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FF" w:rsidRDefault="000B65FF" w:rsidP="00E4244A">
      <w:pPr>
        <w:autoSpaceDE w:val="0"/>
        <w:autoSpaceDN w:val="0"/>
        <w:adjustRightInd w:val="0"/>
        <w:spacing w:after="120"/>
        <w:rPr>
          <w:rFonts w:asciiTheme="minorHAnsi" w:hAnsiTheme="minorHAnsi"/>
          <w:b/>
          <w:sz w:val="22"/>
          <w:szCs w:val="22"/>
          <w:lang w:val="fr-FR"/>
        </w:rPr>
      </w:pPr>
      <w:r>
        <w:rPr>
          <w:rFonts w:asciiTheme="minorHAnsi" w:hAnsiTheme="minorHAnsi"/>
          <w:b/>
          <w:sz w:val="22"/>
          <w:szCs w:val="22"/>
          <w:lang w:val="fr-FR"/>
        </w:rPr>
        <w:t>Anexa II</w:t>
      </w:r>
    </w:p>
    <w:p w:rsidR="00FA2085" w:rsidRPr="00D859B7" w:rsidRDefault="002850E6" w:rsidP="00E4244A">
      <w:pPr>
        <w:autoSpaceDE w:val="0"/>
        <w:autoSpaceDN w:val="0"/>
        <w:adjustRightInd w:val="0"/>
        <w:spacing w:after="120"/>
        <w:rPr>
          <w:rFonts w:asciiTheme="minorHAnsi" w:hAnsiTheme="minorHAnsi"/>
          <w:sz w:val="22"/>
          <w:szCs w:val="22"/>
          <w:lang w:val="fr-FR"/>
        </w:rPr>
      </w:pPr>
      <w:r w:rsidRPr="00D859B7">
        <w:rPr>
          <w:rFonts w:asciiTheme="minorHAnsi" w:hAnsiTheme="minorHAnsi"/>
          <w:sz w:val="22"/>
          <w:szCs w:val="22"/>
          <w:lang w:val="fr-FR"/>
        </w:rPr>
        <w:t xml:space="preserve">Anexa VIII - </w:t>
      </w:r>
      <w:r w:rsidR="00FA2085" w:rsidRPr="00D859B7">
        <w:rPr>
          <w:rFonts w:asciiTheme="minorHAnsi" w:hAnsiTheme="minorHAnsi"/>
          <w:sz w:val="22"/>
          <w:szCs w:val="22"/>
          <w:lang w:val="fr-FR"/>
        </w:rPr>
        <w:t xml:space="preserve">Plan de acțiune </w:t>
      </w:r>
      <w:r w:rsidR="00E4244A" w:rsidRPr="00D859B7">
        <w:rPr>
          <w:rFonts w:asciiTheme="minorHAnsi" w:hAnsiTheme="minorHAnsi"/>
          <w:sz w:val="22"/>
          <w:szCs w:val="22"/>
          <w:lang w:val="fr-FR"/>
        </w:rPr>
        <w:t>detaliat privind</w:t>
      </w:r>
      <w:r w:rsidR="00FA2085" w:rsidRPr="00D859B7">
        <w:rPr>
          <w:rFonts w:asciiTheme="minorHAnsi" w:hAnsiTheme="minorHAnsi"/>
          <w:sz w:val="22"/>
          <w:szCs w:val="22"/>
          <w:lang w:val="fr-FR"/>
        </w:rPr>
        <w:t xml:space="preserve"> </w:t>
      </w:r>
      <w:r w:rsidR="00E4244A" w:rsidRPr="00D859B7">
        <w:rPr>
          <w:rFonts w:asciiTheme="minorHAnsi" w:hAnsiTheme="minorHAnsi"/>
          <w:sz w:val="22"/>
          <w:szCs w:val="22"/>
          <w:lang w:val="fr-FR"/>
        </w:rPr>
        <w:t xml:space="preserve">achizițiile publice </w:t>
      </w:r>
      <w:r w:rsidR="00FA2085" w:rsidRPr="00D859B7">
        <w:rPr>
          <w:rFonts w:asciiTheme="minorHAnsi" w:hAnsiTheme="minorHAnsi"/>
          <w:sz w:val="22"/>
          <w:szCs w:val="22"/>
          <w:lang w:val="fr-FR"/>
        </w:rPr>
        <w:t xml:space="preserve"> </w:t>
      </w:r>
    </w:p>
    <w:p w:rsidR="00751F5D" w:rsidRPr="00754807" w:rsidRDefault="00751F5D">
      <w:pPr>
        <w:rPr>
          <w:lang w:val="ro-RO"/>
        </w:rPr>
      </w:pPr>
    </w:p>
    <w:tbl>
      <w:tblPr>
        <w:tblW w:w="14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2396"/>
        <w:gridCol w:w="4326"/>
        <w:gridCol w:w="2977"/>
        <w:gridCol w:w="2492"/>
      </w:tblGrid>
      <w:tr w:rsidR="00890451" w:rsidRPr="00754807" w:rsidTr="00A152B6">
        <w:trPr>
          <w:trHeight w:val="1005"/>
          <w:tblHeader/>
          <w:jc w:val="center"/>
        </w:trPr>
        <w:tc>
          <w:tcPr>
            <w:tcW w:w="2084" w:type="dxa"/>
            <w:shd w:val="clear" w:color="auto" w:fill="D9D9D9" w:themeFill="background1" w:themeFillShade="D9"/>
            <w:vAlign w:val="center"/>
          </w:tcPr>
          <w:p w:rsidR="00890451" w:rsidRPr="00754807" w:rsidRDefault="00890451" w:rsidP="009910F4">
            <w:pPr>
              <w:spacing w:before="120" w:after="120"/>
              <w:jc w:val="center"/>
              <w:rPr>
                <w:rFonts w:asciiTheme="minorHAnsi" w:hAnsiTheme="minorHAnsi"/>
                <w:sz w:val="18"/>
                <w:szCs w:val="18"/>
                <w:lang w:val="ro-RO"/>
              </w:rPr>
            </w:pPr>
            <w:r w:rsidRPr="00754807">
              <w:rPr>
                <w:rFonts w:asciiTheme="minorHAnsi" w:hAnsiTheme="minorHAnsi"/>
                <w:b/>
                <w:sz w:val="18"/>
                <w:szCs w:val="18"/>
                <w:lang w:val="ro-RO"/>
              </w:rPr>
              <w:t>Condiționalitatea ex-ante aplicabilă la nivel național</w:t>
            </w:r>
          </w:p>
        </w:tc>
        <w:tc>
          <w:tcPr>
            <w:tcW w:w="2396" w:type="dxa"/>
            <w:shd w:val="clear" w:color="auto" w:fill="D9D9D9" w:themeFill="background1" w:themeFillShade="D9"/>
            <w:vAlign w:val="center"/>
          </w:tcPr>
          <w:p w:rsidR="00890451" w:rsidRPr="00754807" w:rsidRDefault="00890451" w:rsidP="009910F4">
            <w:pPr>
              <w:autoSpaceDE w:val="0"/>
              <w:autoSpaceDN w:val="0"/>
              <w:adjustRightInd w:val="0"/>
              <w:jc w:val="center"/>
              <w:rPr>
                <w:rFonts w:asciiTheme="minorHAnsi" w:hAnsiTheme="minorHAnsi"/>
                <w:sz w:val="18"/>
                <w:szCs w:val="18"/>
                <w:lang w:val="ro-RO"/>
              </w:rPr>
            </w:pPr>
            <w:r w:rsidRPr="00754807">
              <w:rPr>
                <w:rFonts w:asciiTheme="minorHAnsi" w:hAnsiTheme="minorHAnsi"/>
                <w:b/>
                <w:bCs/>
                <w:sz w:val="18"/>
                <w:szCs w:val="18"/>
                <w:lang w:val="ro-RO"/>
              </w:rPr>
              <w:t>Criterii</w:t>
            </w:r>
          </w:p>
        </w:tc>
        <w:tc>
          <w:tcPr>
            <w:tcW w:w="4326" w:type="dxa"/>
            <w:shd w:val="clear" w:color="auto" w:fill="D9D9D9" w:themeFill="background1" w:themeFillShade="D9"/>
            <w:vAlign w:val="center"/>
          </w:tcPr>
          <w:p w:rsidR="00890451" w:rsidRPr="00754807" w:rsidRDefault="00890451" w:rsidP="009910F4">
            <w:pPr>
              <w:autoSpaceDE w:val="0"/>
              <w:autoSpaceDN w:val="0"/>
              <w:adjustRightInd w:val="0"/>
              <w:jc w:val="center"/>
              <w:rPr>
                <w:rFonts w:asciiTheme="minorHAnsi" w:hAnsiTheme="minorHAnsi"/>
                <w:sz w:val="18"/>
                <w:szCs w:val="18"/>
                <w:lang w:val="ro-RO"/>
              </w:rPr>
            </w:pPr>
            <w:r w:rsidRPr="00754807">
              <w:rPr>
                <w:rFonts w:asciiTheme="minorHAnsi" w:hAnsiTheme="minorHAnsi"/>
                <w:b/>
                <w:bCs/>
                <w:sz w:val="18"/>
                <w:szCs w:val="18"/>
                <w:lang w:val="ro-RO"/>
              </w:rPr>
              <w:t>Referințe (denumire document/actiune in cazul in care criteriul este îndeplinit) sau actiuni propuse pentru indeplinire (în cazul în care criteriul este neîndeplinit)</w:t>
            </w:r>
          </w:p>
        </w:tc>
        <w:tc>
          <w:tcPr>
            <w:tcW w:w="2977" w:type="dxa"/>
            <w:shd w:val="clear" w:color="auto" w:fill="D9D9D9" w:themeFill="background1" w:themeFillShade="D9"/>
            <w:vAlign w:val="center"/>
          </w:tcPr>
          <w:p w:rsidR="00890451" w:rsidRPr="00754807" w:rsidRDefault="00890451" w:rsidP="009910F4">
            <w:pPr>
              <w:autoSpaceDE w:val="0"/>
              <w:autoSpaceDN w:val="0"/>
              <w:adjustRightInd w:val="0"/>
              <w:jc w:val="center"/>
              <w:rPr>
                <w:rFonts w:asciiTheme="minorHAnsi" w:hAnsiTheme="minorHAnsi"/>
                <w:sz w:val="18"/>
                <w:szCs w:val="18"/>
                <w:lang w:val="ro-RO"/>
              </w:rPr>
            </w:pPr>
            <w:r w:rsidRPr="00754807">
              <w:rPr>
                <w:rFonts w:asciiTheme="minorHAnsi" w:hAnsiTheme="minorHAnsi"/>
                <w:b/>
                <w:bCs/>
                <w:sz w:val="18"/>
                <w:szCs w:val="18"/>
                <w:lang w:val="ro-RO"/>
              </w:rPr>
              <w:t>Termen AP/OP (sau revizuit)</w:t>
            </w:r>
          </w:p>
        </w:tc>
        <w:tc>
          <w:tcPr>
            <w:tcW w:w="2492" w:type="dxa"/>
            <w:shd w:val="clear" w:color="auto" w:fill="D9D9D9" w:themeFill="background1" w:themeFillShade="D9"/>
            <w:vAlign w:val="center"/>
          </w:tcPr>
          <w:p w:rsidR="00890451" w:rsidRPr="00754807" w:rsidRDefault="00890451" w:rsidP="009910F4">
            <w:pPr>
              <w:autoSpaceDE w:val="0"/>
              <w:autoSpaceDN w:val="0"/>
              <w:adjustRightInd w:val="0"/>
              <w:jc w:val="center"/>
              <w:rPr>
                <w:rFonts w:asciiTheme="minorHAnsi" w:hAnsiTheme="minorHAnsi"/>
                <w:b/>
                <w:bCs/>
                <w:sz w:val="18"/>
                <w:szCs w:val="18"/>
                <w:lang w:val="ro-RO"/>
              </w:rPr>
            </w:pPr>
            <w:r w:rsidRPr="00754807">
              <w:rPr>
                <w:rFonts w:asciiTheme="minorHAnsi" w:hAnsiTheme="minorHAnsi"/>
                <w:b/>
                <w:bCs/>
                <w:sz w:val="18"/>
                <w:szCs w:val="18"/>
                <w:lang w:val="ro-RO"/>
              </w:rPr>
              <w:t>Responsabil</w:t>
            </w:r>
          </w:p>
        </w:tc>
      </w:tr>
      <w:tr w:rsidR="00890451" w:rsidRPr="00754807" w:rsidTr="00A152B6">
        <w:trPr>
          <w:trHeight w:val="125"/>
          <w:jc w:val="center"/>
        </w:trPr>
        <w:tc>
          <w:tcPr>
            <w:tcW w:w="2084" w:type="dxa"/>
            <w:vMerge w:val="restart"/>
            <w:shd w:val="clear" w:color="auto" w:fill="auto"/>
            <w:vAlign w:val="center"/>
          </w:tcPr>
          <w:p w:rsidR="00890451" w:rsidRPr="001C79AC" w:rsidRDefault="00890451" w:rsidP="008C1341">
            <w:pPr>
              <w:spacing w:beforeLines="20" w:before="48" w:afterLines="20" w:after="48"/>
              <w:jc w:val="both"/>
              <w:rPr>
                <w:rFonts w:ascii="Calibri" w:hAnsi="Calibri"/>
                <w:sz w:val="18"/>
                <w:szCs w:val="18"/>
                <w:lang w:val="ro-RO"/>
              </w:rPr>
            </w:pPr>
            <w:r w:rsidRPr="001C79AC">
              <w:rPr>
                <w:rFonts w:asciiTheme="minorHAnsi" w:hAnsiTheme="minorHAnsi"/>
                <w:sz w:val="18"/>
                <w:szCs w:val="18"/>
                <w:lang w:val="ro-RO"/>
              </w:rPr>
              <w:t xml:space="preserve">4. </w:t>
            </w:r>
            <w:r w:rsidRPr="001C79AC">
              <w:rPr>
                <w:rFonts w:ascii="Calibri" w:hAnsi="Calibri"/>
                <w:sz w:val="18"/>
                <w:szCs w:val="18"/>
                <w:lang w:val="ro-RO"/>
              </w:rPr>
              <w:t>Achizițiile publice -Existența unor măsuri de aplicare eficace a dreptului Uniunii din domeniul achizițiilor publice în ceea ce privește fondurile ESI</w:t>
            </w:r>
          </w:p>
          <w:p w:rsidR="00890451" w:rsidRPr="001C79AC" w:rsidRDefault="009C1D54" w:rsidP="008C1341">
            <w:pPr>
              <w:spacing w:beforeLines="20" w:before="48" w:afterLines="20" w:after="48"/>
              <w:jc w:val="both"/>
              <w:rPr>
                <w:rFonts w:ascii="Calibri" w:hAnsi="Calibri"/>
                <w:sz w:val="18"/>
                <w:szCs w:val="18"/>
                <w:lang w:val="ro-RO"/>
              </w:rPr>
            </w:pPr>
            <w:r w:rsidRPr="001C79AC">
              <w:rPr>
                <w:rFonts w:ascii="Calibri" w:hAnsi="Calibri"/>
                <w:sz w:val="18"/>
                <w:szCs w:val="18"/>
                <w:lang w:val="ro-RO"/>
              </w:rPr>
              <w:t>Îndeplinirea condiţionalităţii ex-ante va fi evaluată în baza Strategiei naţionale în domeniul achiziţiilor publice şi a planului de acţiune, aşa cum a</w:t>
            </w:r>
            <w:r w:rsidR="00B75717" w:rsidRPr="001C79AC">
              <w:rPr>
                <w:rFonts w:ascii="Calibri" w:hAnsi="Calibri"/>
                <w:sz w:val="18"/>
                <w:szCs w:val="18"/>
                <w:lang w:val="ro-RO"/>
              </w:rPr>
              <w:t>u fost aprobate</w:t>
            </w:r>
            <w:r w:rsidRPr="001C79AC">
              <w:rPr>
                <w:rFonts w:ascii="Calibri" w:hAnsi="Calibri"/>
                <w:sz w:val="18"/>
                <w:szCs w:val="18"/>
                <w:lang w:val="ro-RO"/>
              </w:rPr>
              <w:t xml:space="preserve">  prin Hotărârea Guvernului nr. 901 din 27 octombrie 2015, publicată în Monitorul Oficial nr. 881/25.11.2015.</w:t>
            </w:r>
          </w:p>
          <w:p w:rsidR="00890451" w:rsidRPr="001C79AC" w:rsidRDefault="00890451" w:rsidP="008C1341">
            <w:pPr>
              <w:spacing w:beforeLines="20" w:before="48" w:afterLines="20" w:after="48"/>
              <w:jc w:val="both"/>
              <w:rPr>
                <w:rFonts w:asciiTheme="minorHAnsi" w:hAnsiTheme="minorHAnsi"/>
                <w:sz w:val="18"/>
                <w:szCs w:val="18"/>
                <w:lang w:val="ro-RO"/>
              </w:rPr>
            </w:pPr>
          </w:p>
        </w:tc>
        <w:tc>
          <w:tcPr>
            <w:tcW w:w="2396" w:type="dxa"/>
            <w:vMerge w:val="restart"/>
            <w:shd w:val="clear" w:color="auto" w:fill="auto"/>
            <w:vAlign w:val="center"/>
          </w:tcPr>
          <w:p w:rsidR="00890451" w:rsidRPr="001C79AC" w:rsidRDefault="00890451" w:rsidP="000E5165">
            <w:pPr>
              <w:ind w:left="175"/>
              <w:contextualSpacing/>
              <w:jc w:val="both"/>
              <w:rPr>
                <w:rFonts w:asciiTheme="minorHAnsi" w:hAnsiTheme="minorHAnsi"/>
                <w:sz w:val="18"/>
                <w:szCs w:val="18"/>
                <w:lang w:val="ro-RO"/>
              </w:rPr>
            </w:pPr>
            <w:r w:rsidRPr="001C79AC">
              <w:rPr>
                <w:rFonts w:asciiTheme="minorHAnsi" w:eastAsia="Calibri" w:hAnsiTheme="minorHAnsi"/>
                <w:sz w:val="18"/>
                <w:szCs w:val="18"/>
                <w:lang w:val="ro-RO"/>
              </w:rPr>
              <w:t>1. Măsuri pentru aplicarea eficace a normelor Uniunii din domeniul achizițiilor publice prin intermediul unor mecanisme adecvate;</w:t>
            </w:r>
          </w:p>
        </w:tc>
        <w:tc>
          <w:tcPr>
            <w:tcW w:w="4326" w:type="dxa"/>
            <w:shd w:val="clear" w:color="auto" w:fill="auto"/>
            <w:vAlign w:val="center"/>
          </w:tcPr>
          <w:p w:rsidR="00890451" w:rsidRPr="001C79AC" w:rsidRDefault="00890451" w:rsidP="00A043FB">
            <w:pPr>
              <w:autoSpaceDE w:val="0"/>
              <w:autoSpaceDN w:val="0"/>
              <w:adjustRightInd w:val="0"/>
              <w:jc w:val="both"/>
              <w:rPr>
                <w:rFonts w:ascii="Calibri" w:hAnsi="Calibri"/>
                <w:sz w:val="18"/>
                <w:szCs w:val="18"/>
                <w:lang w:val="ro-RO"/>
              </w:rPr>
            </w:pPr>
            <w:r w:rsidRPr="001C79AC">
              <w:rPr>
                <w:rFonts w:asciiTheme="minorHAnsi" w:hAnsiTheme="minorHAnsi"/>
                <w:b/>
                <w:sz w:val="18"/>
                <w:szCs w:val="18"/>
                <w:lang w:val="ro-RO"/>
              </w:rPr>
              <w:t>Pilonul I al Strategiei: Calitatea cadrului legislativ, inclusiv evaluarea opţiunilor de transpunere a noilor directive în legislația națională</w:t>
            </w:r>
          </w:p>
        </w:tc>
        <w:tc>
          <w:tcPr>
            <w:tcW w:w="2977" w:type="dxa"/>
            <w:shd w:val="clear" w:color="auto" w:fill="auto"/>
            <w:vAlign w:val="center"/>
          </w:tcPr>
          <w:p w:rsidR="00890451" w:rsidRPr="001C79AC" w:rsidRDefault="00890451" w:rsidP="00A043FB">
            <w:pPr>
              <w:autoSpaceDE w:val="0"/>
              <w:autoSpaceDN w:val="0"/>
              <w:adjustRightInd w:val="0"/>
              <w:jc w:val="both"/>
              <w:rPr>
                <w:rFonts w:ascii="Calibri" w:hAnsi="Calibri"/>
                <w:sz w:val="18"/>
                <w:szCs w:val="18"/>
                <w:lang w:val="ro-RO"/>
              </w:rPr>
            </w:pPr>
          </w:p>
        </w:tc>
        <w:tc>
          <w:tcPr>
            <w:tcW w:w="2492" w:type="dxa"/>
            <w:vMerge w:val="restart"/>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1C79AC">
              <w:rPr>
                <w:rFonts w:ascii="Calibri" w:hAnsi="Calibri"/>
                <w:sz w:val="18"/>
                <w:szCs w:val="18"/>
                <w:lang w:val="ro-RO"/>
              </w:rPr>
              <w:t>ANAP</w:t>
            </w:r>
          </w:p>
        </w:tc>
      </w:tr>
      <w:tr w:rsidR="00890451" w:rsidRPr="00C62545"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A: Adoptarea noului cadru legislativ în materie de achiziții publice, prin transpunerea Directivelor UE in domeniu, adoptarea legii privind sistemul remediilor și a legislației secundare aferente</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C62545"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Transpunerea directivelor în (3+1) acte normative separate</w:t>
            </w:r>
          </w:p>
        </w:tc>
        <w:tc>
          <w:tcPr>
            <w:tcW w:w="2977" w:type="dxa"/>
            <w:shd w:val="clear" w:color="auto" w:fill="auto"/>
            <w:vAlign w:val="center"/>
          </w:tcPr>
          <w:p w:rsidR="00890451" w:rsidRPr="00754807" w:rsidRDefault="00526840" w:rsidP="00393A1B">
            <w:pPr>
              <w:autoSpaceDE w:val="0"/>
              <w:autoSpaceDN w:val="0"/>
              <w:adjustRightInd w:val="0"/>
              <w:jc w:val="both"/>
              <w:rPr>
                <w:rFonts w:ascii="Calibri" w:hAnsi="Calibri"/>
                <w:sz w:val="18"/>
                <w:szCs w:val="18"/>
                <w:lang w:val="ro-RO"/>
              </w:rPr>
            </w:pPr>
            <w:r w:rsidRPr="00071A77">
              <w:rPr>
                <w:rFonts w:ascii="Calibri" w:hAnsi="Calibri"/>
                <w:sz w:val="18"/>
                <w:szCs w:val="18"/>
                <w:lang w:val="ro-RO"/>
              </w:rPr>
              <w:t>Noiembrie</w:t>
            </w:r>
            <w:r w:rsidR="00890451" w:rsidRPr="00071A77">
              <w:rPr>
                <w:rFonts w:ascii="Calibri" w:hAnsi="Calibri"/>
                <w:sz w:val="18"/>
                <w:szCs w:val="18"/>
                <w:lang w:val="ro-RO"/>
              </w:rPr>
              <w:t xml:space="preserve"> 2015 – transmitere </w:t>
            </w:r>
            <w:r w:rsidR="008C1341" w:rsidRPr="00071A77">
              <w:rPr>
                <w:rFonts w:ascii="Calibri" w:hAnsi="Calibri"/>
                <w:sz w:val="18"/>
                <w:szCs w:val="18"/>
                <w:lang w:val="ro-RO"/>
              </w:rPr>
              <w:t xml:space="preserve">in vederea aprobarii </w:t>
            </w:r>
            <w:r w:rsidR="00890451" w:rsidRPr="00071A77">
              <w:rPr>
                <w:rFonts w:ascii="Calibri" w:hAnsi="Calibri"/>
                <w:sz w:val="18"/>
                <w:szCs w:val="18"/>
                <w:lang w:val="ro-RO"/>
              </w:rPr>
              <w:t>la Parlament  Ianuarie</w:t>
            </w:r>
            <w:r w:rsidR="00890451" w:rsidRPr="00754807">
              <w:rPr>
                <w:rFonts w:ascii="Calibri" w:hAnsi="Calibri"/>
                <w:sz w:val="18"/>
                <w:szCs w:val="18"/>
                <w:lang w:val="ro-RO"/>
              </w:rPr>
              <w:t xml:space="preserve"> 2016 – aprobare de către Parlament</w:t>
            </w:r>
          </w:p>
          <w:p w:rsidR="00890451" w:rsidRPr="00754807" w:rsidRDefault="00890451" w:rsidP="00393A1B">
            <w:pPr>
              <w:autoSpaceDE w:val="0"/>
              <w:autoSpaceDN w:val="0"/>
              <w:adjustRightInd w:val="0"/>
              <w:jc w:val="both"/>
              <w:rPr>
                <w:rFonts w:ascii="Calibri" w:hAnsi="Calibri"/>
                <w:sz w:val="18"/>
                <w:szCs w:val="18"/>
                <w:lang w:val="ro-RO"/>
              </w:rPr>
            </w:pPr>
            <w:r w:rsidRPr="00754807">
              <w:rPr>
                <w:rFonts w:ascii="Calibri" w:hAnsi="Calibri"/>
                <w:sz w:val="18"/>
                <w:szCs w:val="18"/>
                <w:lang w:val="ro-RO"/>
              </w:rPr>
              <w:t>Februarie 2016 –publicare în Monitorul Oficial</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526840">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xml:space="preserve">- Adoptarea a </w:t>
            </w:r>
            <w:r w:rsidR="00526840">
              <w:rPr>
                <w:rFonts w:asciiTheme="minorHAnsi" w:hAnsiTheme="minorHAnsi"/>
                <w:sz w:val="18"/>
                <w:szCs w:val="18"/>
                <w:lang w:val="ro-RO"/>
              </w:rPr>
              <w:t>3</w:t>
            </w:r>
            <w:r w:rsidRPr="00754807">
              <w:rPr>
                <w:rFonts w:asciiTheme="minorHAnsi" w:hAnsiTheme="minorHAnsi"/>
                <w:sz w:val="18"/>
                <w:szCs w:val="18"/>
                <w:lang w:val="ro-RO"/>
              </w:rPr>
              <w:t xml:space="preserve"> Hotărâri de Guvern separate (pentru aplicarea legilor de transpunere a  Directivelor 23/2014; 24/2014 și 25/2014) și  a unei Hotărâri de Guvern privind normele metodologice pentru aplicarea legii de transpunere a Directivei nr. 66/2007</w:t>
            </w:r>
          </w:p>
        </w:tc>
        <w:tc>
          <w:tcPr>
            <w:tcW w:w="2977" w:type="dxa"/>
            <w:shd w:val="clear" w:color="auto" w:fill="auto"/>
            <w:vAlign w:val="center"/>
          </w:tcPr>
          <w:p w:rsidR="00890451" w:rsidRPr="00754807" w:rsidRDefault="00890451" w:rsidP="009E4ED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Februarie 2016 (publica</w:t>
            </w:r>
            <w:r>
              <w:rPr>
                <w:rFonts w:asciiTheme="minorHAnsi" w:hAnsiTheme="minorHAnsi"/>
                <w:sz w:val="18"/>
                <w:szCs w:val="18"/>
                <w:lang w:val="ro-RO"/>
              </w:rPr>
              <w:t>re</w:t>
            </w:r>
            <w:r w:rsidRPr="00754807">
              <w:rPr>
                <w:rFonts w:asciiTheme="minorHAnsi" w:hAnsiTheme="minorHAnsi"/>
                <w:sz w:val="18"/>
                <w:szCs w:val="18"/>
                <w:lang w:val="ro-RO"/>
              </w:rPr>
              <w:t>)</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C62545"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 xml:space="preserve">B: Pregătirea și aplicarea unei metodologii de evaluare a impactului înainte de modificarea legilor din domeniul achiziţiilor publice </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C62545"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071A77" w:rsidRDefault="00890451" w:rsidP="008C1341">
            <w:pPr>
              <w:autoSpaceDE w:val="0"/>
              <w:autoSpaceDN w:val="0"/>
              <w:adjustRightInd w:val="0"/>
              <w:jc w:val="both"/>
              <w:rPr>
                <w:rFonts w:ascii="Calibri" w:hAnsi="Calibri"/>
                <w:sz w:val="18"/>
                <w:szCs w:val="18"/>
                <w:lang w:val="ro-RO"/>
              </w:rPr>
            </w:pPr>
            <w:r w:rsidRPr="00071A77">
              <w:rPr>
                <w:rFonts w:asciiTheme="minorHAnsi" w:hAnsiTheme="minorHAnsi"/>
                <w:sz w:val="18"/>
                <w:szCs w:val="18"/>
                <w:lang w:val="ro-RO"/>
              </w:rPr>
              <w:t>- Metodologia de evaluare a impactului transpusă în procedurile interne ale ANAP</w:t>
            </w:r>
            <w:r w:rsidR="008C1341" w:rsidRPr="00071A77">
              <w:rPr>
                <w:rFonts w:asciiTheme="minorHAnsi" w:hAnsiTheme="minorHAnsi"/>
                <w:sz w:val="18"/>
                <w:szCs w:val="18"/>
                <w:lang w:val="ro-RO"/>
              </w:rPr>
              <w:t xml:space="preserve"> pe baza metodologiei detaliata in anexa 3 din pilonul 1 al strategiei</w:t>
            </w:r>
          </w:p>
        </w:tc>
        <w:tc>
          <w:tcPr>
            <w:tcW w:w="2977" w:type="dxa"/>
            <w:shd w:val="clear" w:color="auto" w:fill="auto"/>
            <w:vAlign w:val="center"/>
          </w:tcPr>
          <w:p w:rsidR="00890451" w:rsidRPr="00754807" w:rsidRDefault="00526840">
            <w:pPr>
              <w:autoSpaceDE w:val="0"/>
              <w:autoSpaceDN w:val="0"/>
              <w:adjustRightInd w:val="0"/>
              <w:jc w:val="both"/>
              <w:rPr>
                <w:rFonts w:ascii="Calibri" w:hAnsi="Calibri"/>
                <w:sz w:val="18"/>
                <w:szCs w:val="18"/>
                <w:lang w:val="ro-RO"/>
              </w:rPr>
            </w:pPr>
            <w:r>
              <w:rPr>
                <w:rFonts w:asciiTheme="minorHAnsi" w:hAnsiTheme="minorHAnsi"/>
                <w:sz w:val="18"/>
                <w:szCs w:val="18"/>
                <w:lang w:val="ro-RO"/>
              </w:rPr>
              <w:t>Decembrie</w:t>
            </w:r>
            <w:r w:rsidR="00890451" w:rsidRPr="00754807">
              <w:rPr>
                <w:rFonts w:asciiTheme="minorHAnsi" w:hAnsiTheme="minorHAnsi"/>
                <w:sz w:val="18"/>
                <w:szCs w:val="18"/>
                <w:lang w:val="ro-RO"/>
              </w:rPr>
              <w:t xml:space="preserve"> 2015</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C62545"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071A77" w:rsidRDefault="00890451" w:rsidP="00A043FB">
            <w:pPr>
              <w:autoSpaceDE w:val="0"/>
              <w:autoSpaceDN w:val="0"/>
              <w:adjustRightInd w:val="0"/>
              <w:jc w:val="both"/>
              <w:rPr>
                <w:rFonts w:ascii="Calibri" w:hAnsi="Calibri"/>
                <w:sz w:val="18"/>
                <w:szCs w:val="18"/>
                <w:lang w:val="ro-RO"/>
              </w:rPr>
            </w:pPr>
            <w:r w:rsidRPr="00071A77">
              <w:rPr>
                <w:rFonts w:asciiTheme="minorHAnsi" w:hAnsiTheme="minorHAnsi"/>
                <w:b/>
                <w:i/>
                <w:sz w:val="18"/>
                <w:szCs w:val="18"/>
                <w:lang w:val="ro-RO"/>
              </w:rPr>
              <w:t>C: Implementarea măsurilor operaționale de corectare și prevenire a inconsecvențelor legislative</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9E4ED1"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xml:space="preserve">- Adoptarea Ordonanței pentru abrogarea prevederilor contrare Directivelor UE în materie de achiziții publice </w:t>
            </w:r>
          </w:p>
        </w:tc>
        <w:tc>
          <w:tcPr>
            <w:tcW w:w="2977" w:type="dxa"/>
            <w:shd w:val="clear" w:color="auto" w:fill="auto"/>
            <w:vAlign w:val="center"/>
          </w:tcPr>
          <w:p w:rsidR="00890451" w:rsidRPr="00754807" w:rsidRDefault="00526840" w:rsidP="00A043FB">
            <w:pPr>
              <w:autoSpaceDE w:val="0"/>
              <w:autoSpaceDN w:val="0"/>
              <w:adjustRightInd w:val="0"/>
              <w:jc w:val="both"/>
              <w:rPr>
                <w:rFonts w:ascii="Calibri" w:hAnsi="Calibri"/>
                <w:sz w:val="18"/>
                <w:szCs w:val="18"/>
                <w:lang w:val="ro-RO"/>
              </w:rPr>
            </w:pPr>
            <w:r>
              <w:rPr>
                <w:rFonts w:asciiTheme="minorHAnsi" w:hAnsiTheme="minorHAnsi"/>
                <w:sz w:val="18"/>
                <w:szCs w:val="18"/>
                <w:lang w:val="ro-RO"/>
              </w:rPr>
              <w:t>Decembrie</w:t>
            </w:r>
            <w:r w:rsidR="008C1341">
              <w:rPr>
                <w:rFonts w:asciiTheme="minorHAnsi" w:hAnsiTheme="minorHAnsi"/>
                <w:sz w:val="18"/>
                <w:szCs w:val="18"/>
                <w:lang w:val="ro-RO"/>
              </w:rPr>
              <w:t xml:space="preserve"> </w:t>
            </w:r>
            <w:r w:rsidR="00890451" w:rsidRPr="00754807">
              <w:rPr>
                <w:rFonts w:asciiTheme="minorHAnsi" w:hAnsiTheme="minorHAnsi"/>
                <w:sz w:val="18"/>
                <w:szCs w:val="18"/>
                <w:lang w:val="ro-RO"/>
              </w:rPr>
              <w:t>2015</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C62545"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Diminuarea pragurilor pentru achiziții directe în conformitate cu textul Strategiei</w:t>
            </w:r>
          </w:p>
        </w:tc>
        <w:tc>
          <w:tcPr>
            <w:tcW w:w="2977"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Februarie 2016</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C62545"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071A77" w:rsidRDefault="00890451" w:rsidP="00526840">
            <w:pPr>
              <w:autoSpaceDE w:val="0"/>
              <w:autoSpaceDN w:val="0"/>
              <w:adjustRightInd w:val="0"/>
              <w:jc w:val="both"/>
              <w:rPr>
                <w:rFonts w:ascii="Calibri" w:hAnsi="Calibri"/>
                <w:sz w:val="18"/>
                <w:szCs w:val="18"/>
                <w:lang w:val="ro-RO"/>
              </w:rPr>
            </w:pPr>
            <w:r w:rsidRPr="00071A77">
              <w:rPr>
                <w:rFonts w:asciiTheme="minorHAnsi" w:hAnsiTheme="minorHAnsi"/>
                <w:sz w:val="18"/>
                <w:szCs w:val="18"/>
                <w:lang w:val="ro-RO"/>
              </w:rPr>
              <w:t>- Stabilirea sistemului intern la nivelul ANAP pentru analiza (screening-ul) proiectelor de acte normative şi a jurisprudenței Curții Europene de Justiție</w:t>
            </w:r>
            <w:r w:rsidR="00526840" w:rsidRPr="00071A77">
              <w:rPr>
                <w:rFonts w:asciiTheme="minorHAnsi" w:hAnsiTheme="minorHAnsi"/>
                <w:sz w:val="18"/>
                <w:szCs w:val="18"/>
                <w:lang w:val="ro-RO"/>
              </w:rPr>
              <w:t>,</w:t>
            </w:r>
            <w:r w:rsidR="008C1341" w:rsidRPr="00071A77">
              <w:rPr>
                <w:rFonts w:asciiTheme="minorHAnsi" w:hAnsiTheme="minorHAnsi"/>
                <w:sz w:val="18"/>
                <w:szCs w:val="18"/>
                <w:lang w:val="ro-RO"/>
              </w:rPr>
              <w:t xml:space="preserve"> asa cum este descris in Anexa 5</w:t>
            </w:r>
            <w:r w:rsidR="00526840" w:rsidRPr="00071A77">
              <w:rPr>
                <w:rFonts w:asciiTheme="minorHAnsi" w:hAnsiTheme="minorHAnsi"/>
                <w:sz w:val="18"/>
                <w:szCs w:val="18"/>
                <w:lang w:val="ro-RO"/>
              </w:rPr>
              <w:t xml:space="preserve"> la Pilonul 1 al Strategiei</w:t>
            </w:r>
          </w:p>
        </w:tc>
        <w:tc>
          <w:tcPr>
            <w:tcW w:w="2977" w:type="dxa"/>
            <w:shd w:val="clear" w:color="auto" w:fill="auto"/>
            <w:vAlign w:val="center"/>
          </w:tcPr>
          <w:p w:rsidR="00890451" w:rsidRPr="00754807" w:rsidRDefault="00526840" w:rsidP="00A043FB">
            <w:pPr>
              <w:autoSpaceDE w:val="0"/>
              <w:autoSpaceDN w:val="0"/>
              <w:adjustRightInd w:val="0"/>
              <w:jc w:val="both"/>
              <w:rPr>
                <w:rFonts w:ascii="Calibri" w:hAnsi="Calibri"/>
                <w:sz w:val="18"/>
                <w:szCs w:val="18"/>
                <w:lang w:val="ro-RO"/>
              </w:rPr>
            </w:pPr>
            <w:r>
              <w:rPr>
                <w:rFonts w:asciiTheme="minorHAnsi" w:hAnsiTheme="minorHAnsi"/>
                <w:sz w:val="18"/>
                <w:szCs w:val="18"/>
                <w:lang w:val="ro-RO"/>
              </w:rPr>
              <w:t>Decembrie</w:t>
            </w:r>
            <w:r w:rsidR="00A02353">
              <w:rPr>
                <w:rFonts w:asciiTheme="minorHAnsi" w:hAnsiTheme="minorHAnsi"/>
                <w:sz w:val="18"/>
                <w:szCs w:val="18"/>
                <w:lang w:val="ro-RO"/>
              </w:rPr>
              <w:t xml:space="preserve"> </w:t>
            </w:r>
            <w:r w:rsidR="00890451" w:rsidRPr="00754807">
              <w:rPr>
                <w:rFonts w:asciiTheme="minorHAnsi" w:hAnsiTheme="minorHAnsi"/>
                <w:sz w:val="18"/>
                <w:szCs w:val="18"/>
                <w:lang w:val="ro-RO"/>
              </w:rPr>
              <w:t>2015</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C62545"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071A77" w:rsidRDefault="00890451" w:rsidP="00A043FB">
            <w:pPr>
              <w:autoSpaceDE w:val="0"/>
              <w:autoSpaceDN w:val="0"/>
              <w:adjustRightInd w:val="0"/>
              <w:jc w:val="both"/>
              <w:rPr>
                <w:rFonts w:ascii="Calibri" w:hAnsi="Calibri"/>
                <w:sz w:val="18"/>
                <w:szCs w:val="18"/>
                <w:lang w:val="ro-RO"/>
              </w:rPr>
            </w:pPr>
            <w:r w:rsidRPr="00071A77">
              <w:rPr>
                <w:rFonts w:asciiTheme="minorHAnsi" w:hAnsiTheme="minorHAnsi"/>
                <w:b/>
                <w:i/>
                <w:sz w:val="18"/>
                <w:szCs w:val="18"/>
                <w:lang w:val="ro-RO"/>
              </w:rPr>
              <w:t>D.</w:t>
            </w:r>
            <w:r w:rsidRPr="00071A77">
              <w:rPr>
                <w:rFonts w:asciiTheme="minorHAnsi" w:hAnsiTheme="minorHAnsi"/>
                <w:b/>
                <w:i/>
                <w:sz w:val="18"/>
                <w:szCs w:val="18"/>
                <w:lang w:val="ro-RO"/>
              </w:rPr>
              <w:tab/>
              <w:t>Dezvoltarea şi implementarea unui ghid online care va determina o schimbare de paradigmă la nivelul intregului sistem de achizitii publice</w:t>
            </w:r>
          </w:p>
        </w:tc>
        <w:tc>
          <w:tcPr>
            <w:tcW w:w="2977"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C62545"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C677AE">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Elaborarea unui ghid online (în loc de legislație terțiară) </w:t>
            </w:r>
            <w:r w:rsidR="00526840">
              <w:rPr>
                <w:rFonts w:asciiTheme="minorHAnsi" w:hAnsiTheme="minorHAnsi"/>
                <w:sz w:val="18"/>
                <w:szCs w:val="18"/>
                <w:lang w:val="ro-RO"/>
              </w:rPr>
              <w:t>in conformitate cu specificatiile din Anexa 6</w:t>
            </w:r>
          </w:p>
          <w:p w:rsidR="00890451" w:rsidRDefault="00890451" w:rsidP="00C677AE">
            <w:pPr>
              <w:autoSpaceDE w:val="0"/>
              <w:autoSpaceDN w:val="0"/>
              <w:adjustRightInd w:val="0"/>
              <w:jc w:val="both"/>
              <w:rPr>
                <w:rFonts w:asciiTheme="minorHAnsi" w:hAnsiTheme="minorHAnsi"/>
                <w:sz w:val="18"/>
                <w:szCs w:val="18"/>
                <w:lang w:val="ro-RO"/>
              </w:rPr>
            </w:pPr>
          </w:p>
          <w:p w:rsidR="00890451" w:rsidRPr="00754807" w:rsidRDefault="00526840" w:rsidP="00526840">
            <w:pPr>
              <w:autoSpaceDE w:val="0"/>
              <w:autoSpaceDN w:val="0"/>
              <w:adjustRightInd w:val="0"/>
              <w:jc w:val="both"/>
              <w:rPr>
                <w:rFonts w:ascii="Calibri" w:hAnsi="Calibri"/>
                <w:sz w:val="18"/>
                <w:szCs w:val="18"/>
                <w:lang w:val="ro-RO"/>
              </w:rPr>
            </w:pPr>
            <w:r>
              <w:rPr>
                <w:rFonts w:asciiTheme="minorHAnsi" w:hAnsiTheme="minorHAnsi"/>
                <w:sz w:val="18"/>
                <w:szCs w:val="18"/>
                <w:lang w:val="ro-RO"/>
              </w:rPr>
              <w:t>Prioritizarea aspectelor ce necesita indrumare</w:t>
            </w:r>
          </w:p>
        </w:tc>
        <w:tc>
          <w:tcPr>
            <w:tcW w:w="2977" w:type="dxa"/>
            <w:shd w:val="clear" w:color="auto" w:fill="auto"/>
            <w:vAlign w:val="center"/>
          </w:tcPr>
          <w:p w:rsidR="001C79AC" w:rsidRDefault="001C79AC" w:rsidP="001C79AC">
            <w:pPr>
              <w:autoSpaceDE w:val="0"/>
              <w:autoSpaceDN w:val="0"/>
              <w:adjustRightInd w:val="0"/>
              <w:jc w:val="both"/>
              <w:rPr>
                <w:rFonts w:ascii="Calibri" w:hAnsi="Calibri"/>
                <w:sz w:val="18"/>
                <w:szCs w:val="18"/>
                <w:lang w:val="ro-RO"/>
              </w:rPr>
            </w:pPr>
            <w:r w:rsidRPr="001C79AC">
              <w:rPr>
                <w:rFonts w:ascii="Calibri" w:hAnsi="Calibri"/>
                <w:sz w:val="18"/>
                <w:szCs w:val="18"/>
                <w:lang w:val="ro-RO"/>
              </w:rPr>
              <w:t>Iulie 2016 (prima etapă)</w:t>
            </w:r>
          </w:p>
          <w:p w:rsidR="001C79AC" w:rsidRPr="001C79AC" w:rsidRDefault="001C79AC" w:rsidP="001C79AC">
            <w:pPr>
              <w:autoSpaceDE w:val="0"/>
              <w:autoSpaceDN w:val="0"/>
              <w:adjustRightInd w:val="0"/>
              <w:jc w:val="both"/>
              <w:rPr>
                <w:rFonts w:ascii="Calibri" w:hAnsi="Calibri"/>
                <w:sz w:val="18"/>
                <w:szCs w:val="18"/>
                <w:lang w:val="ro-RO"/>
              </w:rPr>
            </w:pPr>
          </w:p>
          <w:p w:rsidR="00890451" w:rsidRPr="00754807" w:rsidRDefault="001C79AC" w:rsidP="001C79AC">
            <w:pPr>
              <w:autoSpaceDE w:val="0"/>
              <w:autoSpaceDN w:val="0"/>
              <w:adjustRightInd w:val="0"/>
              <w:jc w:val="both"/>
              <w:rPr>
                <w:rFonts w:ascii="Calibri" w:hAnsi="Calibri"/>
                <w:sz w:val="18"/>
                <w:szCs w:val="18"/>
                <w:lang w:val="ro-RO"/>
              </w:rPr>
            </w:pPr>
            <w:r w:rsidRPr="001C79AC">
              <w:rPr>
                <w:rFonts w:ascii="Calibri" w:hAnsi="Calibri"/>
                <w:sz w:val="18"/>
                <w:szCs w:val="18"/>
                <w:lang w:val="ro-RO"/>
              </w:rPr>
              <w:t>Decembrie 2016 (operațional)</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0D04C1"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b/>
                <w:sz w:val="18"/>
                <w:szCs w:val="18"/>
                <w:lang w:val="ro-RO"/>
              </w:rPr>
              <w:t>Pilonul 5 al Strategiei - Funcţiile de monitorizare şi supervizare ale siste</w:t>
            </w:r>
            <w:r w:rsidRPr="00071A77">
              <w:rPr>
                <w:rFonts w:asciiTheme="minorHAnsi" w:hAnsiTheme="minorHAnsi"/>
                <w:b/>
                <w:sz w:val="18"/>
                <w:szCs w:val="18"/>
                <w:lang w:val="ro-RO"/>
              </w:rPr>
              <w:t>mului de achiziţii publice din România</w:t>
            </w:r>
            <w:r w:rsidR="007A2638" w:rsidRPr="00071A77">
              <w:rPr>
                <w:rFonts w:asciiTheme="minorHAnsi" w:hAnsiTheme="minorHAnsi"/>
                <w:b/>
                <w:sz w:val="18"/>
                <w:szCs w:val="18"/>
                <w:lang w:val="ro-RO"/>
              </w:rPr>
              <w:t xml:space="preserve"> in vederea sporirii competitiei pe piata achizitiilor publice</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Re-dimensionarea și re-proiectarea funcției de monitorizare prin:</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vMerge w:val="restart"/>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Calibri" w:hAnsi="Calibri"/>
                <w:sz w:val="18"/>
                <w:szCs w:val="18"/>
                <w:lang w:val="ro-RO"/>
              </w:rPr>
              <w:t>ANAP</w:t>
            </w:r>
          </w:p>
        </w:tc>
      </w:tr>
      <w:tr w:rsidR="00890451" w:rsidRPr="00754807"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xml:space="preserve">Elaborarea și implementarea noului sistem de monitorizare </w:t>
            </w:r>
          </w:p>
        </w:tc>
        <w:tc>
          <w:tcPr>
            <w:tcW w:w="2977" w:type="dxa"/>
            <w:shd w:val="clear" w:color="auto" w:fill="auto"/>
            <w:vAlign w:val="center"/>
          </w:tcPr>
          <w:p w:rsidR="00890451" w:rsidRPr="00754807" w:rsidRDefault="00890451" w:rsidP="000524E0">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Elaborare Decembrie 2015</w:t>
            </w:r>
          </w:p>
          <w:p w:rsidR="00890451" w:rsidRPr="00754807" w:rsidRDefault="00890451" w:rsidP="000524E0">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Infrastructură IT Iunie 2016</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Indicatorii descrişi în pilon sunt utilizaţi ca parte a funcției de monitorizare</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Iulie 2016</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Crearea unei legături evidente și documentate între funcțiile de monitorizare-politică şi monitorizare-control</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Iulie 2016</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Publicarea rapoartelor trimestriale şi anuale, inclusiv indicatorii descrişi în acest pilon</w:t>
            </w:r>
          </w:p>
        </w:tc>
        <w:tc>
          <w:tcPr>
            <w:tcW w:w="2977"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Iulie 2016</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Publicarea tuturor contractelor de atribuire pe SEAP/SICAP pentru accesul publicului</w:t>
            </w:r>
          </w:p>
        </w:tc>
        <w:tc>
          <w:tcPr>
            <w:tcW w:w="2977" w:type="dxa"/>
            <w:shd w:val="clear" w:color="auto" w:fill="auto"/>
            <w:vAlign w:val="center"/>
          </w:tcPr>
          <w:p w:rsidR="00890451" w:rsidRPr="00754807" w:rsidRDefault="00526840">
            <w:pPr>
              <w:autoSpaceDE w:val="0"/>
              <w:autoSpaceDN w:val="0"/>
              <w:adjustRightInd w:val="0"/>
              <w:jc w:val="both"/>
              <w:rPr>
                <w:rFonts w:ascii="Calibri" w:hAnsi="Calibri"/>
                <w:sz w:val="18"/>
                <w:szCs w:val="18"/>
                <w:lang w:val="ro-RO"/>
              </w:rPr>
            </w:pPr>
            <w:r>
              <w:rPr>
                <w:rFonts w:asciiTheme="minorHAnsi" w:hAnsiTheme="minorHAnsi"/>
                <w:sz w:val="18"/>
                <w:szCs w:val="18"/>
                <w:lang w:val="ro-RO"/>
              </w:rPr>
              <w:t>Aprilie</w:t>
            </w:r>
            <w:r w:rsidR="00890451" w:rsidRPr="00754807">
              <w:rPr>
                <w:rFonts w:asciiTheme="minorHAnsi" w:hAnsiTheme="minorHAnsi"/>
                <w:sz w:val="18"/>
                <w:szCs w:val="18"/>
                <w:lang w:val="ro-RO"/>
              </w:rPr>
              <w:t xml:space="preserve"> 2016</w:t>
            </w: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AADR</w:t>
            </w:r>
          </w:p>
        </w:tc>
      </w:tr>
      <w:tr w:rsidR="00890451" w:rsidRPr="00754807"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3D696C">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Proceduri pentru a asigura follow-up pe baza informațiilor furnizate de funcția de monitorizare. </w:t>
            </w:r>
          </w:p>
          <w:p w:rsidR="00890451" w:rsidRPr="00754807" w:rsidRDefault="00890451" w:rsidP="003D696C">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Implementarea de măsuri corective.</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Iulie 2016</w:t>
            </w: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Publicarea modificărilor contractului care determină o creştere de peste 5% a preţului</w:t>
            </w:r>
          </w:p>
        </w:tc>
        <w:tc>
          <w:tcPr>
            <w:tcW w:w="2977" w:type="dxa"/>
            <w:shd w:val="clear" w:color="auto" w:fill="auto"/>
            <w:vAlign w:val="center"/>
          </w:tcPr>
          <w:p w:rsidR="00890451" w:rsidRPr="00754807" w:rsidRDefault="00526840">
            <w:pPr>
              <w:autoSpaceDE w:val="0"/>
              <w:autoSpaceDN w:val="0"/>
              <w:adjustRightInd w:val="0"/>
              <w:jc w:val="both"/>
              <w:rPr>
                <w:rFonts w:ascii="Calibri" w:hAnsi="Calibri"/>
                <w:sz w:val="18"/>
                <w:szCs w:val="18"/>
                <w:lang w:val="ro-RO"/>
              </w:rPr>
            </w:pPr>
            <w:r>
              <w:rPr>
                <w:rFonts w:asciiTheme="minorHAnsi" w:hAnsiTheme="minorHAnsi"/>
                <w:sz w:val="18"/>
                <w:szCs w:val="18"/>
                <w:lang w:val="ro-RO"/>
              </w:rPr>
              <w:t>Aprilie</w:t>
            </w:r>
            <w:r w:rsidR="00890451" w:rsidRPr="00754807">
              <w:rPr>
                <w:rFonts w:asciiTheme="minorHAnsi" w:hAnsiTheme="minorHAnsi"/>
                <w:sz w:val="18"/>
                <w:szCs w:val="18"/>
                <w:lang w:val="ro-RO"/>
              </w:rPr>
              <w:t xml:space="preserve"> 2016</w:t>
            </w:r>
          </w:p>
        </w:tc>
        <w:tc>
          <w:tcPr>
            <w:tcW w:w="2492" w:type="dxa"/>
            <w:vMerge w:val="restart"/>
            <w:shd w:val="clear" w:color="auto" w:fill="auto"/>
            <w:vAlign w:val="center"/>
          </w:tcPr>
          <w:p w:rsidR="00890451" w:rsidRPr="00754807" w:rsidRDefault="00890451" w:rsidP="00C677AE">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AADR</w:t>
            </w:r>
          </w:p>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Publicarea, după finalizarea contractului, a tuturor modificărilor contractuale efectuate</w:t>
            </w:r>
          </w:p>
        </w:tc>
        <w:tc>
          <w:tcPr>
            <w:tcW w:w="2977" w:type="dxa"/>
            <w:shd w:val="clear" w:color="auto" w:fill="auto"/>
            <w:vAlign w:val="center"/>
          </w:tcPr>
          <w:p w:rsidR="00890451" w:rsidRPr="00754807" w:rsidRDefault="00526840">
            <w:pPr>
              <w:autoSpaceDE w:val="0"/>
              <w:autoSpaceDN w:val="0"/>
              <w:adjustRightInd w:val="0"/>
              <w:jc w:val="both"/>
              <w:rPr>
                <w:rFonts w:ascii="Calibri" w:hAnsi="Calibri"/>
                <w:sz w:val="18"/>
                <w:szCs w:val="18"/>
                <w:lang w:val="ro-RO"/>
              </w:rPr>
            </w:pPr>
            <w:r>
              <w:rPr>
                <w:rFonts w:asciiTheme="minorHAnsi" w:hAnsiTheme="minorHAnsi"/>
                <w:sz w:val="18"/>
                <w:szCs w:val="18"/>
                <w:lang w:val="ro-RO"/>
              </w:rPr>
              <w:t>Aprilie</w:t>
            </w:r>
            <w:r w:rsidR="00890451" w:rsidRPr="00754807">
              <w:rPr>
                <w:rFonts w:asciiTheme="minorHAnsi" w:hAnsiTheme="minorHAnsi"/>
                <w:sz w:val="18"/>
                <w:szCs w:val="18"/>
                <w:lang w:val="ro-RO"/>
              </w:rPr>
              <w:t xml:space="preserve"> 2016</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val="restart"/>
            <w:shd w:val="clear" w:color="auto" w:fill="auto"/>
            <w:vAlign w:val="center"/>
          </w:tcPr>
          <w:p w:rsidR="00890451" w:rsidRPr="00754807" w:rsidRDefault="00890451" w:rsidP="000E5165">
            <w:pPr>
              <w:ind w:left="175"/>
              <w:contextualSpacing/>
              <w:jc w:val="both"/>
              <w:rPr>
                <w:rFonts w:asciiTheme="minorHAnsi" w:hAnsiTheme="minorHAnsi"/>
                <w:sz w:val="18"/>
                <w:szCs w:val="18"/>
                <w:lang w:val="ro-RO"/>
              </w:rPr>
            </w:pPr>
            <w:r w:rsidRPr="00754807">
              <w:rPr>
                <w:rFonts w:asciiTheme="minorHAnsi" w:eastAsia="Calibri" w:hAnsiTheme="minorHAnsi"/>
                <w:sz w:val="18"/>
                <w:szCs w:val="18"/>
                <w:lang w:val="ro-RO"/>
              </w:rPr>
              <w:t>2. Măsuri de asigurare a procedurilor transparente de atribuire a contractelor;</w:t>
            </w:r>
          </w:p>
        </w:tc>
        <w:tc>
          <w:tcPr>
            <w:tcW w:w="4326"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b/>
                <w:sz w:val="18"/>
                <w:szCs w:val="18"/>
                <w:lang w:val="ro-RO"/>
              </w:rPr>
              <w:t>Pilonul 3 al Strategiei - Regularitatea și calitatea procesului de achiziții publice</w:t>
            </w:r>
          </w:p>
        </w:tc>
        <w:tc>
          <w:tcPr>
            <w:tcW w:w="2977"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c>
          <w:tcPr>
            <w:tcW w:w="2492" w:type="dxa"/>
            <w:vMerge w:val="restart"/>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Calibri" w:hAnsi="Calibri"/>
                <w:sz w:val="18"/>
                <w:szCs w:val="18"/>
                <w:lang w:val="ro-RO"/>
              </w:rPr>
              <w:t>SGG</w:t>
            </w: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A: Dezvoltarea controlului intern</w:t>
            </w:r>
          </w:p>
        </w:tc>
        <w:tc>
          <w:tcPr>
            <w:tcW w:w="2977"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c>
          <w:tcPr>
            <w:tcW w:w="2492" w:type="dxa"/>
            <w:vMerge/>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 xml:space="preserve">Stabilirea  cerintelor specifice cu privire la  implementarea standardelor de control intern pentru gestionarea efectivă a procesului de achiziții publice </w:t>
            </w:r>
          </w:p>
          <w:p w:rsidR="009430B3" w:rsidRDefault="009430B3" w:rsidP="009430B3">
            <w:pPr>
              <w:autoSpaceDE w:val="0"/>
              <w:autoSpaceDN w:val="0"/>
              <w:adjustRightInd w:val="0"/>
              <w:spacing w:before="120"/>
              <w:jc w:val="both"/>
              <w:rPr>
                <w:rFonts w:asciiTheme="minorHAnsi" w:hAnsiTheme="minorHAnsi"/>
                <w:sz w:val="18"/>
                <w:szCs w:val="18"/>
                <w:lang w:val="ro-RO"/>
              </w:rPr>
            </w:pPr>
            <w:r>
              <w:rPr>
                <w:rFonts w:asciiTheme="minorHAnsi" w:hAnsiTheme="minorHAnsi"/>
                <w:sz w:val="18"/>
                <w:szCs w:val="18"/>
                <w:lang w:val="ro-RO"/>
              </w:rPr>
              <w:lastRenderedPageBreak/>
              <w:t xml:space="preserve">Instructiuni specifice emise de SGG cu sprijinul ANAP </w:t>
            </w:r>
          </w:p>
          <w:p w:rsidR="00890451" w:rsidRPr="00754807" w:rsidRDefault="00B31E09" w:rsidP="009430B3">
            <w:pPr>
              <w:autoSpaceDE w:val="0"/>
              <w:autoSpaceDN w:val="0"/>
              <w:adjustRightInd w:val="0"/>
              <w:spacing w:before="120"/>
              <w:jc w:val="both"/>
              <w:rPr>
                <w:rFonts w:ascii="Calibri" w:hAnsi="Calibri"/>
                <w:sz w:val="18"/>
                <w:szCs w:val="18"/>
                <w:lang w:val="ro-RO"/>
              </w:rPr>
            </w:pPr>
            <w:r>
              <w:rPr>
                <w:rFonts w:asciiTheme="minorHAnsi" w:hAnsiTheme="minorHAnsi"/>
                <w:sz w:val="18"/>
                <w:szCs w:val="18"/>
                <w:lang w:val="ro-RO"/>
              </w:rPr>
              <w:t>Ghiduri publicate pe web</w:t>
            </w:r>
          </w:p>
        </w:tc>
        <w:tc>
          <w:tcPr>
            <w:tcW w:w="2977" w:type="dxa"/>
            <w:shd w:val="clear" w:color="auto" w:fill="auto"/>
            <w:vAlign w:val="center"/>
          </w:tcPr>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Decembrie 2015</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Iulie 2016</w:t>
            </w:r>
          </w:p>
        </w:tc>
        <w:tc>
          <w:tcPr>
            <w:tcW w:w="2492" w:type="dxa"/>
            <w:vMerge/>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B31E09" w:rsidRPr="00754807" w:rsidRDefault="00B31E09" w:rsidP="00B31E09">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 xml:space="preserve">Ghid si checklisturi privind sistemele de control intern pentru achiziții publice pentru prevenirea conflictlor de interese </w:t>
            </w:r>
          </w:p>
          <w:p w:rsidR="00890451" w:rsidRPr="00754807" w:rsidRDefault="00890451" w:rsidP="00EC7088">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Echipa stabilita</w:t>
            </w:r>
          </w:p>
          <w:p w:rsidR="00890451" w:rsidRPr="00754807" w:rsidRDefault="00B31E09" w:rsidP="001B6F46">
            <w:pPr>
              <w:autoSpaceDE w:val="0"/>
              <w:autoSpaceDN w:val="0"/>
              <w:adjustRightInd w:val="0"/>
              <w:jc w:val="both"/>
              <w:rPr>
                <w:rFonts w:asciiTheme="minorHAnsi" w:hAnsiTheme="minorHAnsi"/>
                <w:sz w:val="18"/>
                <w:szCs w:val="18"/>
                <w:lang w:val="ro-RO"/>
              </w:rPr>
            </w:pPr>
            <w:r>
              <w:rPr>
                <w:rFonts w:asciiTheme="minorHAnsi" w:hAnsiTheme="minorHAnsi"/>
                <w:sz w:val="18"/>
                <w:szCs w:val="18"/>
                <w:lang w:val="ro-RO"/>
              </w:rPr>
              <w:t>Ghiduri si liste de verificare elaborate</w:t>
            </w:r>
          </w:p>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Proceduri elaborate</w:t>
            </w:r>
          </w:p>
        </w:tc>
        <w:tc>
          <w:tcPr>
            <w:tcW w:w="2977" w:type="dxa"/>
            <w:shd w:val="clear" w:color="auto" w:fill="auto"/>
            <w:vAlign w:val="center"/>
          </w:tcPr>
          <w:p w:rsidR="00526840" w:rsidRDefault="00526840"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B31E09" w:rsidRPr="00754807" w:rsidRDefault="00B31E09" w:rsidP="00B31E09">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Decembrie 2015 </w:t>
            </w:r>
          </w:p>
          <w:p w:rsidR="00B31E09" w:rsidRPr="00754807" w:rsidRDefault="00B31E09" w:rsidP="00B31E09">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Iunie 2016</w:t>
            </w:r>
          </w:p>
          <w:p w:rsidR="00890451" w:rsidRPr="00754807" w:rsidRDefault="00B31E09" w:rsidP="000D04C1">
            <w:pPr>
              <w:autoSpaceDE w:val="0"/>
              <w:autoSpaceDN w:val="0"/>
              <w:adjustRightInd w:val="0"/>
              <w:jc w:val="both"/>
              <w:rPr>
                <w:rFonts w:ascii="Calibri" w:hAnsi="Calibri"/>
                <w:sz w:val="18"/>
                <w:szCs w:val="18"/>
                <w:lang w:val="ro-RO"/>
              </w:rPr>
            </w:pPr>
            <w:r>
              <w:rPr>
                <w:rFonts w:asciiTheme="minorHAnsi" w:hAnsiTheme="minorHAnsi"/>
                <w:sz w:val="18"/>
                <w:szCs w:val="18"/>
                <w:lang w:val="ro-RO"/>
              </w:rPr>
              <w:t>Decembrie</w:t>
            </w:r>
            <w:r w:rsidR="000D04C1">
              <w:rPr>
                <w:rFonts w:asciiTheme="minorHAnsi" w:hAnsiTheme="minorHAnsi"/>
                <w:sz w:val="18"/>
                <w:szCs w:val="18"/>
                <w:lang w:val="ro-RO"/>
              </w:rPr>
              <w:t xml:space="preserve"> </w:t>
            </w:r>
            <w:r w:rsidR="00890451" w:rsidRPr="00754807">
              <w:rPr>
                <w:rFonts w:asciiTheme="minorHAnsi" w:hAnsiTheme="minorHAnsi"/>
                <w:sz w:val="18"/>
                <w:szCs w:val="18"/>
                <w:lang w:val="ro-RO"/>
              </w:rPr>
              <w:t>201</w:t>
            </w:r>
            <w:r>
              <w:rPr>
                <w:rFonts w:asciiTheme="minorHAnsi" w:hAnsiTheme="minorHAnsi"/>
                <w:sz w:val="18"/>
                <w:szCs w:val="18"/>
                <w:lang w:val="ro-RO"/>
              </w:rPr>
              <w:t>5 MFP</w:t>
            </w:r>
          </w:p>
        </w:tc>
        <w:tc>
          <w:tcPr>
            <w:tcW w:w="2492" w:type="dxa"/>
            <w:vMerge/>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Revizuirea Ordinului MFP 923/2014 privind controlul financiar preventiv</w:t>
            </w:r>
          </w:p>
        </w:tc>
        <w:tc>
          <w:tcPr>
            <w:tcW w:w="2977"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Martie 2016</w:t>
            </w:r>
          </w:p>
        </w:tc>
        <w:tc>
          <w:tcPr>
            <w:tcW w:w="2492" w:type="dxa"/>
            <w:vMerge w:val="restart"/>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Calibri" w:hAnsi="Calibri"/>
                <w:sz w:val="18"/>
                <w:szCs w:val="18"/>
                <w:lang w:val="ro-RO"/>
              </w:rPr>
              <w:t>MFP</w:t>
            </w: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Elaborarea și implementarea de programe de formare și ghiduri</w:t>
            </w:r>
          </w:p>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 xml:space="preserve">Program de formare elaborat </w:t>
            </w:r>
          </w:p>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xml:space="preserve">Îndrumări publicate </w:t>
            </w:r>
          </w:p>
        </w:tc>
        <w:tc>
          <w:tcPr>
            <w:tcW w:w="2977" w:type="dxa"/>
            <w:shd w:val="clear" w:color="auto" w:fill="auto"/>
            <w:vAlign w:val="center"/>
          </w:tcPr>
          <w:p w:rsidR="00890451" w:rsidRPr="00754807" w:rsidRDefault="00890451" w:rsidP="006D7F02">
            <w:pPr>
              <w:autoSpaceDE w:val="0"/>
              <w:autoSpaceDN w:val="0"/>
              <w:adjustRightInd w:val="0"/>
              <w:spacing w:before="120"/>
              <w:jc w:val="both"/>
              <w:rPr>
                <w:rFonts w:asciiTheme="minorHAnsi" w:hAnsiTheme="minorHAnsi"/>
                <w:sz w:val="18"/>
                <w:szCs w:val="18"/>
                <w:lang w:val="ro-RO"/>
              </w:rPr>
            </w:pPr>
          </w:p>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Martie 2016</w:t>
            </w:r>
          </w:p>
          <w:p w:rsidR="00890451" w:rsidRPr="00754807" w:rsidRDefault="00890451" w:rsidP="009E4ED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Mar</w:t>
            </w:r>
            <w:r>
              <w:rPr>
                <w:rFonts w:asciiTheme="minorHAnsi" w:hAnsiTheme="minorHAnsi"/>
                <w:sz w:val="18"/>
                <w:szCs w:val="18"/>
                <w:lang w:val="ro-RO"/>
              </w:rPr>
              <w:t>tie</w:t>
            </w:r>
            <w:r w:rsidRPr="00754807">
              <w:rPr>
                <w:rFonts w:asciiTheme="minorHAnsi" w:hAnsiTheme="minorHAnsi"/>
                <w:sz w:val="18"/>
                <w:szCs w:val="18"/>
                <w:lang w:val="ro-RO"/>
              </w:rPr>
              <w:t xml:space="preserve"> 2016</w:t>
            </w:r>
          </w:p>
        </w:tc>
        <w:tc>
          <w:tcPr>
            <w:tcW w:w="2492" w:type="dxa"/>
            <w:vMerge/>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 xml:space="preserve">Elaborarea și implementarea proiectului pilot pentru CNADNR SA și ANAR </w:t>
            </w:r>
          </w:p>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Consultant angajat</w:t>
            </w:r>
          </w:p>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Sistemele de control intern aprobate</w:t>
            </w:r>
          </w:p>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 xml:space="preserve">Sisteme de control intern funcționale </w:t>
            </w:r>
          </w:p>
          <w:p w:rsidR="00890451" w:rsidRPr="00754807" w:rsidRDefault="00890451" w:rsidP="001B6F46">
            <w:pPr>
              <w:autoSpaceDE w:val="0"/>
              <w:autoSpaceDN w:val="0"/>
              <w:adjustRightInd w:val="0"/>
              <w:jc w:val="both"/>
              <w:rPr>
                <w:rFonts w:asciiTheme="minorHAnsi" w:hAnsiTheme="minorHAnsi"/>
                <w:sz w:val="18"/>
                <w:szCs w:val="18"/>
                <w:lang w:val="ro-RO"/>
              </w:rPr>
            </w:pPr>
          </w:p>
          <w:p w:rsidR="00890451" w:rsidRPr="00A02353" w:rsidRDefault="00890451">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Lecții învățate </w:t>
            </w:r>
          </w:p>
        </w:tc>
        <w:tc>
          <w:tcPr>
            <w:tcW w:w="2977" w:type="dxa"/>
            <w:shd w:val="clear" w:color="auto" w:fill="auto"/>
            <w:vAlign w:val="center"/>
          </w:tcPr>
          <w:p w:rsidR="00890451" w:rsidRPr="00754807" w:rsidRDefault="00890451" w:rsidP="006D7F02">
            <w:pPr>
              <w:autoSpaceDE w:val="0"/>
              <w:autoSpaceDN w:val="0"/>
              <w:adjustRightInd w:val="0"/>
              <w:spacing w:before="120"/>
              <w:jc w:val="both"/>
              <w:rPr>
                <w:rFonts w:asciiTheme="minorHAnsi" w:hAnsiTheme="minorHAnsi"/>
                <w:sz w:val="18"/>
                <w:szCs w:val="18"/>
                <w:lang w:val="ro-RO"/>
              </w:rPr>
            </w:pPr>
          </w:p>
          <w:p w:rsidR="00890451" w:rsidRPr="00754807" w:rsidRDefault="00890451" w:rsidP="006D7F02">
            <w:pPr>
              <w:autoSpaceDE w:val="0"/>
              <w:autoSpaceDN w:val="0"/>
              <w:adjustRightInd w:val="0"/>
              <w:spacing w:before="120"/>
              <w:jc w:val="both"/>
              <w:rPr>
                <w:rFonts w:asciiTheme="minorHAnsi" w:hAnsiTheme="minorHAnsi"/>
                <w:sz w:val="18"/>
                <w:szCs w:val="18"/>
                <w:lang w:val="ro-RO"/>
              </w:rPr>
            </w:pPr>
          </w:p>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Ianuarie 2016</w:t>
            </w:r>
          </w:p>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Iulie 2016</w:t>
            </w:r>
          </w:p>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Septembrie 2016</w:t>
            </w:r>
          </w:p>
          <w:p w:rsidR="00890451" w:rsidRPr="00A02353" w:rsidRDefault="00890451" w:rsidP="00A02353">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Octo</w:t>
            </w:r>
            <w:r>
              <w:rPr>
                <w:rFonts w:asciiTheme="minorHAnsi" w:hAnsiTheme="minorHAnsi"/>
                <w:sz w:val="18"/>
                <w:szCs w:val="18"/>
                <w:lang w:val="ro-RO"/>
              </w:rPr>
              <w:t>m</w:t>
            </w:r>
            <w:r w:rsidRPr="00754807">
              <w:rPr>
                <w:rFonts w:asciiTheme="minorHAnsi" w:hAnsiTheme="minorHAnsi"/>
                <w:sz w:val="18"/>
                <w:szCs w:val="18"/>
                <w:lang w:val="ro-RO"/>
              </w:rPr>
              <w:t>brie 2016</w:t>
            </w:r>
          </w:p>
        </w:tc>
        <w:tc>
          <w:tcPr>
            <w:tcW w:w="2492" w:type="dxa"/>
            <w:shd w:val="clear" w:color="auto" w:fill="auto"/>
            <w:vAlign w:val="center"/>
          </w:tcPr>
          <w:p w:rsidR="00890451" w:rsidRPr="00754807" w:rsidRDefault="00890451" w:rsidP="00EC5088">
            <w:pPr>
              <w:autoSpaceDE w:val="0"/>
              <w:autoSpaceDN w:val="0"/>
              <w:adjustRightInd w:val="0"/>
              <w:jc w:val="both"/>
              <w:rPr>
                <w:rFonts w:ascii="Calibri" w:hAnsi="Calibri"/>
                <w:sz w:val="18"/>
                <w:szCs w:val="18"/>
                <w:lang w:val="ro-RO"/>
              </w:rPr>
            </w:pPr>
            <w:r w:rsidRPr="00754807">
              <w:rPr>
                <w:rFonts w:ascii="Calibri" w:hAnsi="Calibri"/>
                <w:sz w:val="18"/>
                <w:szCs w:val="18"/>
                <w:lang w:val="ro-RO"/>
              </w:rPr>
              <w:t>CNADNR</w:t>
            </w:r>
          </w:p>
          <w:p w:rsidR="00890451" w:rsidRPr="00754807" w:rsidRDefault="00890451" w:rsidP="00EC5088">
            <w:pPr>
              <w:autoSpaceDE w:val="0"/>
              <w:autoSpaceDN w:val="0"/>
              <w:adjustRightInd w:val="0"/>
              <w:jc w:val="both"/>
              <w:rPr>
                <w:rFonts w:ascii="Calibri" w:hAnsi="Calibri"/>
                <w:sz w:val="18"/>
                <w:szCs w:val="18"/>
                <w:lang w:val="ro-RO"/>
              </w:rPr>
            </w:pPr>
            <w:r w:rsidRPr="00754807">
              <w:rPr>
                <w:rFonts w:ascii="Calibri" w:hAnsi="Calibri"/>
                <w:sz w:val="18"/>
                <w:szCs w:val="18"/>
                <w:lang w:val="ro-RO"/>
              </w:rPr>
              <w:t>ANAR</w:t>
            </w: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Replicarea lecțiilor învățate în cazul CNADNR și ANAR la autoritățile contractante mari</w:t>
            </w:r>
          </w:p>
        </w:tc>
        <w:tc>
          <w:tcPr>
            <w:tcW w:w="2977"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2016</w:t>
            </w:r>
          </w:p>
        </w:tc>
        <w:tc>
          <w:tcPr>
            <w:tcW w:w="2492"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Calibri" w:hAnsi="Calibri"/>
                <w:sz w:val="18"/>
                <w:szCs w:val="18"/>
                <w:lang w:val="ro-RO"/>
              </w:rPr>
              <w:t>ANAP, MPF SGG</w:t>
            </w:r>
          </w:p>
        </w:tc>
      </w:tr>
      <w:tr w:rsidR="00890451" w:rsidRPr="000D04C1"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B: Eficientizarea controlului extern ex-ante</w:t>
            </w:r>
          </w:p>
        </w:tc>
        <w:tc>
          <w:tcPr>
            <w:tcW w:w="2977"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071A77" w:rsidRDefault="00890451" w:rsidP="006D7F02">
            <w:pPr>
              <w:autoSpaceDE w:val="0"/>
              <w:autoSpaceDN w:val="0"/>
              <w:adjustRightInd w:val="0"/>
              <w:jc w:val="both"/>
              <w:rPr>
                <w:rFonts w:asciiTheme="minorHAnsi" w:hAnsiTheme="minorHAnsi"/>
                <w:sz w:val="18"/>
                <w:szCs w:val="18"/>
                <w:lang w:val="ro-RO"/>
              </w:rPr>
            </w:pPr>
            <w:r w:rsidRPr="00071A77">
              <w:rPr>
                <w:rFonts w:asciiTheme="minorHAnsi" w:hAnsiTheme="minorHAnsi"/>
                <w:sz w:val="18"/>
                <w:szCs w:val="18"/>
                <w:lang w:val="ro-RO"/>
              </w:rPr>
              <w:t xml:space="preserve">Dezvoltarea metodologiei pentru trecerea graduala de la control sistematic la control ex-ante pe bază de eșantion </w:t>
            </w:r>
          </w:p>
          <w:p w:rsidR="00890451" w:rsidRPr="00071A77" w:rsidRDefault="0049635C" w:rsidP="006D7F02">
            <w:pPr>
              <w:autoSpaceDE w:val="0"/>
              <w:autoSpaceDN w:val="0"/>
              <w:adjustRightInd w:val="0"/>
              <w:jc w:val="both"/>
              <w:rPr>
                <w:rFonts w:asciiTheme="minorHAnsi" w:hAnsiTheme="minorHAnsi"/>
                <w:sz w:val="18"/>
                <w:szCs w:val="18"/>
                <w:lang w:val="ro-RO"/>
              </w:rPr>
            </w:pPr>
            <w:r w:rsidRPr="00071A77">
              <w:rPr>
                <w:rFonts w:asciiTheme="minorHAnsi" w:hAnsiTheme="minorHAnsi"/>
                <w:sz w:val="18"/>
                <w:szCs w:val="18"/>
                <w:lang w:val="ro-RO"/>
              </w:rPr>
              <w:t>Redactarea</w:t>
            </w:r>
            <w:r w:rsidR="00890451" w:rsidRPr="00071A77">
              <w:rPr>
                <w:rFonts w:asciiTheme="minorHAnsi" w:hAnsiTheme="minorHAnsi"/>
                <w:sz w:val="18"/>
                <w:szCs w:val="18"/>
                <w:lang w:val="ro-RO"/>
              </w:rPr>
              <w:t xml:space="preserve"> listelor de verificare specifice</w:t>
            </w:r>
          </w:p>
          <w:p w:rsidR="00890451" w:rsidRPr="00071A77" w:rsidRDefault="00890451" w:rsidP="006D7F02">
            <w:pPr>
              <w:autoSpaceDE w:val="0"/>
              <w:autoSpaceDN w:val="0"/>
              <w:adjustRightInd w:val="0"/>
              <w:jc w:val="both"/>
              <w:rPr>
                <w:rFonts w:asciiTheme="minorHAnsi" w:hAnsiTheme="minorHAnsi"/>
                <w:sz w:val="18"/>
                <w:szCs w:val="18"/>
                <w:lang w:val="ro-RO"/>
              </w:rPr>
            </w:pPr>
            <w:r w:rsidRPr="00071A77">
              <w:rPr>
                <w:rFonts w:asciiTheme="minorHAnsi" w:hAnsiTheme="minorHAnsi"/>
                <w:sz w:val="18"/>
                <w:szCs w:val="18"/>
                <w:lang w:val="ro-RO"/>
              </w:rPr>
              <w:t xml:space="preserve">Stabilirea structurii, dezvoltarea procedurilor si </w:t>
            </w:r>
            <w:r w:rsidR="0049635C" w:rsidRPr="00071A77">
              <w:rPr>
                <w:rFonts w:asciiTheme="minorHAnsi" w:hAnsiTheme="minorHAnsi"/>
                <w:sz w:val="18"/>
                <w:szCs w:val="18"/>
                <w:lang w:val="ro-RO"/>
              </w:rPr>
              <w:t xml:space="preserve">definirea </w:t>
            </w:r>
            <w:r w:rsidRPr="00071A77">
              <w:rPr>
                <w:rFonts w:asciiTheme="minorHAnsi" w:hAnsiTheme="minorHAnsi"/>
                <w:sz w:val="18"/>
                <w:szCs w:val="18"/>
                <w:lang w:val="ro-RO"/>
              </w:rPr>
              <w:t xml:space="preserve"> responsabilitatilor pentru efectuarea controlului ex-ante</w:t>
            </w:r>
          </w:p>
          <w:p w:rsidR="00890451" w:rsidRPr="00071A77" w:rsidRDefault="00890451" w:rsidP="006D7F02">
            <w:pPr>
              <w:autoSpaceDE w:val="0"/>
              <w:autoSpaceDN w:val="0"/>
              <w:adjustRightInd w:val="0"/>
              <w:jc w:val="both"/>
              <w:rPr>
                <w:rFonts w:asciiTheme="minorHAnsi" w:hAnsiTheme="minorHAnsi"/>
                <w:sz w:val="18"/>
                <w:szCs w:val="18"/>
                <w:lang w:val="ro-RO"/>
              </w:rPr>
            </w:pPr>
            <w:r w:rsidRPr="00071A77">
              <w:rPr>
                <w:rFonts w:asciiTheme="minorHAnsi" w:hAnsiTheme="minorHAnsi"/>
                <w:sz w:val="18"/>
                <w:szCs w:val="18"/>
                <w:lang w:val="ro-RO"/>
              </w:rPr>
              <w:t xml:space="preserve">Adoptarea cadrului legal pentru a permite organismului de control ex-ante sa aplice masuri corective. </w:t>
            </w:r>
          </w:p>
          <w:p w:rsidR="00890451" w:rsidRPr="00071A77" w:rsidRDefault="0049635C" w:rsidP="001B6F46">
            <w:pPr>
              <w:autoSpaceDE w:val="0"/>
              <w:autoSpaceDN w:val="0"/>
              <w:adjustRightInd w:val="0"/>
              <w:jc w:val="both"/>
              <w:rPr>
                <w:rFonts w:asciiTheme="minorHAnsi" w:hAnsiTheme="minorHAnsi"/>
                <w:sz w:val="18"/>
                <w:szCs w:val="18"/>
                <w:lang w:val="ro-RO"/>
              </w:rPr>
            </w:pPr>
            <w:r w:rsidRPr="00071A77">
              <w:rPr>
                <w:rFonts w:asciiTheme="minorHAnsi" w:hAnsiTheme="minorHAnsi"/>
                <w:sz w:val="18"/>
                <w:szCs w:val="18"/>
                <w:lang w:val="ro-RO"/>
              </w:rPr>
              <w:lastRenderedPageBreak/>
              <w:t>Dezvoltarea metodologiei de esantionare</w:t>
            </w:r>
          </w:p>
          <w:p w:rsidR="0049635C" w:rsidRDefault="0049635C" w:rsidP="001B6F46">
            <w:pPr>
              <w:autoSpaceDE w:val="0"/>
              <w:autoSpaceDN w:val="0"/>
              <w:adjustRightInd w:val="0"/>
              <w:jc w:val="both"/>
              <w:rPr>
                <w:rFonts w:asciiTheme="minorHAnsi" w:hAnsiTheme="minorHAnsi"/>
                <w:sz w:val="18"/>
                <w:szCs w:val="18"/>
                <w:lang w:val="ro-RO"/>
              </w:rPr>
            </w:pPr>
            <w:r w:rsidRPr="00071A77">
              <w:rPr>
                <w:rFonts w:asciiTheme="minorHAnsi" w:hAnsiTheme="minorHAnsi"/>
                <w:sz w:val="18"/>
                <w:szCs w:val="18"/>
                <w:lang w:val="ro-RO"/>
              </w:rPr>
              <w:t>Liste de verificari dezvoltate</w:t>
            </w:r>
          </w:p>
          <w:p w:rsidR="00071A77" w:rsidRDefault="00071A77" w:rsidP="00071A77">
            <w:pPr>
              <w:autoSpaceDE w:val="0"/>
              <w:autoSpaceDN w:val="0"/>
              <w:adjustRightInd w:val="0"/>
              <w:jc w:val="both"/>
              <w:rPr>
                <w:rFonts w:asciiTheme="minorHAnsi" w:hAnsiTheme="minorHAnsi"/>
                <w:sz w:val="18"/>
                <w:szCs w:val="18"/>
                <w:lang w:val="ro-RO"/>
              </w:rPr>
            </w:pPr>
            <w:r>
              <w:rPr>
                <w:rFonts w:asciiTheme="minorHAnsi" w:hAnsiTheme="minorHAnsi"/>
                <w:sz w:val="18"/>
                <w:szCs w:val="18"/>
                <w:lang w:val="ro-RO"/>
              </w:rPr>
              <w:t>Proceduri, structura si responsabilitati pentru controlul ex-ante dezvoltate</w:t>
            </w:r>
          </w:p>
          <w:p w:rsidR="00071A77" w:rsidRPr="00071A77" w:rsidRDefault="00071A77" w:rsidP="001B6F46">
            <w:pPr>
              <w:autoSpaceDE w:val="0"/>
              <w:autoSpaceDN w:val="0"/>
              <w:adjustRightInd w:val="0"/>
              <w:jc w:val="both"/>
              <w:rPr>
                <w:rFonts w:asciiTheme="minorHAnsi" w:hAnsiTheme="minorHAnsi"/>
                <w:sz w:val="18"/>
                <w:szCs w:val="18"/>
                <w:lang w:val="ro-RO"/>
              </w:rPr>
            </w:pPr>
            <w:r w:rsidRPr="00071A77">
              <w:rPr>
                <w:rFonts w:asciiTheme="minorHAnsi" w:hAnsiTheme="minorHAnsi"/>
                <w:sz w:val="18"/>
                <w:szCs w:val="18"/>
                <w:lang w:val="ro-RO"/>
              </w:rPr>
              <w:t>Baza legală adoptată</w:t>
            </w:r>
          </w:p>
        </w:tc>
        <w:tc>
          <w:tcPr>
            <w:tcW w:w="2977" w:type="dxa"/>
            <w:shd w:val="clear" w:color="auto" w:fill="auto"/>
            <w:vAlign w:val="center"/>
          </w:tcPr>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1C79AC" w:rsidP="006D7F02">
            <w:pPr>
              <w:autoSpaceDE w:val="0"/>
              <w:autoSpaceDN w:val="0"/>
              <w:adjustRightInd w:val="0"/>
              <w:jc w:val="both"/>
              <w:rPr>
                <w:rFonts w:asciiTheme="minorHAnsi" w:hAnsiTheme="minorHAnsi"/>
                <w:sz w:val="18"/>
                <w:szCs w:val="18"/>
                <w:lang w:val="ro-RO"/>
              </w:rPr>
            </w:pPr>
            <w:r w:rsidRPr="001C79AC">
              <w:rPr>
                <w:rFonts w:asciiTheme="minorHAnsi" w:hAnsiTheme="minorHAnsi"/>
                <w:sz w:val="18"/>
                <w:szCs w:val="18"/>
                <w:lang w:val="ro-RO"/>
              </w:rPr>
              <w:t>Noiembrie 2016</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Default="00890451" w:rsidP="006D7F02">
            <w:pPr>
              <w:autoSpaceDE w:val="0"/>
              <w:autoSpaceDN w:val="0"/>
              <w:adjustRightInd w:val="0"/>
              <w:jc w:val="both"/>
              <w:rPr>
                <w:rFonts w:asciiTheme="minorHAnsi" w:hAnsiTheme="minorHAnsi"/>
                <w:sz w:val="18"/>
                <w:szCs w:val="18"/>
                <w:lang w:val="ro-RO"/>
              </w:rPr>
            </w:pPr>
          </w:p>
          <w:p w:rsidR="00071A77" w:rsidRDefault="00071A77" w:rsidP="006D7F02">
            <w:pPr>
              <w:autoSpaceDE w:val="0"/>
              <w:autoSpaceDN w:val="0"/>
              <w:adjustRightInd w:val="0"/>
              <w:jc w:val="both"/>
              <w:rPr>
                <w:rFonts w:asciiTheme="minorHAnsi" w:hAnsiTheme="minorHAnsi"/>
                <w:sz w:val="18"/>
                <w:szCs w:val="18"/>
                <w:lang w:val="ro-RO"/>
              </w:rPr>
            </w:pPr>
          </w:p>
          <w:p w:rsidR="00071A77" w:rsidRDefault="00071A77" w:rsidP="006D7F02">
            <w:pPr>
              <w:autoSpaceDE w:val="0"/>
              <w:autoSpaceDN w:val="0"/>
              <w:adjustRightInd w:val="0"/>
              <w:jc w:val="both"/>
              <w:rPr>
                <w:rFonts w:asciiTheme="minorHAnsi" w:hAnsiTheme="minorHAnsi"/>
                <w:sz w:val="18"/>
                <w:szCs w:val="18"/>
                <w:lang w:val="ro-RO"/>
              </w:rPr>
            </w:pPr>
          </w:p>
          <w:p w:rsidR="00071A77" w:rsidRDefault="00071A77" w:rsidP="006D7F02">
            <w:pPr>
              <w:autoSpaceDE w:val="0"/>
              <w:autoSpaceDN w:val="0"/>
              <w:adjustRightInd w:val="0"/>
              <w:jc w:val="both"/>
              <w:rPr>
                <w:rFonts w:asciiTheme="minorHAnsi" w:hAnsiTheme="minorHAnsi"/>
                <w:sz w:val="18"/>
                <w:szCs w:val="18"/>
                <w:lang w:val="ro-RO"/>
              </w:rPr>
            </w:pPr>
          </w:p>
          <w:p w:rsidR="00071A77" w:rsidRDefault="00071A77" w:rsidP="006D7F02">
            <w:pPr>
              <w:autoSpaceDE w:val="0"/>
              <w:autoSpaceDN w:val="0"/>
              <w:adjustRightInd w:val="0"/>
              <w:jc w:val="both"/>
              <w:rPr>
                <w:rFonts w:asciiTheme="minorHAnsi" w:hAnsiTheme="minorHAnsi"/>
                <w:sz w:val="18"/>
                <w:szCs w:val="18"/>
                <w:lang w:val="ro-RO"/>
              </w:rPr>
            </w:pPr>
          </w:p>
          <w:p w:rsidR="00071A77" w:rsidRPr="00754807" w:rsidRDefault="00071A77" w:rsidP="006D7F02">
            <w:pPr>
              <w:autoSpaceDE w:val="0"/>
              <w:autoSpaceDN w:val="0"/>
              <w:adjustRightInd w:val="0"/>
              <w:jc w:val="both"/>
              <w:rPr>
                <w:rFonts w:asciiTheme="minorHAnsi" w:hAnsiTheme="minorHAnsi"/>
                <w:sz w:val="18"/>
                <w:szCs w:val="18"/>
                <w:lang w:val="ro-RO"/>
              </w:rPr>
            </w:pPr>
          </w:p>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Ianuarie 2016</w:t>
            </w:r>
          </w:p>
        </w:tc>
        <w:tc>
          <w:tcPr>
            <w:tcW w:w="2492" w:type="dxa"/>
            <w:vMerge w:val="restart"/>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Calibri" w:hAnsi="Calibri"/>
                <w:sz w:val="18"/>
                <w:szCs w:val="18"/>
                <w:lang w:val="ro-RO"/>
              </w:rPr>
              <w:lastRenderedPageBreak/>
              <w:t>ANAP</w:t>
            </w: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Angajarea de experti tehnici in cadrul ANAP</w:t>
            </w:r>
          </w:p>
          <w:p w:rsidR="00AD1043"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 xml:space="preserve">Contract cadru pentru </w:t>
            </w:r>
            <w:r w:rsidR="00AD1043">
              <w:rPr>
                <w:rFonts w:asciiTheme="minorHAnsi" w:hAnsiTheme="minorHAnsi"/>
                <w:sz w:val="18"/>
                <w:szCs w:val="18"/>
                <w:lang w:val="ro-RO"/>
              </w:rPr>
              <w:t>asistenta tehnica pentru controlul ex-ante.</w:t>
            </w:r>
          </w:p>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Noul sistem de control ex-ante functional</w:t>
            </w:r>
          </w:p>
        </w:tc>
        <w:tc>
          <w:tcPr>
            <w:tcW w:w="2977" w:type="dxa"/>
            <w:shd w:val="clear" w:color="auto" w:fill="auto"/>
          </w:tcPr>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 xml:space="preserve">August 2015 – Iulie 2016 </w:t>
            </w:r>
          </w:p>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Ianuarie 2016</w:t>
            </w:r>
          </w:p>
          <w:p w:rsidR="00890451" w:rsidRPr="00754807" w:rsidRDefault="00890451" w:rsidP="006D7F02">
            <w:pPr>
              <w:autoSpaceDE w:val="0"/>
              <w:autoSpaceDN w:val="0"/>
              <w:adjustRightInd w:val="0"/>
              <w:spacing w:before="120"/>
              <w:jc w:val="both"/>
              <w:rPr>
                <w:rFonts w:asciiTheme="minorHAnsi" w:hAnsiTheme="minorHAnsi"/>
                <w:sz w:val="18"/>
                <w:szCs w:val="18"/>
                <w:lang w:val="ro-RO"/>
              </w:rPr>
            </w:pPr>
          </w:p>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Iulie 2016</w:t>
            </w:r>
          </w:p>
        </w:tc>
        <w:tc>
          <w:tcPr>
            <w:tcW w:w="2492" w:type="dxa"/>
            <w:vMerge/>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r>
      <w:tr w:rsidR="00890451" w:rsidRPr="00C62545"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C: Îmbunătățirea și extindere</w:t>
            </w:r>
            <w:r w:rsidR="00AD1043">
              <w:rPr>
                <w:rFonts w:asciiTheme="minorHAnsi" w:hAnsiTheme="minorHAnsi"/>
                <w:b/>
                <w:i/>
                <w:sz w:val="18"/>
                <w:szCs w:val="18"/>
                <w:lang w:val="ro-RO"/>
              </w:rPr>
              <w:t>a</w:t>
            </w:r>
            <w:r w:rsidRPr="00754807">
              <w:rPr>
                <w:rFonts w:asciiTheme="minorHAnsi" w:hAnsiTheme="minorHAnsi"/>
                <w:b/>
                <w:i/>
                <w:sz w:val="18"/>
                <w:szCs w:val="18"/>
                <w:lang w:val="ro-RO"/>
              </w:rPr>
              <w:t xml:space="preserve"> sistemelor pentru a preveni conflictele de interese</w:t>
            </w:r>
          </w:p>
        </w:tc>
        <w:tc>
          <w:tcPr>
            <w:tcW w:w="2977" w:type="dxa"/>
            <w:shd w:val="clear" w:color="auto" w:fill="auto"/>
          </w:tcPr>
          <w:p w:rsidR="00890451" w:rsidRPr="00754807" w:rsidRDefault="00890451" w:rsidP="006D7F02">
            <w:pPr>
              <w:rPr>
                <w:sz w:val="26"/>
                <w:szCs w:val="26"/>
                <w:lang w:val="ro-RO"/>
              </w:rPr>
            </w:pPr>
          </w:p>
          <w:p w:rsidR="00890451" w:rsidRPr="00754807" w:rsidRDefault="00890451" w:rsidP="006D7F02">
            <w:pPr>
              <w:rPr>
                <w:sz w:val="26"/>
                <w:szCs w:val="26"/>
                <w:lang w:val="ro-RO"/>
              </w:rPr>
            </w:pPr>
          </w:p>
          <w:p w:rsidR="00890451" w:rsidRPr="00754807" w:rsidRDefault="00890451" w:rsidP="001B6F46">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r>
      <w:tr w:rsidR="00890451" w:rsidRPr="00C62545"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D1043">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Abrogarea regulii de excludere automată a operatorilor economici prin adoptar</w:t>
            </w:r>
            <w:r w:rsidR="00AD1043">
              <w:rPr>
                <w:rFonts w:asciiTheme="minorHAnsi" w:hAnsiTheme="minorHAnsi"/>
                <w:sz w:val="18"/>
                <w:szCs w:val="18"/>
                <w:lang w:val="ro-RO"/>
              </w:rPr>
              <w:t xml:space="preserve">ea Ordonantei „clean the past” </w:t>
            </w:r>
            <w:r w:rsidRPr="00071A77">
              <w:rPr>
                <w:rFonts w:asciiTheme="minorHAnsi" w:hAnsiTheme="minorHAnsi"/>
                <w:sz w:val="18"/>
                <w:szCs w:val="18"/>
                <w:lang w:val="ro-RO"/>
              </w:rPr>
              <w:t xml:space="preserve">Modificarea prevederilor art. 69 ale  OUG nr. 34/2006 privind </w:t>
            </w:r>
            <w:r w:rsidR="00AD1043" w:rsidRPr="00071A77">
              <w:rPr>
                <w:rFonts w:asciiTheme="minorHAnsi" w:hAnsiTheme="minorHAnsi"/>
                <w:sz w:val="18"/>
                <w:szCs w:val="18"/>
                <w:lang w:val="ro-RO"/>
              </w:rPr>
              <w:t>conflictul de interese (</w:t>
            </w:r>
            <w:r w:rsidRPr="00071A77">
              <w:rPr>
                <w:rFonts w:asciiTheme="minorHAnsi" w:hAnsiTheme="minorHAnsi"/>
                <w:sz w:val="18"/>
                <w:szCs w:val="18"/>
                <w:lang w:val="ro-RO"/>
              </w:rPr>
              <w:t>excluderea automata</w:t>
            </w:r>
            <w:r w:rsidR="00AD1043" w:rsidRPr="00071A77">
              <w:rPr>
                <w:rFonts w:asciiTheme="minorHAnsi" w:hAnsiTheme="minorHAnsi"/>
                <w:sz w:val="18"/>
                <w:szCs w:val="18"/>
                <w:lang w:val="ro-RO"/>
              </w:rPr>
              <w:t xml:space="preserve"> a ofertantilor, </w:t>
            </w:r>
            <w:r w:rsidRPr="00071A77">
              <w:rPr>
                <w:rFonts w:asciiTheme="minorHAnsi" w:hAnsiTheme="minorHAnsi"/>
                <w:sz w:val="18"/>
                <w:szCs w:val="18"/>
                <w:lang w:val="ro-RO"/>
              </w:rPr>
              <w:t>detinerea unei actiuni in cadrul companiei si</w:t>
            </w:r>
            <w:r w:rsidRPr="00754807">
              <w:rPr>
                <w:rFonts w:asciiTheme="minorHAnsi" w:hAnsiTheme="minorHAnsi"/>
                <w:sz w:val="18"/>
                <w:szCs w:val="18"/>
                <w:lang w:val="ro-RO"/>
              </w:rPr>
              <w:t xml:space="preserve"> gradul patru de rudenie)</w:t>
            </w:r>
          </w:p>
        </w:tc>
        <w:tc>
          <w:tcPr>
            <w:tcW w:w="2977" w:type="dxa"/>
            <w:shd w:val="clear" w:color="auto" w:fill="auto"/>
            <w:vAlign w:val="center"/>
          </w:tcPr>
          <w:p w:rsidR="00890451" w:rsidRPr="00754807" w:rsidRDefault="00071A77" w:rsidP="001B6F46">
            <w:pPr>
              <w:autoSpaceDE w:val="0"/>
              <w:autoSpaceDN w:val="0"/>
              <w:adjustRightInd w:val="0"/>
              <w:jc w:val="both"/>
              <w:rPr>
                <w:rFonts w:ascii="Calibri" w:hAnsi="Calibri"/>
                <w:sz w:val="18"/>
                <w:szCs w:val="18"/>
                <w:lang w:val="ro-RO"/>
              </w:rPr>
            </w:pPr>
            <w:r>
              <w:rPr>
                <w:rFonts w:asciiTheme="minorHAnsi" w:hAnsiTheme="minorHAnsi"/>
                <w:sz w:val="18"/>
                <w:szCs w:val="18"/>
                <w:lang w:val="ro-RO"/>
              </w:rPr>
              <w:t>Decembrie</w:t>
            </w:r>
            <w:r w:rsidR="00890451" w:rsidRPr="00754807">
              <w:rPr>
                <w:rFonts w:asciiTheme="minorHAnsi" w:hAnsiTheme="minorHAnsi"/>
                <w:sz w:val="18"/>
                <w:szCs w:val="18"/>
                <w:lang w:val="ro-RO"/>
              </w:rPr>
              <w:t xml:space="preserve"> 2015</w:t>
            </w:r>
          </w:p>
        </w:tc>
        <w:tc>
          <w:tcPr>
            <w:tcW w:w="2492"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Calibri" w:hAnsi="Calibri"/>
                <w:sz w:val="18"/>
                <w:szCs w:val="18"/>
                <w:lang w:val="ro-RO"/>
              </w:rPr>
              <w:t>ANAP</w:t>
            </w:r>
          </w:p>
        </w:tc>
      </w:tr>
      <w:tr w:rsidR="00890451" w:rsidRPr="00C62545"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Sistemul Prevent va deveni operațional și obligatoriu </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071A77" w:rsidP="006D7F02">
            <w:pPr>
              <w:autoSpaceDE w:val="0"/>
              <w:autoSpaceDN w:val="0"/>
              <w:adjustRightInd w:val="0"/>
              <w:jc w:val="both"/>
              <w:rPr>
                <w:rFonts w:asciiTheme="minorHAnsi" w:hAnsiTheme="minorHAnsi"/>
                <w:sz w:val="18"/>
                <w:szCs w:val="18"/>
                <w:lang w:val="ro-RO"/>
              </w:rPr>
            </w:pPr>
            <w:r>
              <w:rPr>
                <w:rFonts w:asciiTheme="minorHAnsi" w:hAnsiTheme="minorHAnsi"/>
                <w:sz w:val="18"/>
                <w:szCs w:val="18"/>
                <w:lang w:val="ro-RO"/>
              </w:rPr>
              <w:t>Sistemul Prevent operational</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Utilizarea Prevent obligatorie în toate procedurile de achiziții</w:t>
            </w:r>
          </w:p>
        </w:tc>
        <w:tc>
          <w:tcPr>
            <w:tcW w:w="2977" w:type="dxa"/>
            <w:shd w:val="clear" w:color="auto" w:fill="auto"/>
            <w:vAlign w:val="center"/>
          </w:tcPr>
          <w:p w:rsidR="00890451" w:rsidRPr="00E75C65" w:rsidRDefault="00890451" w:rsidP="009E4ED1">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August 2015 </w:t>
            </w:r>
            <w:r w:rsidRPr="00E75C65">
              <w:rPr>
                <w:rFonts w:asciiTheme="minorHAnsi" w:hAnsiTheme="minorHAnsi"/>
                <w:sz w:val="18"/>
                <w:szCs w:val="18"/>
                <w:lang w:val="ro-RO"/>
              </w:rPr>
              <w:t>(transmis catre Guvern)</w:t>
            </w:r>
          </w:p>
          <w:p w:rsidR="00890451" w:rsidRPr="00E75C65" w:rsidRDefault="00890451" w:rsidP="009E4ED1">
            <w:pPr>
              <w:autoSpaceDE w:val="0"/>
              <w:autoSpaceDN w:val="0"/>
              <w:adjustRightInd w:val="0"/>
              <w:jc w:val="both"/>
              <w:rPr>
                <w:rFonts w:asciiTheme="minorHAnsi" w:hAnsiTheme="minorHAnsi"/>
                <w:sz w:val="18"/>
                <w:szCs w:val="18"/>
                <w:lang w:val="ro-RO"/>
              </w:rPr>
            </w:pPr>
            <w:r w:rsidRPr="00E75C65">
              <w:rPr>
                <w:rFonts w:asciiTheme="minorHAnsi" w:hAnsiTheme="minorHAnsi"/>
                <w:sz w:val="18"/>
                <w:szCs w:val="18"/>
                <w:lang w:val="ro-RO"/>
              </w:rPr>
              <w:t>Noiembrie 2015 (aprobat in Parlament)</w:t>
            </w:r>
          </w:p>
          <w:p w:rsidR="00890451" w:rsidRPr="00E75C65" w:rsidRDefault="00890451" w:rsidP="009E4ED1">
            <w:pPr>
              <w:autoSpaceDE w:val="0"/>
              <w:autoSpaceDN w:val="0"/>
              <w:adjustRightInd w:val="0"/>
              <w:jc w:val="both"/>
              <w:rPr>
                <w:rFonts w:asciiTheme="minorHAnsi" w:hAnsiTheme="minorHAnsi"/>
                <w:sz w:val="18"/>
                <w:szCs w:val="18"/>
                <w:lang w:val="ro-RO"/>
              </w:rPr>
            </w:pPr>
          </w:p>
          <w:p w:rsidR="00AD1043" w:rsidRPr="00754807" w:rsidRDefault="00AD1043" w:rsidP="001B6F46">
            <w:pPr>
              <w:autoSpaceDE w:val="0"/>
              <w:autoSpaceDN w:val="0"/>
              <w:adjustRightInd w:val="0"/>
              <w:jc w:val="both"/>
              <w:rPr>
                <w:rFonts w:ascii="Calibri" w:hAnsi="Calibri"/>
                <w:sz w:val="18"/>
                <w:szCs w:val="18"/>
                <w:lang w:val="ro-RO"/>
              </w:rPr>
            </w:pPr>
            <w:r>
              <w:rPr>
                <w:rFonts w:asciiTheme="minorHAnsi" w:hAnsiTheme="minorHAnsi"/>
                <w:sz w:val="18"/>
                <w:szCs w:val="18"/>
                <w:lang w:val="ro-RO"/>
              </w:rPr>
              <w:t>Iulie/Decembrie 2016</w:t>
            </w:r>
          </w:p>
        </w:tc>
        <w:tc>
          <w:tcPr>
            <w:tcW w:w="2492"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Calibri" w:hAnsi="Calibri"/>
                <w:sz w:val="18"/>
                <w:szCs w:val="18"/>
                <w:lang w:val="ro-RO"/>
              </w:rPr>
              <w:t>ANI</w:t>
            </w: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FA5DB3">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Asigurarea de ghiduri pentru autoritățile contractante privind identificarea și prevenirea conflictelor de interese pentru a  limita efectul asupra pietei (definirea conceptului de functie sensibila, abordarea pe care </w:t>
            </w:r>
            <w:r w:rsidRPr="00754807">
              <w:rPr>
                <w:rFonts w:asciiTheme="minorHAnsi" w:hAnsiTheme="minorHAnsi"/>
                <w:sz w:val="18"/>
                <w:szCs w:val="18"/>
                <w:lang w:val="ro-RO"/>
              </w:rPr>
              <w:lastRenderedPageBreak/>
              <w:t xml:space="preserve">trebuie sa o urmeze persoanele </w:t>
            </w:r>
            <w:r w:rsidR="004372E8">
              <w:rPr>
                <w:rFonts w:asciiTheme="minorHAnsi" w:hAnsiTheme="minorHAnsi"/>
                <w:sz w:val="18"/>
                <w:szCs w:val="18"/>
                <w:lang w:val="ro-RO"/>
              </w:rPr>
              <w:t>implicate in procesul de achizitie care detin</w:t>
            </w:r>
            <w:r w:rsidR="004372E8" w:rsidRPr="00754807">
              <w:rPr>
                <w:rFonts w:asciiTheme="minorHAnsi" w:hAnsiTheme="minorHAnsi"/>
                <w:sz w:val="18"/>
                <w:szCs w:val="18"/>
                <w:lang w:val="ro-RO"/>
              </w:rPr>
              <w:t xml:space="preserve"> functii</w:t>
            </w:r>
            <w:r w:rsidR="004372E8">
              <w:rPr>
                <w:rFonts w:asciiTheme="minorHAnsi" w:hAnsiTheme="minorHAnsi"/>
                <w:sz w:val="18"/>
                <w:szCs w:val="18"/>
                <w:lang w:val="ro-RO"/>
              </w:rPr>
              <w:t xml:space="preserve"> sensibile</w:t>
            </w:r>
            <w:r w:rsidRPr="00754807">
              <w:rPr>
                <w:rFonts w:asciiTheme="minorHAnsi" w:hAnsiTheme="minorHAnsi"/>
                <w:sz w:val="18"/>
                <w:szCs w:val="18"/>
                <w:lang w:val="ro-RO"/>
              </w:rPr>
              <w:t>, managementul riscului.</w:t>
            </w:r>
            <w:r w:rsidR="00071A77">
              <w:rPr>
                <w:rFonts w:asciiTheme="minorHAnsi" w:hAnsiTheme="minorHAnsi"/>
                <w:sz w:val="18"/>
                <w:szCs w:val="18"/>
                <w:lang w:val="ro-RO"/>
              </w:rPr>
              <w:t xml:space="preserve"> </w:t>
            </w:r>
            <w:r w:rsidRPr="00754807">
              <w:rPr>
                <w:rFonts w:asciiTheme="minorHAnsi" w:hAnsiTheme="minorHAnsi"/>
                <w:sz w:val="18"/>
                <w:szCs w:val="18"/>
                <w:lang w:val="ro-RO"/>
              </w:rPr>
              <w:t>Ghidul va fi corelat cu instructiunile privind sistemul de control intern.</w:t>
            </w:r>
          </w:p>
          <w:p w:rsidR="00890451" w:rsidRPr="00754807" w:rsidRDefault="00890451" w:rsidP="00FA5DB3">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xml:space="preserve">Adoptarea unei prevederi legale pentru a se emite documentul mentionat la sectiunea C punctul a). si  obligarea autoritatilor contractante sa ia masuri pentru prevenirea situatiilor de </w:t>
            </w:r>
            <w:r w:rsidR="004372E8">
              <w:rPr>
                <w:rFonts w:asciiTheme="minorHAnsi" w:hAnsiTheme="minorHAnsi"/>
                <w:sz w:val="18"/>
                <w:szCs w:val="18"/>
                <w:lang w:val="ro-RO"/>
              </w:rPr>
              <w:t xml:space="preserve">posibile </w:t>
            </w:r>
            <w:r w:rsidRPr="00754807">
              <w:rPr>
                <w:rFonts w:asciiTheme="minorHAnsi" w:hAnsiTheme="minorHAnsi"/>
                <w:sz w:val="18"/>
                <w:szCs w:val="18"/>
                <w:lang w:val="ro-RO"/>
              </w:rPr>
              <w:t>conflicte de interese</w:t>
            </w:r>
          </w:p>
        </w:tc>
        <w:tc>
          <w:tcPr>
            <w:tcW w:w="2977"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lastRenderedPageBreak/>
              <w:t>Iunie 2016</w:t>
            </w:r>
          </w:p>
        </w:tc>
        <w:tc>
          <w:tcPr>
            <w:tcW w:w="2492"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Calibri" w:hAnsi="Calibri"/>
                <w:sz w:val="18"/>
                <w:szCs w:val="18"/>
                <w:lang w:val="ro-RO"/>
              </w:rPr>
              <w:t>SGG</w:t>
            </w:r>
          </w:p>
        </w:tc>
      </w:tr>
      <w:tr w:rsidR="00890451" w:rsidRPr="000D04C1"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D: Eficientizarea controlului Curtii de Conturi</w:t>
            </w:r>
          </w:p>
        </w:tc>
        <w:tc>
          <w:tcPr>
            <w:tcW w:w="2977"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Intarirea capacitatii Curtii de Conturi in controlul achizitiilor publice</w:t>
            </w:r>
          </w:p>
        </w:tc>
        <w:tc>
          <w:tcPr>
            <w:tcW w:w="2977"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Ianuarie 2016</w:t>
            </w:r>
          </w:p>
        </w:tc>
        <w:tc>
          <w:tcPr>
            <w:tcW w:w="2492" w:type="dxa"/>
            <w:vMerge w:val="restart"/>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Calibri" w:hAnsi="Calibri"/>
                <w:sz w:val="18"/>
                <w:szCs w:val="18"/>
                <w:lang w:val="ro-RO"/>
              </w:rPr>
              <w:t>Curtea de Conturi</w:t>
            </w: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1B6F46">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Asigurarea de resurse umane adecvate, training si alte instrumente specifice</w:t>
            </w:r>
            <w:r w:rsidR="000D04C1">
              <w:rPr>
                <w:rFonts w:asciiTheme="minorHAnsi" w:hAnsiTheme="minorHAnsi"/>
                <w:sz w:val="18"/>
                <w:szCs w:val="18"/>
                <w:lang w:val="ro-RO"/>
              </w:rPr>
              <w:t xml:space="preserve">, </w:t>
            </w:r>
            <w:r w:rsidRPr="00754807">
              <w:rPr>
                <w:rFonts w:asciiTheme="minorHAnsi" w:hAnsiTheme="minorHAnsi"/>
                <w:sz w:val="18"/>
                <w:szCs w:val="18"/>
                <w:lang w:val="ro-RO"/>
              </w:rPr>
              <w:t xml:space="preserve">Personal adecvat angajat </w:t>
            </w:r>
          </w:p>
          <w:p w:rsidR="000D04C1" w:rsidRDefault="00890451" w:rsidP="001B6F46">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Programul de instruire elaborat </w:t>
            </w:r>
          </w:p>
          <w:p w:rsidR="00890451" w:rsidRPr="00754807" w:rsidRDefault="000D04C1" w:rsidP="001B6F46">
            <w:pPr>
              <w:autoSpaceDE w:val="0"/>
              <w:autoSpaceDN w:val="0"/>
              <w:adjustRightInd w:val="0"/>
              <w:jc w:val="both"/>
              <w:rPr>
                <w:rFonts w:asciiTheme="minorHAnsi" w:hAnsiTheme="minorHAnsi"/>
                <w:sz w:val="18"/>
                <w:szCs w:val="18"/>
                <w:lang w:val="ro-RO"/>
              </w:rPr>
            </w:pPr>
            <w:r>
              <w:rPr>
                <w:rFonts w:asciiTheme="minorHAnsi" w:hAnsiTheme="minorHAnsi"/>
                <w:sz w:val="18"/>
                <w:szCs w:val="18"/>
                <w:lang w:val="ro-RO"/>
              </w:rPr>
              <w:t>Proceduri</w:t>
            </w:r>
            <w:r w:rsidR="00890451" w:rsidRPr="00754807">
              <w:rPr>
                <w:rFonts w:asciiTheme="minorHAnsi" w:hAnsiTheme="minorHAnsi"/>
                <w:sz w:val="18"/>
                <w:szCs w:val="18"/>
                <w:lang w:val="ro-RO"/>
              </w:rPr>
              <w:t xml:space="preserve"> actualizate </w:t>
            </w:r>
          </w:p>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Implementarea programului de instruire</w:t>
            </w:r>
          </w:p>
        </w:tc>
        <w:tc>
          <w:tcPr>
            <w:tcW w:w="2977" w:type="dxa"/>
            <w:shd w:val="clear" w:color="auto" w:fill="auto"/>
            <w:vAlign w:val="center"/>
          </w:tcPr>
          <w:p w:rsidR="000D04C1" w:rsidRDefault="000D04C1" w:rsidP="006D7F02">
            <w:pPr>
              <w:autoSpaceDE w:val="0"/>
              <w:autoSpaceDN w:val="0"/>
              <w:adjustRightInd w:val="0"/>
              <w:jc w:val="both"/>
              <w:rPr>
                <w:rFonts w:asciiTheme="minorHAnsi" w:hAnsiTheme="minorHAnsi"/>
                <w:sz w:val="18"/>
                <w:szCs w:val="18"/>
                <w:lang w:val="ro-RO"/>
              </w:rPr>
            </w:pPr>
          </w:p>
          <w:p w:rsidR="00890451" w:rsidRPr="00754807" w:rsidRDefault="000D04C1" w:rsidP="006D7F02">
            <w:pPr>
              <w:autoSpaceDE w:val="0"/>
              <w:autoSpaceDN w:val="0"/>
              <w:adjustRightInd w:val="0"/>
              <w:jc w:val="both"/>
              <w:rPr>
                <w:rFonts w:asciiTheme="minorHAnsi" w:hAnsiTheme="minorHAnsi"/>
                <w:sz w:val="18"/>
                <w:szCs w:val="18"/>
                <w:lang w:val="ro-RO"/>
              </w:rPr>
            </w:pPr>
            <w:r>
              <w:rPr>
                <w:rFonts w:asciiTheme="minorHAnsi" w:hAnsiTheme="minorHAnsi"/>
                <w:sz w:val="18"/>
                <w:szCs w:val="18"/>
                <w:lang w:val="ro-RO"/>
              </w:rPr>
              <w:t>i</w:t>
            </w:r>
            <w:r w:rsidR="00890451" w:rsidRPr="00754807">
              <w:rPr>
                <w:rFonts w:asciiTheme="minorHAnsi" w:hAnsiTheme="minorHAnsi"/>
                <w:sz w:val="18"/>
                <w:szCs w:val="18"/>
                <w:lang w:val="ro-RO"/>
              </w:rPr>
              <w:t>anuarie 2016</w:t>
            </w:r>
          </w:p>
          <w:p w:rsidR="000D04C1" w:rsidRDefault="00890451">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Iunie 2016 </w:t>
            </w:r>
          </w:p>
          <w:p w:rsidR="000D04C1" w:rsidRDefault="00890451">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Iunie 2016 </w:t>
            </w:r>
          </w:p>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2016</w:t>
            </w:r>
          </w:p>
        </w:tc>
        <w:tc>
          <w:tcPr>
            <w:tcW w:w="2492" w:type="dxa"/>
            <w:vMerge/>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071A77" w:rsidRDefault="00890451" w:rsidP="001B6F46">
            <w:pPr>
              <w:autoSpaceDE w:val="0"/>
              <w:autoSpaceDN w:val="0"/>
              <w:adjustRightInd w:val="0"/>
              <w:jc w:val="both"/>
              <w:rPr>
                <w:rFonts w:ascii="Calibri" w:hAnsi="Calibri"/>
                <w:sz w:val="18"/>
                <w:szCs w:val="18"/>
                <w:lang w:val="ro-RO"/>
              </w:rPr>
            </w:pPr>
            <w:r w:rsidRPr="00071A77">
              <w:rPr>
                <w:rFonts w:asciiTheme="minorHAnsi" w:hAnsiTheme="minorHAnsi"/>
                <w:sz w:val="18"/>
                <w:szCs w:val="18"/>
                <w:lang w:val="ro-RO"/>
              </w:rPr>
              <w:t>Stabilirea unui sistem de sancțiuni disuasive, vizând autoritățile contractante</w:t>
            </w:r>
            <w:r w:rsidR="004372E8" w:rsidRPr="00071A77">
              <w:rPr>
                <w:rFonts w:asciiTheme="minorHAnsi" w:hAnsiTheme="minorHAnsi"/>
                <w:sz w:val="18"/>
                <w:szCs w:val="18"/>
                <w:lang w:val="ro-RO"/>
              </w:rPr>
              <w:t xml:space="preserve"> inclus in legislatia nationala conform Directivelor UE</w:t>
            </w:r>
          </w:p>
        </w:tc>
        <w:tc>
          <w:tcPr>
            <w:tcW w:w="2977"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Ianuarie 2016</w:t>
            </w:r>
          </w:p>
        </w:tc>
        <w:tc>
          <w:tcPr>
            <w:tcW w:w="2492"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Calibri" w:hAnsi="Calibri"/>
                <w:sz w:val="18"/>
                <w:szCs w:val="18"/>
                <w:lang w:val="ro-RO"/>
              </w:rPr>
              <w:t>ANAP</w:t>
            </w: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Stabilirea mecanismului de coordonare între Curtea de Conturi și Autoritatea de Audit</w:t>
            </w:r>
          </w:p>
        </w:tc>
        <w:tc>
          <w:tcPr>
            <w:tcW w:w="2977" w:type="dxa"/>
            <w:shd w:val="clear" w:color="auto" w:fill="auto"/>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Iunie 2016</w:t>
            </w:r>
          </w:p>
        </w:tc>
        <w:tc>
          <w:tcPr>
            <w:tcW w:w="2492"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Calibri" w:hAnsi="Calibri"/>
                <w:sz w:val="18"/>
                <w:szCs w:val="18"/>
                <w:lang w:val="ro-RO"/>
              </w:rPr>
              <w:t>Curtea de Conturi</w:t>
            </w:r>
          </w:p>
        </w:tc>
      </w:tr>
      <w:tr w:rsidR="00890451" w:rsidRPr="00C62545" w:rsidTr="00A152B6">
        <w:trPr>
          <w:trHeight w:val="100"/>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val="restart"/>
            <w:shd w:val="clear" w:color="auto" w:fill="auto"/>
            <w:vAlign w:val="center"/>
          </w:tcPr>
          <w:p w:rsidR="00890451" w:rsidRPr="00754807" w:rsidRDefault="00890451" w:rsidP="000E5165">
            <w:pPr>
              <w:ind w:left="175"/>
              <w:contextualSpacing/>
              <w:jc w:val="both"/>
              <w:rPr>
                <w:rFonts w:asciiTheme="minorHAnsi" w:hAnsiTheme="minorHAnsi"/>
                <w:sz w:val="18"/>
                <w:szCs w:val="18"/>
                <w:lang w:val="ro-RO"/>
              </w:rPr>
            </w:pPr>
            <w:r w:rsidRPr="00754807">
              <w:rPr>
                <w:rFonts w:asciiTheme="minorHAnsi" w:eastAsia="Calibri" w:hAnsiTheme="minorHAnsi"/>
                <w:sz w:val="18"/>
                <w:szCs w:val="18"/>
                <w:lang w:val="ro-RO"/>
              </w:rPr>
              <w:t>3. Măsuri de formare profesională și difuzare a informațiilor pentru personalul implicat în implementarea fondurilor ESI;</w:t>
            </w:r>
          </w:p>
        </w:tc>
        <w:tc>
          <w:tcPr>
            <w:tcW w:w="4326" w:type="dxa"/>
            <w:shd w:val="clear" w:color="auto" w:fill="auto"/>
            <w:vAlign w:val="center"/>
          </w:tcPr>
          <w:p w:rsidR="00890451" w:rsidRPr="00754807" w:rsidRDefault="006066ED">
            <w:pPr>
              <w:autoSpaceDE w:val="0"/>
              <w:autoSpaceDN w:val="0"/>
              <w:adjustRightInd w:val="0"/>
              <w:jc w:val="both"/>
              <w:rPr>
                <w:rFonts w:ascii="Calibri" w:hAnsi="Calibri"/>
                <w:sz w:val="18"/>
                <w:szCs w:val="18"/>
                <w:lang w:val="ro-RO"/>
              </w:rPr>
            </w:pPr>
            <w:r>
              <w:rPr>
                <w:rFonts w:asciiTheme="minorHAnsi" w:hAnsiTheme="minorHAnsi"/>
                <w:b/>
                <w:sz w:val="18"/>
                <w:szCs w:val="18"/>
                <w:lang w:val="ro-RO"/>
              </w:rPr>
              <w:t>Pilo</w:t>
            </w:r>
            <w:r w:rsidR="00890451" w:rsidRPr="00754807">
              <w:rPr>
                <w:rFonts w:asciiTheme="minorHAnsi" w:hAnsiTheme="minorHAnsi"/>
                <w:b/>
                <w:sz w:val="18"/>
                <w:szCs w:val="18"/>
                <w:lang w:val="ro-RO"/>
              </w:rPr>
              <w:t>nul 4</w:t>
            </w:r>
            <w:r w:rsidR="00890451" w:rsidRPr="00754807">
              <w:rPr>
                <w:lang w:val="ro-RO"/>
              </w:rPr>
              <w:t xml:space="preserve"> </w:t>
            </w:r>
            <w:r w:rsidR="00890451" w:rsidRPr="001C79AC">
              <w:rPr>
                <w:rFonts w:asciiTheme="minorHAnsi" w:hAnsiTheme="minorHAnsi"/>
                <w:b/>
                <w:sz w:val="18"/>
                <w:szCs w:val="18"/>
                <w:lang w:val="ro-RO"/>
              </w:rPr>
              <w:t>al S</w:t>
            </w:r>
            <w:r w:rsidR="00890451" w:rsidRPr="00754807">
              <w:rPr>
                <w:rFonts w:asciiTheme="minorHAnsi" w:hAnsiTheme="minorHAnsi"/>
                <w:b/>
                <w:sz w:val="18"/>
                <w:szCs w:val="18"/>
                <w:lang w:val="ro-RO"/>
              </w:rPr>
              <w:t>trategiei - Capacitatea autorităților contractante, cu accent pe profesionalizare și aspecte de integritate</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9C1D54" w:rsidRPr="009C1D54" w:rsidTr="00A152B6">
        <w:trPr>
          <w:trHeight w:val="95"/>
          <w:jc w:val="center"/>
        </w:trPr>
        <w:tc>
          <w:tcPr>
            <w:tcW w:w="2084" w:type="dxa"/>
            <w:vMerge/>
            <w:shd w:val="clear" w:color="auto" w:fill="auto"/>
            <w:vAlign w:val="center"/>
          </w:tcPr>
          <w:p w:rsidR="009C1D54" w:rsidRPr="00754807" w:rsidRDefault="009C1D54"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9C1D54" w:rsidRPr="00754807" w:rsidRDefault="009C1D54"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9C1D54" w:rsidRPr="00E925B6" w:rsidRDefault="009C1D54" w:rsidP="009430B3">
            <w:pPr>
              <w:autoSpaceDE w:val="0"/>
              <w:autoSpaceDN w:val="0"/>
              <w:adjustRightInd w:val="0"/>
              <w:jc w:val="both"/>
              <w:rPr>
                <w:rFonts w:asciiTheme="minorHAnsi" w:hAnsiTheme="minorHAnsi"/>
                <w:b/>
                <w:i/>
                <w:sz w:val="18"/>
                <w:szCs w:val="18"/>
                <w:lang w:val="ro-RO"/>
              </w:rPr>
            </w:pPr>
            <w:r w:rsidRPr="00E925B6">
              <w:rPr>
                <w:rFonts w:asciiTheme="minorHAnsi" w:hAnsiTheme="minorHAnsi"/>
                <w:b/>
                <w:i/>
                <w:sz w:val="18"/>
                <w:szCs w:val="18"/>
                <w:lang w:val="ro-RO"/>
              </w:rPr>
              <w:t>A. Creşterea competenţelor tehnice şi procedurale la nivelul autorităţilor contractante prin furnizarea unor orientări metodologice şi documente standard de licitaţie</w:t>
            </w:r>
          </w:p>
        </w:tc>
        <w:tc>
          <w:tcPr>
            <w:tcW w:w="2977" w:type="dxa"/>
            <w:shd w:val="clear" w:color="auto" w:fill="auto"/>
            <w:vAlign w:val="center"/>
          </w:tcPr>
          <w:p w:rsidR="009C1D54" w:rsidRPr="00E925B6" w:rsidRDefault="00E925B6" w:rsidP="00A043FB">
            <w:pPr>
              <w:autoSpaceDE w:val="0"/>
              <w:autoSpaceDN w:val="0"/>
              <w:adjustRightInd w:val="0"/>
              <w:jc w:val="both"/>
              <w:rPr>
                <w:rFonts w:ascii="Calibri" w:hAnsi="Calibri"/>
                <w:sz w:val="18"/>
                <w:szCs w:val="18"/>
                <w:lang w:val="ro-RO"/>
              </w:rPr>
            </w:pPr>
            <w:r w:rsidRPr="00E925B6">
              <w:rPr>
                <w:rFonts w:ascii="Calibri" w:hAnsi="Calibri"/>
                <w:sz w:val="18"/>
                <w:szCs w:val="18"/>
                <w:lang w:val="ro-RO"/>
              </w:rPr>
              <w:t xml:space="preserve">Decembrie </w:t>
            </w:r>
            <w:r w:rsidR="009C1D54" w:rsidRPr="00E925B6">
              <w:rPr>
                <w:rFonts w:ascii="Calibri" w:hAnsi="Calibri"/>
                <w:sz w:val="18"/>
                <w:szCs w:val="18"/>
                <w:lang w:val="ro-RO"/>
              </w:rPr>
              <w:t>2016</w:t>
            </w:r>
          </w:p>
        </w:tc>
        <w:tc>
          <w:tcPr>
            <w:tcW w:w="2492" w:type="dxa"/>
            <w:shd w:val="clear" w:color="auto" w:fill="auto"/>
            <w:vAlign w:val="center"/>
          </w:tcPr>
          <w:p w:rsidR="009C1D54" w:rsidRPr="00E925B6" w:rsidRDefault="009C1D54" w:rsidP="00A043FB">
            <w:pPr>
              <w:autoSpaceDE w:val="0"/>
              <w:autoSpaceDN w:val="0"/>
              <w:adjustRightInd w:val="0"/>
              <w:jc w:val="both"/>
              <w:rPr>
                <w:rFonts w:ascii="Calibri" w:hAnsi="Calibri"/>
                <w:sz w:val="18"/>
                <w:szCs w:val="18"/>
                <w:lang w:val="ro-RO"/>
              </w:rPr>
            </w:pPr>
            <w:r w:rsidRPr="00E925B6">
              <w:rPr>
                <w:rFonts w:ascii="Calibri" w:hAnsi="Calibri"/>
                <w:sz w:val="18"/>
                <w:szCs w:val="18"/>
                <w:lang w:val="ro-RO"/>
              </w:rPr>
              <w:t>ANAP</w:t>
            </w: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F82F73" w:rsidRDefault="00890451" w:rsidP="009430B3">
            <w:pPr>
              <w:autoSpaceDE w:val="0"/>
              <w:autoSpaceDN w:val="0"/>
              <w:adjustRightInd w:val="0"/>
              <w:jc w:val="both"/>
              <w:rPr>
                <w:rFonts w:ascii="Calibri" w:hAnsi="Calibri"/>
                <w:sz w:val="18"/>
                <w:szCs w:val="18"/>
                <w:lang w:val="ro-RO"/>
              </w:rPr>
            </w:pPr>
            <w:r w:rsidRPr="00F82F73">
              <w:rPr>
                <w:rFonts w:asciiTheme="minorHAnsi" w:hAnsiTheme="minorHAnsi"/>
                <w:b/>
                <w:i/>
                <w:sz w:val="18"/>
                <w:szCs w:val="18"/>
                <w:lang w:val="ro-RO"/>
              </w:rPr>
              <w:t xml:space="preserve">B. Soluţionarea deficiențelor din implementare cu scopul de a </w:t>
            </w:r>
            <w:r w:rsidR="004372E8" w:rsidRPr="00F82F73">
              <w:rPr>
                <w:rFonts w:asciiTheme="minorHAnsi" w:hAnsiTheme="minorHAnsi"/>
                <w:b/>
                <w:i/>
                <w:sz w:val="18"/>
                <w:szCs w:val="18"/>
                <w:lang w:val="ro-RO"/>
              </w:rPr>
              <w:t xml:space="preserve">usura </w:t>
            </w:r>
            <w:r w:rsidRPr="00F82F73">
              <w:rPr>
                <w:rFonts w:asciiTheme="minorHAnsi" w:hAnsiTheme="minorHAnsi"/>
                <w:b/>
                <w:i/>
                <w:sz w:val="18"/>
                <w:szCs w:val="18"/>
                <w:lang w:val="ro-RO"/>
              </w:rPr>
              <w:t>pregătirea și implementarea viitoarelor contracte de achiziţii publice</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Instituirea obligativităţii de cartografiere a utilităților.</w:t>
            </w:r>
          </w:p>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1. Adoptarea unui act normativ privind obligativitatea cartografierii utilităţilor</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A043FB">
            <w:pPr>
              <w:autoSpaceDE w:val="0"/>
              <w:autoSpaceDN w:val="0"/>
              <w:adjustRightInd w:val="0"/>
              <w:jc w:val="both"/>
              <w:rPr>
                <w:rFonts w:ascii="Calibri" w:hAnsi="Calibri"/>
                <w:sz w:val="18"/>
                <w:szCs w:val="18"/>
                <w:lang w:val="ro-RO"/>
              </w:rPr>
            </w:pPr>
          </w:p>
        </w:tc>
        <w:tc>
          <w:tcPr>
            <w:tcW w:w="2977" w:type="dxa"/>
            <w:shd w:val="clear" w:color="auto" w:fill="auto"/>
            <w:vAlign w:val="center"/>
          </w:tcPr>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Iulie 2016</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A02353">
            <w:pPr>
              <w:autoSpaceDE w:val="0"/>
              <w:autoSpaceDN w:val="0"/>
              <w:adjustRightInd w:val="0"/>
              <w:jc w:val="both"/>
              <w:rPr>
                <w:rFonts w:ascii="Calibri" w:hAnsi="Calibri"/>
                <w:sz w:val="18"/>
                <w:szCs w:val="18"/>
                <w:lang w:val="ro-RO"/>
              </w:rPr>
            </w:pPr>
            <w:r w:rsidRPr="00E75C65">
              <w:rPr>
                <w:rFonts w:asciiTheme="minorHAnsi" w:hAnsiTheme="minorHAnsi"/>
                <w:sz w:val="18"/>
                <w:szCs w:val="18"/>
                <w:lang w:val="ro-RO"/>
              </w:rPr>
              <w:t xml:space="preserve">Permanent, dupa adoptare, finalizare </w:t>
            </w:r>
          </w:p>
        </w:tc>
        <w:tc>
          <w:tcPr>
            <w:tcW w:w="2492" w:type="dxa"/>
            <w:shd w:val="clear" w:color="auto" w:fill="auto"/>
            <w:vAlign w:val="center"/>
          </w:tcPr>
          <w:p w:rsidR="00890451" w:rsidRPr="00754807" w:rsidRDefault="00890451" w:rsidP="009E4ED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M</w:t>
            </w:r>
            <w:r>
              <w:rPr>
                <w:rFonts w:asciiTheme="minorHAnsi" w:hAnsiTheme="minorHAnsi"/>
                <w:sz w:val="18"/>
                <w:szCs w:val="18"/>
                <w:lang w:val="ro-RO"/>
              </w:rPr>
              <w:t>MMAP</w:t>
            </w: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Modificare HG nr.28/2008</w:t>
            </w:r>
          </w:p>
        </w:tc>
        <w:tc>
          <w:tcPr>
            <w:tcW w:w="2977"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2015</w:t>
            </w:r>
          </w:p>
        </w:tc>
        <w:tc>
          <w:tcPr>
            <w:tcW w:w="2492"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MFP, MDRAP</w:t>
            </w: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Adoptarea condițiilor contractuale FIDIC în legislația națională</w:t>
            </w:r>
          </w:p>
        </w:tc>
        <w:tc>
          <w:tcPr>
            <w:tcW w:w="2977"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2015</w:t>
            </w:r>
          </w:p>
        </w:tc>
        <w:tc>
          <w:tcPr>
            <w:tcW w:w="2492"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MFP</w:t>
            </w:r>
          </w:p>
        </w:tc>
      </w:tr>
      <w:tr w:rsidR="00E925B6" w:rsidRPr="00754807" w:rsidTr="00A152B6">
        <w:trPr>
          <w:trHeight w:val="95"/>
          <w:jc w:val="center"/>
        </w:trPr>
        <w:tc>
          <w:tcPr>
            <w:tcW w:w="2084" w:type="dxa"/>
            <w:vMerge/>
            <w:shd w:val="clear" w:color="auto" w:fill="auto"/>
            <w:vAlign w:val="center"/>
          </w:tcPr>
          <w:p w:rsidR="00E925B6" w:rsidRPr="00754807" w:rsidRDefault="00E925B6"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E925B6" w:rsidRPr="00754807" w:rsidRDefault="00E925B6"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E925B6" w:rsidRPr="00754807" w:rsidRDefault="00E925B6"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Cerinţe legate de gestionarea utilităților și a autorizațiilor, disponibile în cadrul ghidului online</w:t>
            </w:r>
          </w:p>
        </w:tc>
        <w:tc>
          <w:tcPr>
            <w:tcW w:w="2977" w:type="dxa"/>
            <w:shd w:val="clear" w:color="auto" w:fill="auto"/>
            <w:vAlign w:val="center"/>
          </w:tcPr>
          <w:p w:rsidR="00E925B6" w:rsidRPr="00754807" w:rsidRDefault="00E925B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2015</w:t>
            </w:r>
          </w:p>
        </w:tc>
        <w:tc>
          <w:tcPr>
            <w:tcW w:w="2492" w:type="dxa"/>
            <w:vMerge w:val="restart"/>
            <w:shd w:val="clear" w:color="auto" w:fill="auto"/>
            <w:vAlign w:val="center"/>
          </w:tcPr>
          <w:p w:rsidR="00E925B6" w:rsidRPr="00754807" w:rsidRDefault="00E925B6" w:rsidP="00A043FB">
            <w:pPr>
              <w:autoSpaceDE w:val="0"/>
              <w:autoSpaceDN w:val="0"/>
              <w:adjustRightInd w:val="0"/>
              <w:jc w:val="both"/>
              <w:rPr>
                <w:rFonts w:ascii="Calibri" w:hAnsi="Calibri"/>
                <w:sz w:val="18"/>
                <w:szCs w:val="18"/>
                <w:lang w:val="ro-RO"/>
              </w:rPr>
            </w:pPr>
            <w:r w:rsidRPr="00754807">
              <w:rPr>
                <w:rFonts w:ascii="Calibri" w:hAnsi="Calibri"/>
                <w:sz w:val="18"/>
                <w:szCs w:val="18"/>
                <w:lang w:val="ro-RO"/>
              </w:rPr>
              <w:t>ANAP</w:t>
            </w:r>
          </w:p>
        </w:tc>
      </w:tr>
      <w:tr w:rsidR="00E925B6" w:rsidRPr="00754807" w:rsidTr="00A152B6">
        <w:trPr>
          <w:trHeight w:val="95"/>
          <w:jc w:val="center"/>
        </w:trPr>
        <w:tc>
          <w:tcPr>
            <w:tcW w:w="2084" w:type="dxa"/>
            <w:vMerge/>
            <w:shd w:val="clear" w:color="auto" w:fill="auto"/>
            <w:vAlign w:val="center"/>
          </w:tcPr>
          <w:p w:rsidR="00E925B6" w:rsidRPr="00754807" w:rsidRDefault="00E925B6"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E925B6" w:rsidRPr="00754807" w:rsidRDefault="00E925B6"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E925B6" w:rsidRPr="00754807" w:rsidRDefault="00E925B6"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Clauze contractuale standard pentru contractele de supervizare,  proiectare și management de contract</w:t>
            </w:r>
          </w:p>
        </w:tc>
        <w:tc>
          <w:tcPr>
            <w:tcW w:w="2977" w:type="dxa"/>
            <w:shd w:val="clear" w:color="auto" w:fill="auto"/>
            <w:vAlign w:val="center"/>
          </w:tcPr>
          <w:p w:rsidR="00E925B6" w:rsidRPr="00754807" w:rsidRDefault="00E925B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2015</w:t>
            </w:r>
          </w:p>
        </w:tc>
        <w:tc>
          <w:tcPr>
            <w:tcW w:w="2492" w:type="dxa"/>
            <w:vMerge/>
            <w:shd w:val="clear" w:color="auto" w:fill="auto"/>
            <w:vAlign w:val="center"/>
          </w:tcPr>
          <w:p w:rsidR="00E925B6" w:rsidRPr="00754807" w:rsidRDefault="00E925B6" w:rsidP="00A043FB">
            <w:pPr>
              <w:autoSpaceDE w:val="0"/>
              <w:autoSpaceDN w:val="0"/>
              <w:adjustRightInd w:val="0"/>
              <w:jc w:val="both"/>
              <w:rPr>
                <w:rFonts w:ascii="Calibri" w:hAnsi="Calibri"/>
                <w:sz w:val="18"/>
                <w:szCs w:val="18"/>
                <w:lang w:val="ro-RO"/>
              </w:rPr>
            </w:pPr>
          </w:p>
        </w:tc>
      </w:tr>
      <w:tr w:rsidR="00E925B6" w:rsidRPr="000D04C1" w:rsidTr="00A152B6">
        <w:trPr>
          <w:trHeight w:val="95"/>
          <w:jc w:val="center"/>
        </w:trPr>
        <w:tc>
          <w:tcPr>
            <w:tcW w:w="2084" w:type="dxa"/>
            <w:vMerge/>
            <w:shd w:val="clear" w:color="auto" w:fill="auto"/>
            <w:vAlign w:val="center"/>
          </w:tcPr>
          <w:p w:rsidR="00E925B6" w:rsidRPr="00754807" w:rsidRDefault="00E925B6"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E925B6" w:rsidRPr="00754807" w:rsidRDefault="00E925B6"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E925B6" w:rsidRPr="00754807" w:rsidRDefault="00E925B6" w:rsidP="00A043FB">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 xml:space="preserve">C. Profesionalizarea responsabililor de achiziții (funcționari publici sau personal contractual ce acţionează în domeniul achizițiilor publice), precum și stabilirea unui sistem  de stimulente  pentru specialiștii in  achiziții </w:t>
            </w:r>
          </w:p>
        </w:tc>
        <w:tc>
          <w:tcPr>
            <w:tcW w:w="2977" w:type="dxa"/>
            <w:shd w:val="clear" w:color="auto" w:fill="auto"/>
            <w:vAlign w:val="center"/>
          </w:tcPr>
          <w:p w:rsidR="00E925B6" w:rsidRPr="00754807" w:rsidRDefault="00E925B6" w:rsidP="00A043FB">
            <w:pPr>
              <w:autoSpaceDE w:val="0"/>
              <w:autoSpaceDN w:val="0"/>
              <w:adjustRightInd w:val="0"/>
              <w:jc w:val="both"/>
              <w:rPr>
                <w:rFonts w:ascii="Calibri" w:hAnsi="Calibri"/>
                <w:sz w:val="18"/>
                <w:szCs w:val="18"/>
                <w:lang w:val="ro-RO"/>
              </w:rPr>
            </w:pPr>
          </w:p>
        </w:tc>
        <w:tc>
          <w:tcPr>
            <w:tcW w:w="2492" w:type="dxa"/>
            <w:shd w:val="clear" w:color="auto" w:fill="auto"/>
            <w:vAlign w:val="center"/>
          </w:tcPr>
          <w:p w:rsidR="00E925B6" w:rsidRPr="00754807" w:rsidRDefault="00E925B6" w:rsidP="00A043FB">
            <w:pPr>
              <w:autoSpaceDE w:val="0"/>
              <w:autoSpaceDN w:val="0"/>
              <w:adjustRightInd w:val="0"/>
              <w:jc w:val="both"/>
              <w:rPr>
                <w:rFonts w:ascii="Calibri" w:hAnsi="Calibri"/>
                <w:sz w:val="18"/>
                <w:szCs w:val="18"/>
                <w:lang w:val="ro-RO"/>
              </w:rPr>
            </w:pPr>
          </w:p>
        </w:tc>
      </w:tr>
      <w:tr w:rsidR="00E925B6" w:rsidRPr="00754807" w:rsidTr="00A152B6">
        <w:trPr>
          <w:trHeight w:val="95"/>
          <w:jc w:val="center"/>
        </w:trPr>
        <w:tc>
          <w:tcPr>
            <w:tcW w:w="2084" w:type="dxa"/>
            <w:vMerge/>
            <w:shd w:val="clear" w:color="auto" w:fill="auto"/>
            <w:vAlign w:val="center"/>
          </w:tcPr>
          <w:p w:rsidR="00E925B6" w:rsidRPr="00754807" w:rsidRDefault="00E925B6"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E925B6" w:rsidRPr="00754807" w:rsidRDefault="00E925B6"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E925B6" w:rsidRPr="00754807" w:rsidRDefault="00E925B6" w:rsidP="0090118C">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Proiectarea și implementarea unui parcurs profesional (dezvoltarea unei cariere specifice) în domeniul achizițiilor publice:</w:t>
            </w:r>
          </w:p>
          <w:p w:rsidR="00E925B6" w:rsidRPr="00754807" w:rsidRDefault="00E925B6" w:rsidP="0090118C">
            <w:pPr>
              <w:autoSpaceDE w:val="0"/>
              <w:autoSpaceDN w:val="0"/>
              <w:adjustRightInd w:val="0"/>
              <w:jc w:val="both"/>
              <w:rPr>
                <w:rFonts w:asciiTheme="minorHAnsi" w:hAnsiTheme="minorHAnsi"/>
                <w:sz w:val="18"/>
                <w:szCs w:val="18"/>
                <w:lang w:val="ro-RO"/>
              </w:rPr>
            </w:pPr>
            <w:r w:rsidRPr="00F82F73">
              <w:rPr>
                <w:rFonts w:asciiTheme="minorHAnsi" w:hAnsiTheme="minorHAnsi"/>
                <w:sz w:val="18"/>
                <w:szCs w:val="18"/>
                <w:lang w:val="ro-RO"/>
              </w:rPr>
              <w:t>Reglementarea prin lege</w:t>
            </w:r>
            <w:r w:rsidRPr="00754807">
              <w:rPr>
                <w:rFonts w:asciiTheme="minorHAnsi" w:hAnsiTheme="minorHAnsi"/>
                <w:sz w:val="18"/>
                <w:szCs w:val="18"/>
                <w:lang w:val="ro-RO"/>
              </w:rPr>
              <w:t xml:space="preserve"> unei funcții generale cu atribuții specifice pentru personalul cu atribuții în domeniul achizițiilor publice (similar organizării funcţiei de auditor)</w:t>
            </w:r>
          </w:p>
          <w:p w:rsidR="00E925B6" w:rsidRPr="00754807" w:rsidRDefault="00E925B6" w:rsidP="0090118C">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Modificarea Legii 188 / 1999 privind statutul funcționarului public pentru introducerea noii funcții generale </w:t>
            </w:r>
          </w:p>
          <w:p w:rsidR="00E925B6" w:rsidRPr="00754807" w:rsidRDefault="00E925B6" w:rsidP="0090118C">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Stabilirea unei funcții specifice pentru personalul ANAP</w:t>
            </w:r>
          </w:p>
          <w:p w:rsidR="00E925B6" w:rsidRPr="00754807" w:rsidRDefault="00E925B6" w:rsidP="0090118C">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Implementarea la nivelul ANAP a principiilor unui management flexibil</w:t>
            </w:r>
          </w:p>
        </w:tc>
        <w:tc>
          <w:tcPr>
            <w:tcW w:w="2977" w:type="dxa"/>
            <w:shd w:val="clear" w:color="auto" w:fill="auto"/>
            <w:vAlign w:val="center"/>
          </w:tcPr>
          <w:p w:rsidR="00E925B6" w:rsidRPr="00754807" w:rsidRDefault="00E925B6" w:rsidP="009E4ED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w:t>
            </w:r>
            <w:r>
              <w:rPr>
                <w:rFonts w:asciiTheme="minorHAnsi" w:hAnsiTheme="minorHAnsi"/>
                <w:sz w:val="18"/>
                <w:szCs w:val="18"/>
                <w:lang w:val="ro-RO"/>
              </w:rPr>
              <w:t>rie</w:t>
            </w:r>
            <w:r w:rsidRPr="00754807">
              <w:rPr>
                <w:rFonts w:asciiTheme="minorHAnsi" w:hAnsiTheme="minorHAnsi"/>
                <w:sz w:val="18"/>
                <w:szCs w:val="18"/>
                <w:lang w:val="ro-RO"/>
              </w:rPr>
              <w:t xml:space="preserve"> 2016</w:t>
            </w:r>
          </w:p>
        </w:tc>
        <w:tc>
          <w:tcPr>
            <w:tcW w:w="2492" w:type="dxa"/>
            <w:vMerge w:val="restart"/>
            <w:shd w:val="clear" w:color="auto" w:fill="auto"/>
            <w:vAlign w:val="center"/>
          </w:tcPr>
          <w:p w:rsidR="00E925B6" w:rsidRPr="00754807" w:rsidRDefault="00E925B6" w:rsidP="00A043FB">
            <w:pPr>
              <w:autoSpaceDE w:val="0"/>
              <w:autoSpaceDN w:val="0"/>
              <w:adjustRightInd w:val="0"/>
              <w:jc w:val="both"/>
              <w:rPr>
                <w:rFonts w:ascii="Calibri" w:hAnsi="Calibri"/>
                <w:sz w:val="18"/>
                <w:szCs w:val="18"/>
                <w:lang w:val="ro-RO"/>
              </w:rPr>
            </w:pPr>
            <w:r>
              <w:rPr>
                <w:rFonts w:ascii="Calibri" w:hAnsi="Calibri"/>
                <w:sz w:val="18"/>
                <w:szCs w:val="18"/>
                <w:lang w:val="ro-RO"/>
              </w:rPr>
              <w:t>MFP</w:t>
            </w:r>
          </w:p>
        </w:tc>
      </w:tr>
      <w:tr w:rsidR="00E925B6" w:rsidRPr="00754807" w:rsidTr="00A152B6">
        <w:trPr>
          <w:trHeight w:val="95"/>
          <w:jc w:val="center"/>
        </w:trPr>
        <w:tc>
          <w:tcPr>
            <w:tcW w:w="2084" w:type="dxa"/>
            <w:vMerge/>
            <w:shd w:val="clear" w:color="auto" w:fill="auto"/>
            <w:vAlign w:val="center"/>
          </w:tcPr>
          <w:p w:rsidR="00E925B6" w:rsidRPr="00754807" w:rsidRDefault="00E925B6"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E925B6" w:rsidRPr="00754807" w:rsidRDefault="00E925B6"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E925B6" w:rsidRPr="00754807" w:rsidRDefault="00E925B6" w:rsidP="0090118C">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Crearea cadrului educațional adecvat prin:</w:t>
            </w:r>
          </w:p>
          <w:p w:rsidR="00E925B6" w:rsidRPr="00754807" w:rsidRDefault="00E925B6" w:rsidP="0090118C">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Introducerea achizițiilor publice în registrul de calificări din învăţământul superior </w:t>
            </w:r>
          </w:p>
          <w:p w:rsidR="00E925B6" w:rsidRPr="00754807" w:rsidRDefault="00E925B6" w:rsidP="0090118C">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Programe obligatorii de formare în achiziții publice (curricula)</w:t>
            </w:r>
          </w:p>
          <w:p w:rsidR="00E925B6" w:rsidRPr="00754807" w:rsidRDefault="00E925B6" w:rsidP="0090118C">
            <w:pPr>
              <w:autoSpaceDE w:val="0"/>
              <w:autoSpaceDN w:val="0"/>
              <w:adjustRightInd w:val="0"/>
              <w:jc w:val="both"/>
              <w:rPr>
                <w:rFonts w:asciiTheme="minorHAnsi" w:hAnsiTheme="minorHAnsi"/>
                <w:sz w:val="18"/>
                <w:szCs w:val="18"/>
                <w:lang w:val="ro-RO"/>
              </w:rPr>
            </w:pPr>
          </w:p>
          <w:p w:rsidR="00E925B6" w:rsidRPr="00754807" w:rsidRDefault="00E925B6" w:rsidP="0090118C">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Dezvoltarea și implementarea unui program de instruire în achiziții publice, specializat și de durată</w:t>
            </w:r>
          </w:p>
          <w:p w:rsidR="00E925B6" w:rsidRPr="00754807" w:rsidRDefault="00E925B6" w:rsidP="0090118C">
            <w:pPr>
              <w:autoSpaceDE w:val="0"/>
              <w:autoSpaceDN w:val="0"/>
              <w:adjustRightInd w:val="0"/>
              <w:jc w:val="both"/>
              <w:rPr>
                <w:rFonts w:asciiTheme="minorHAnsi" w:hAnsiTheme="minorHAnsi"/>
                <w:sz w:val="18"/>
                <w:szCs w:val="18"/>
                <w:lang w:val="ro-RO"/>
              </w:rPr>
            </w:pPr>
          </w:p>
          <w:p w:rsidR="00E925B6" w:rsidRPr="00754807" w:rsidRDefault="00E925B6" w:rsidP="0090118C">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Introducerea unui atestat profesional în achiziții/ achiziții publice</w:t>
            </w:r>
          </w:p>
        </w:tc>
        <w:tc>
          <w:tcPr>
            <w:tcW w:w="2977" w:type="dxa"/>
            <w:shd w:val="clear" w:color="auto" w:fill="auto"/>
            <w:vAlign w:val="center"/>
          </w:tcPr>
          <w:p w:rsidR="00E925B6" w:rsidRPr="00754807" w:rsidRDefault="00E925B6" w:rsidP="00A043FB">
            <w:pPr>
              <w:autoSpaceDE w:val="0"/>
              <w:autoSpaceDN w:val="0"/>
              <w:adjustRightInd w:val="0"/>
              <w:jc w:val="both"/>
              <w:rPr>
                <w:rFonts w:asciiTheme="minorHAnsi" w:hAnsiTheme="minorHAnsi"/>
                <w:sz w:val="18"/>
                <w:szCs w:val="18"/>
                <w:lang w:val="ro-RO"/>
              </w:rPr>
            </w:pPr>
          </w:p>
          <w:p w:rsidR="00E925B6" w:rsidRPr="00754807" w:rsidRDefault="00E925B6" w:rsidP="00A043FB">
            <w:pPr>
              <w:autoSpaceDE w:val="0"/>
              <w:autoSpaceDN w:val="0"/>
              <w:adjustRightInd w:val="0"/>
              <w:jc w:val="both"/>
              <w:rPr>
                <w:rFonts w:asciiTheme="minorHAnsi" w:hAnsiTheme="minorHAnsi"/>
                <w:sz w:val="18"/>
                <w:szCs w:val="18"/>
                <w:lang w:val="ro-RO"/>
              </w:rPr>
            </w:pPr>
          </w:p>
          <w:p w:rsidR="00E925B6" w:rsidRPr="00754807" w:rsidRDefault="00E925B6" w:rsidP="00A043FB">
            <w:pPr>
              <w:autoSpaceDE w:val="0"/>
              <w:autoSpaceDN w:val="0"/>
              <w:adjustRightInd w:val="0"/>
              <w:jc w:val="both"/>
              <w:rPr>
                <w:rFonts w:asciiTheme="minorHAnsi" w:hAnsiTheme="minorHAnsi"/>
                <w:sz w:val="18"/>
                <w:szCs w:val="18"/>
                <w:lang w:val="ro-RO"/>
              </w:rPr>
            </w:pPr>
          </w:p>
          <w:p w:rsidR="00E925B6" w:rsidRPr="00754807" w:rsidRDefault="00E925B6" w:rsidP="00A043FB">
            <w:pPr>
              <w:autoSpaceDE w:val="0"/>
              <w:autoSpaceDN w:val="0"/>
              <w:adjustRightInd w:val="0"/>
              <w:jc w:val="both"/>
              <w:rPr>
                <w:rFonts w:asciiTheme="minorHAnsi" w:hAnsiTheme="minorHAnsi"/>
                <w:sz w:val="18"/>
                <w:szCs w:val="18"/>
                <w:lang w:val="ro-RO"/>
              </w:rPr>
            </w:pPr>
          </w:p>
          <w:p w:rsidR="00E925B6" w:rsidRPr="00754807" w:rsidRDefault="00E925B6" w:rsidP="00A043FB">
            <w:pPr>
              <w:autoSpaceDE w:val="0"/>
              <w:autoSpaceDN w:val="0"/>
              <w:adjustRightInd w:val="0"/>
              <w:jc w:val="both"/>
              <w:rPr>
                <w:rFonts w:asciiTheme="minorHAnsi" w:hAnsiTheme="minorHAnsi"/>
                <w:sz w:val="18"/>
                <w:szCs w:val="18"/>
                <w:lang w:val="ro-RO"/>
              </w:rPr>
            </w:pPr>
          </w:p>
          <w:p w:rsidR="00E925B6" w:rsidRPr="00754807" w:rsidRDefault="00E925B6" w:rsidP="00A043FB">
            <w:pPr>
              <w:autoSpaceDE w:val="0"/>
              <w:autoSpaceDN w:val="0"/>
              <w:adjustRightInd w:val="0"/>
              <w:jc w:val="both"/>
              <w:rPr>
                <w:rFonts w:asciiTheme="minorHAnsi" w:hAnsiTheme="minorHAnsi"/>
                <w:sz w:val="18"/>
                <w:szCs w:val="18"/>
                <w:lang w:val="ro-RO"/>
              </w:rPr>
            </w:pPr>
          </w:p>
          <w:p w:rsidR="00E925B6" w:rsidRPr="00754807" w:rsidRDefault="00E925B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2016</w:t>
            </w:r>
          </w:p>
        </w:tc>
        <w:tc>
          <w:tcPr>
            <w:tcW w:w="2492" w:type="dxa"/>
            <w:vMerge/>
            <w:shd w:val="clear" w:color="auto" w:fill="auto"/>
            <w:vAlign w:val="center"/>
          </w:tcPr>
          <w:p w:rsidR="00E925B6" w:rsidRPr="00754807" w:rsidRDefault="00E925B6" w:rsidP="00A043FB">
            <w:pPr>
              <w:autoSpaceDE w:val="0"/>
              <w:autoSpaceDN w:val="0"/>
              <w:adjustRightInd w:val="0"/>
              <w:jc w:val="both"/>
              <w:rPr>
                <w:rFonts w:ascii="Calibri" w:hAnsi="Calibri"/>
                <w:sz w:val="18"/>
                <w:szCs w:val="18"/>
                <w:lang w:val="ro-RO"/>
              </w:rPr>
            </w:pP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F82F73" w:rsidP="00F82F73">
            <w:pPr>
              <w:autoSpaceDE w:val="0"/>
              <w:autoSpaceDN w:val="0"/>
              <w:adjustRightInd w:val="0"/>
              <w:jc w:val="both"/>
              <w:rPr>
                <w:rFonts w:ascii="Calibri" w:hAnsi="Calibri"/>
                <w:sz w:val="18"/>
                <w:szCs w:val="18"/>
                <w:lang w:val="ro-RO"/>
              </w:rPr>
            </w:pPr>
            <w:r>
              <w:rPr>
                <w:rFonts w:asciiTheme="minorHAnsi" w:hAnsiTheme="minorHAnsi"/>
                <w:sz w:val="18"/>
                <w:szCs w:val="18"/>
                <w:lang w:val="ro-RO"/>
              </w:rPr>
              <w:t>Evaluarea interna a optiunilor si a</w:t>
            </w:r>
            <w:r w:rsidR="00890451" w:rsidRPr="00754807">
              <w:rPr>
                <w:rFonts w:asciiTheme="minorHAnsi" w:hAnsiTheme="minorHAnsi"/>
                <w:sz w:val="18"/>
                <w:szCs w:val="18"/>
                <w:lang w:val="ro-RO"/>
              </w:rPr>
              <w:t>naliza costurilor şi a beneficiilor privind  proiectarea și implementarea unui sistem de recompense pentru specialiștii în achiziții publice</w:t>
            </w:r>
          </w:p>
        </w:tc>
        <w:tc>
          <w:tcPr>
            <w:tcW w:w="2977"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2016</w:t>
            </w:r>
          </w:p>
        </w:tc>
        <w:tc>
          <w:tcPr>
            <w:tcW w:w="2492" w:type="dxa"/>
            <w:shd w:val="clear" w:color="auto" w:fill="auto"/>
            <w:vAlign w:val="center"/>
          </w:tcPr>
          <w:p w:rsidR="00890451" w:rsidRPr="00754807" w:rsidRDefault="00AA44E9" w:rsidP="00A043FB">
            <w:pPr>
              <w:autoSpaceDE w:val="0"/>
              <w:autoSpaceDN w:val="0"/>
              <w:adjustRightInd w:val="0"/>
              <w:jc w:val="both"/>
              <w:rPr>
                <w:rFonts w:ascii="Calibri" w:hAnsi="Calibri"/>
                <w:sz w:val="18"/>
                <w:szCs w:val="18"/>
                <w:lang w:val="ro-RO"/>
              </w:rPr>
            </w:pPr>
            <w:r>
              <w:rPr>
                <w:rFonts w:ascii="Calibri" w:hAnsi="Calibri"/>
                <w:sz w:val="18"/>
                <w:szCs w:val="18"/>
                <w:lang w:val="ro-RO"/>
              </w:rPr>
              <w:t>MFP</w:t>
            </w:r>
          </w:p>
        </w:tc>
      </w:tr>
      <w:tr w:rsidR="00890451" w:rsidRPr="000D04C1"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D. Achiziții centralizate pentru administrația centrală pentru anumite categorii de achiziții publice</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Configurarea unei unități de achiziții centralizate în cadrul Ministerului de Finanțe (obligatorie pentru bunurile selectate pentru administrația centrală)</w:t>
            </w:r>
          </w:p>
          <w:p w:rsidR="00890451" w:rsidRPr="00754807" w:rsidRDefault="006621E8" w:rsidP="006D7F02">
            <w:pPr>
              <w:autoSpaceDE w:val="0"/>
              <w:autoSpaceDN w:val="0"/>
              <w:adjustRightInd w:val="0"/>
              <w:jc w:val="both"/>
              <w:rPr>
                <w:rFonts w:asciiTheme="minorHAnsi" w:hAnsiTheme="minorHAnsi"/>
                <w:sz w:val="18"/>
                <w:szCs w:val="18"/>
                <w:lang w:val="ro-RO"/>
              </w:rPr>
            </w:pPr>
            <w:r>
              <w:rPr>
                <w:rFonts w:asciiTheme="minorHAnsi" w:hAnsiTheme="minorHAnsi"/>
                <w:sz w:val="18"/>
                <w:szCs w:val="18"/>
                <w:lang w:val="ro-RO"/>
              </w:rPr>
              <w:t>Stabilirea de p</w:t>
            </w:r>
            <w:r w:rsidR="00890451" w:rsidRPr="00754807">
              <w:rPr>
                <w:rFonts w:asciiTheme="minorHAnsi" w:hAnsiTheme="minorHAnsi"/>
                <w:sz w:val="18"/>
                <w:szCs w:val="18"/>
                <w:lang w:val="ro-RO"/>
              </w:rPr>
              <w:t xml:space="preserve">roceduri interne, metodologii, norme de organizare și funcționare </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Introducerea achiziţiilor centralizate pentru un set limitat de achiziţii prioritare (de la 3 la 5)</w:t>
            </w:r>
          </w:p>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Achiziţia centralizată complet funcţională</w:t>
            </w:r>
          </w:p>
        </w:tc>
        <w:tc>
          <w:tcPr>
            <w:tcW w:w="2977" w:type="dxa"/>
            <w:shd w:val="clear" w:color="auto" w:fill="auto"/>
            <w:vAlign w:val="center"/>
          </w:tcPr>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Iulie 2016</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Decembrie 2016</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Calibri" w:hAnsi="Calibri"/>
                <w:sz w:val="18"/>
                <w:szCs w:val="18"/>
                <w:lang w:val="ro-RO"/>
              </w:rPr>
              <w:t>MFP</w:t>
            </w:r>
          </w:p>
        </w:tc>
      </w:tr>
      <w:tr w:rsidR="00890451" w:rsidRPr="000D04C1"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 xml:space="preserve">E. Utilizarea unităţilor centralizate de achiziții publice (UCA) de către autoritățile contractante din cadrul unei administrații sau de către autoritățile contractante dintr-o zonă geografică </w:t>
            </w:r>
          </w:p>
        </w:tc>
        <w:tc>
          <w:tcPr>
            <w:tcW w:w="2977" w:type="dxa"/>
            <w:shd w:val="clear" w:color="auto" w:fill="auto"/>
            <w:vAlign w:val="center"/>
          </w:tcPr>
          <w:p w:rsidR="00890451" w:rsidRPr="00754807" w:rsidRDefault="001C79AC" w:rsidP="00A043FB">
            <w:pPr>
              <w:autoSpaceDE w:val="0"/>
              <w:autoSpaceDN w:val="0"/>
              <w:adjustRightInd w:val="0"/>
              <w:jc w:val="both"/>
              <w:rPr>
                <w:rFonts w:ascii="Calibri" w:hAnsi="Calibri"/>
                <w:sz w:val="18"/>
                <w:szCs w:val="18"/>
                <w:lang w:val="ro-RO"/>
              </w:rPr>
            </w:pPr>
            <w:r>
              <w:rPr>
                <w:rFonts w:ascii="Calibri" w:hAnsi="Calibri"/>
                <w:sz w:val="18"/>
                <w:szCs w:val="18"/>
                <w:lang w:val="ro-RO"/>
              </w:rPr>
              <w:t>Decembrie 2016</w:t>
            </w: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754807">
            <w:pPr>
              <w:autoSpaceDE w:val="0"/>
              <w:autoSpaceDN w:val="0"/>
              <w:adjustRightInd w:val="0"/>
              <w:ind w:left="34" w:hanging="34"/>
              <w:jc w:val="both"/>
              <w:rPr>
                <w:rFonts w:asciiTheme="minorHAnsi" w:hAnsiTheme="minorHAnsi"/>
                <w:sz w:val="18"/>
                <w:szCs w:val="18"/>
                <w:lang w:val="ro-RO"/>
              </w:rPr>
            </w:pPr>
            <w:r w:rsidRPr="00754807">
              <w:rPr>
                <w:rFonts w:asciiTheme="minorHAnsi" w:hAnsiTheme="minorHAnsi"/>
                <w:sz w:val="18"/>
                <w:szCs w:val="18"/>
                <w:lang w:val="ro-RO"/>
              </w:rPr>
              <w:t>Efectuarea unui studiu de fezabilitate pentru stabilirea efectivităţii şi eficienţei financiare recurgerii la sprijinul UCA sau la consorţii de AC la nivel regional, pentru achiziţii din sectoarele identificate şi detalierea modelelor de implementare a  conceptului de UCA.</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Default="006621E8" w:rsidP="006D7F02">
            <w:pPr>
              <w:autoSpaceDE w:val="0"/>
              <w:autoSpaceDN w:val="0"/>
              <w:adjustRightInd w:val="0"/>
              <w:jc w:val="both"/>
              <w:rPr>
                <w:rFonts w:asciiTheme="minorHAnsi" w:hAnsiTheme="minorHAnsi"/>
                <w:sz w:val="18"/>
                <w:szCs w:val="18"/>
                <w:lang w:val="ro-RO"/>
              </w:rPr>
            </w:pPr>
            <w:r w:rsidRPr="00F82F73">
              <w:rPr>
                <w:rFonts w:asciiTheme="minorHAnsi" w:hAnsiTheme="minorHAnsi"/>
                <w:sz w:val="18"/>
                <w:szCs w:val="18"/>
                <w:lang w:val="ro-RO"/>
              </w:rPr>
              <w:t>Studiu de fezabilitate</w:t>
            </w:r>
          </w:p>
          <w:p w:rsidR="006621E8" w:rsidRPr="00754807" w:rsidRDefault="006621E8"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Configurarea cadrului legal pentru funcționarea UCA pe baza rezultatului studiului de fezabilitate (ex. stabilirea sectoarelor de achiziţii relevante)</w:t>
            </w:r>
          </w:p>
          <w:p w:rsidR="00890451" w:rsidRPr="00754807" w:rsidRDefault="00890451" w:rsidP="006D7F02">
            <w:pPr>
              <w:autoSpaceDE w:val="0"/>
              <w:autoSpaceDN w:val="0"/>
              <w:adjustRightInd w:val="0"/>
              <w:ind w:left="708"/>
              <w:jc w:val="both"/>
              <w:rPr>
                <w:rFonts w:asciiTheme="minorHAnsi" w:hAnsiTheme="minorHAnsi"/>
                <w:sz w:val="18"/>
                <w:szCs w:val="18"/>
                <w:lang w:val="ro-RO"/>
              </w:rPr>
            </w:pPr>
            <w:r w:rsidRPr="00754807">
              <w:rPr>
                <w:rFonts w:asciiTheme="minorHAnsi" w:hAnsiTheme="minorHAnsi"/>
                <w:sz w:val="18"/>
                <w:szCs w:val="18"/>
                <w:lang w:val="ro-RO"/>
              </w:rPr>
              <w:t>HG de înființare a UCA-urilor</w:t>
            </w:r>
          </w:p>
          <w:p w:rsidR="00890451" w:rsidRPr="00754807" w:rsidRDefault="00890451" w:rsidP="006D7F02">
            <w:pPr>
              <w:autoSpaceDE w:val="0"/>
              <w:autoSpaceDN w:val="0"/>
              <w:adjustRightInd w:val="0"/>
              <w:ind w:left="708"/>
              <w:jc w:val="both"/>
              <w:rPr>
                <w:rFonts w:asciiTheme="minorHAnsi" w:hAnsiTheme="minorHAnsi"/>
                <w:sz w:val="18"/>
                <w:szCs w:val="18"/>
                <w:lang w:val="ro-RO"/>
              </w:rPr>
            </w:pPr>
            <w:r w:rsidRPr="00754807">
              <w:rPr>
                <w:rFonts w:asciiTheme="minorHAnsi" w:hAnsiTheme="minorHAnsi"/>
                <w:sz w:val="18"/>
                <w:szCs w:val="18"/>
                <w:lang w:val="ro-RO"/>
              </w:rPr>
              <w:t>Proceduri interne, metodologii, norme de organizare și funcționare;</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6621E8" w:rsidP="006D7F02">
            <w:pPr>
              <w:autoSpaceDE w:val="0"/>
              <w:autoSpaceDN w:val="0"/>
              <w:adjustRightInd w:val="0"/>
              <w:jc w:val="both"/>
              <w:rPr>
                <w:rFonts w:asciiTheme="minorHAnsi" w:hAnsiTheme="minorHAnsi"/>
                <w:sz w:val="18"/>
                <w:szCs w:val="18"/>
                <w:lang w:val="ro-RO"/>
              </w:rPr>
            </w:pPr>
            <w:r>
              <w:rPr>
                <w:rFonts w:asciiTheme="minorHAnsi" w:hAnsiTheme="minorHAnsi"/>
                <w:sz w:val="18"/>
                <w:szCs w:val="18"/>
                <w:lang w:val="ro-RO"/>
              </w:rPr>
              <w:t>Asigurarea unei UCA operationala</w:t>
            </w:r>
            <w:r w:rsidR="00890451" w:rsidRPr="00754807">
              <w:rPr>
                <w:rFonts w:asciiTheme="minorHAnsi" w:hAnsiTheme="minorHAnsi"/>
                <w:sz w:val="18"/>
                <w:szCs w:val="18"/>
                <w:lang w:val="ro-RO"/>
              </w:rPr>
              <w:t>l</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754807">
            <w:pPr>
              <w:autoSpaceDE w:val="0"/>
              <w:autoSpaceDN w:val="0"/>
              <w:adjustRightInd w:val="0"/>
              <w:ind w:left="34"/>
              <w:jc w:val="both"/>
              <w:rPr>
                <w:rFonts w:asciiTheme="minorHAnsi" w:hAnsiTheme="minorHAnsi"/>
                <w:sz w:val="18"/>
                <w:szCs w:val="18"/>
                <w:lang w:val="ro-RO"/>
              </w:rPr>
            </w:pPr>
            <w:r w:rsidRPr="00754807">
              <w:rPr>
                <w:rFonts w:asciiTheme="minorHAnsi" w:hAnsiTheme="minorHAnsi"/>
                <w:sz w:val="18"/>
                <w:szCs w:val="18"/>
                <w:lang w:val="ro-RO"/>
              </w:rPr>
              <w:t xml:space="preserve">Stabilirea sectoarelor </w:t>
            </w:r>
            <w:r w:rsidR="007B7667">
              <w:rPr>
                <w:rFonts w:asciiTheme="minorHAnsi" w:hAnsiTheme="minorHAnsi"/>
                <w:sz w:val="18"/>
                <w:szCs w:val="18"/>
                <w:lang w:val="ro-RO"/>
              </w:rPr>
              <w:t>in vederea</w:t>
            </w:r>
            <w:r w:rsidRPr="00754807">
              <w:rPr>
                <w:rFonts w:asciiTheme="minorHAnsi" w:hAnsiTheme="minorHAnsi"/>
                <w:sz w:val="18"/>
                <w:szCs w:val="18"/>
                <w:lang w:val="ro-RO"/>
              </w:rPr>
              <w:t xml:space="preserve"> dezvoltar</w:t>
            </w:r>
            <w:r w:rsidR="007B7667">
              <w:rPr>
                <w:rFonts w:asciiTheme="minorHAnsi" w:hAnsiTheme="minorHAnsi"/>
                <w:sz w:val="18"/>
                <w:szCs w:val="18"/>
                <w:lang w:val="ro-RO"/>
              </w:rPr>
              <w:t xml:space="preserve">ii </w:t>
            </w:r>
            <w:r w:rsidRPr="00754807">
              <w:rPr>
                <w:rFonts w:asciiTheme="minorHAnsi" w:hAnsiTheme="minorHAnsi"/>
                <w:sz w:val="18"/>
                <w:szCs w:val="18"/>
                <w:lang w:val="ro-RO"/>
              </w:rPr>
              <w:t>consorţiilor de AC în conformitate cu rezultatele studiului de fezabilitate</w:t>
            </w:r>
          </w:p>
          <w:p w:rsidR="00890451" w:rsidRPr="00754807" w:rsidRDefault="00890451" w:rsidP="00754807">
            <w:pPr>
              <w:autoSpaceDE w:val="0"/>
              <w:autoSpaceDN w:val="0"/>
              <w:adjustRightInd w:val="0"/>
              <w:ind w:left="34"/>
              <w:jc w:val="both"/>
              <w:rPr>
                <w:rFonts w:asciiTheme="minorHAnsi" w:hAnsiTheme="minorHAnsi"/>
                <w:sz w:val="18"/>
                <w:szCs w:val="18"/>
                <w:lang w:val="ro-RO"/>
              </w:rPr>
            </w:pPr>
          </w:p>
          <w:p w:rsidR="007B7667" w:rsidRDefault="006621E8" w:rsidP="005B065B">
            <w:pPr>
              <w:autoSpaceDE w:val="0"/>
              <w:autoSpaceDN w:val="0"/>
              <w:adjustRightInd w:val="0"/>
              <w:ind w:left="175"/>
              <w:jc w:val="both"/>
              <w:rPr>
                <w:rFonts w:asciiTheme="minorHAnsi" w:hAnsiTheme="minorHAnsi"/>
                <w:sz w:val="18"/>
                <w:szCs w:val="18"/>
                <w:lang w:val="ro-RO"/>
              </w:rPr>
            </w:pPr>
            <w:r>
              <w:rPr>
                <w:rFonts w:asciiTheme="minorHAnsi" w:hAnsiTheme="minorHAnsi"/>
                <w:sz w:val="18"/>
                <w:szCs w:val="18"/>
                <w:lang w:val="ro-RO"/>
              </w:rPr>
              <w:lastRenderedPageBreak/>
              <w:t xml:space="preserve">Stabilirea cadrului legal </w:t>
            </w:r>
            <w:r w:rsidR="007B7667">
              <w:rPr>
                <w:rFonts w:asciiTheme="minorHAnsi" w:hAnsiTheme="minorHAnsi"/>
                <w:sz w:val="18"/>
                <w:szCs w:val="18"/>
                <w:lang w:val="ro-RO"/>
              </w:rPr>
              <w:t>in vederea obligativitatii recurgerii la UCA in sectoarele identificate.</w:t>
            </w:r>
          </w:p>
          <w:p w:rsidR="00890451" w:rsidRPr="00754807" w:rsidRDefault="00890451" w:rsidP="005B065B">
            <w:pPr>
              <w:autoSpaceDE w:val="0"/>
              <w:autoSpaceDN w:val="0"/>
              <w:adjustRightInd w:val="0"/>
              <w:ind w:left="175"/>
              <w:jc w:val="both"/>
              <w:rPr>
                <w:rFonts w:asciiTheme="minorHAnsi" w:hAnsiTheme="minorHAnsi"/>
                <w:sz w:val="18"/>
                <w:szCs w:val="18"/>
                <w:lang w:val="ro-RO"/>
              </w:rPr>
            </w:pPr>
          </w:p>
          <w:p w:rsidR="00890451" w:rsidRPr="00754807" w:rsidRDefault="00890451" w:rsidP="00754807">
            <w:pPr>
              <w:autoSpaceDE w:val="0"/>
              <w:autoSpaceDN w:val="0"/>
              <w:adjustRightInd w:val="0"/>
              <w:ind w:left="175"/>
              <w:jc w:val="both"/>
              <w:rPr>
                <w:rFonts w:ascii="Calibri" w:hAnsi="Calibri"/>
                <w:sz w:val="18"/>
                <w:szCs w:val="18"/>
                <w:lang w:val="ro-RO"/>
              </w:rPr>
            </w:pPr>
            <w:r w:rsidRPr="00754807">
              <w:rPr>
                <w:rFonts w:asciiTheme="minorHAnsi" w:hAnsiTheme="minorHAnsi"/>
                <w:sz w:val="18"/>
                <w:szCs w:val="18"/>
                <w:lang w:val="ro-RO"/>
              </w:rPr>
              <w:t xml:space="preserve">Cadrul legal adoptat </w:t>
            </w:r>
          </w:p>
        </w:tc>
        <w:tc>
          <w:tcPr>
            <w:tcW w:w="2977" w:type="dxa"/>
            <w:shd w:val="clear" w:color="auto" w:fill="auto"/>
            <w:vAlign w:val="center"/>
          </w:tcPr>
          <w:p w:rsidR="006621E8" w:rsidRPr="00F82F73"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lastRenderedPageBreak/>
              <w:t xml:space="preserve">Rezultate în septembrie 2016 (anunţul de participare </w:t>
            </w:r>
            <w:r w:rsidRPr="00F82F73">
              <w:rPr>
                <w:rFonts w:asciiTheme="minorHAnsi" w:hAnsiTheme="minorHAnsi"/>
                <w:sz w:val="18"/>
                <w:szCs w:val="18"/>
                <w:lang w:val="ro-RO"/>
              </w:rPr>
              <w:t xml:space="preserve">publicat în </w:t>
            </w:r>
          </w:p>
          <w:p w:rsidR="00890451" w:rsidRPr="00754807" w:rsidRDefault="006621E8" w:rsidP="006D7F02">
            <w:pPr>
              <w:autoSpaceDE w:val="0"/>
              <w:autoSpaceDN w:val="0"/>
              <w:adjustRightInd w:val="0"/>
              <w:jc w:val="both"/>
              <w:rPr>
                <w:rFonts w:asciiTheme="minorHAnsi" w:hAnsiTheme="minorHAnsi"/>
                <w:sz w:val="18"/>
                <w:szCs w:val="18"/>
                <w:lang w:val="ro-RO"/>
              </w:rPr>
            </w:pPr>
            <w:r w:rsidRPr="00F82F73">
              <w:rPr>
                <w:rFonts w:asciiTheme="minorHAnsi" w:hAnsiTheme="minorHAnsi"/>
                <w:sz w:val="18"/>
                <w:szCs w:val="18"/>
                <w:lang w:val="ro-RO"/>
              </w:rPr>
              <w:t xml:space="preserve">Decembrie </w:t>
            </w:r>
            <w:r w:rsidR="00890451" w:rsidRPr="00F82F73">
              <w:rPr>
                <w:rFonts w:asciiTheme="minorHAnsi" w:hAnsiTheme="minorHAnsi"/>
                <w:sz w:val="18"/>
                <w:szCs w:val="18"/>
                <w:lang w:val="ro-RO"/>
              </w:rPr>
              <w:t>2015)</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Octombrie 2016</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Decembrie 2016</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6621E8" w:rsidRDefault="006621E8" w:rsidP="006621E8">
            <w:pPr>
              <w:autoSpaceDE w:val="0"/>
              <w:autoSpaceDN w:val="0"/>
              <w:adjustRightInd w:val="0"/>
              <w:jc w:val="both"/>
              <w:rPr>
                <w:rFonts w:asciiTheme="minorHAnsi" w:hAnsiTheme="minorHAnsi"/>
                <w:sz w:val="18"/>
                <w:szCs w:val="18"/>
                <w:lang w:val="ro-RO"/>
              </w:rPr>
            </w:pPr>
          </w:p>
          <w:p w:rsidR="006621E8" w:rsidRPr="00754807" w:rsidRDefault="006621E8" w:rsidP="006621E8">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Octombrie 2016</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2016</w:t>
            </w:r>
          </w:p>
        </w:tc>
        <w:tc>
          <w:tcPr>
            <w:tcW w:w="2492" w:type="dxa"/>
            <w:shd w:val="clear" w:color="auto" w:fill="auto"/>
            <w:vAlign w:val="center"/>
          </w:tcPr>
          <w:p w:rsidR="00890451" w:rsidRPr="00754807" w:rsidRDefault="00890451" w:rsidP="00856818">
            <w:pPr>
              <w:autoSpaceDE w:val="0"/>
              <w:autoSpaceDN w:val="0"/>
              <w:adjustRightInd w:val="0"/>
              <w:jc w:val="both"/>
              <w:rPr>
                <w:rFonts w:ascii="Calibri" w:hAnsi="Calibri"/>
                <w:sz w:val="18"/>
                <w:szCs w:val="18"/>
                <w:lang w:val="ro-RO"/>
              </w:rPr>
            </w:pPr>
            <w:r w:rsidRPr="00754807">
              <w:rPr>
                <w:rFonts w:ascii="Calibri" w:hAnsi="Calibri"/>
                <w:sz w:val="18"/>
                <w:szCs w:val="18"/>
                <w:lang w:val="ro-RO"/>
              </w:rPr>
              <w:lastRenderedPageBreak/>
              <w:t>ANAP</w:t>
            </w:r>
          </w:p>
          <w:p w:rsidR="00890451" w:rsidRPr="00754807" w:rsidRDefault="00890451" w:rsidP="00856818">
            <w:pPr>
              <w:autoSpaceDE w:val="0"/>
              <w:autoSpaceDN w:val="0"/>
              <w:adjustRightInd w:val="0"/>
              <w:jc w:val="both"/>
              <w:rPr>
                <w:rFonts w:ascii="Calibri" w:hAnsi="Calibri"/>
                <w:sz w:val="18"/>
                <w:szCs w:val="18"/>
                <w:lang w:val="ro-RO"/>
              </w:rPr>
            </w:pPr>
          </w:p>
          <w:p w:rsidR="00890451" w:rsidRPr="00754807" w:rsidRDefault="00890451" w:rsidP="00856818">
            <w:pPr>
              <w:autoSpaceDE w:val="0"/>
              <w:autoSpaceDN w:val="0"/>
              <w:adjustRightInd w:val="0"/>
              <w:jc w:val="both"/>
              <w:rPr>
                <w:rFonts w:ascii="Calibri" w:hAnsi="Calibri"/>
                <w:sz w:val="18"/>
                <w:szCs w:val="18"/>
                <w:lang w:val="ro-RO"/>
              </w:rPr>
            </w:pPr>
            <w:r w:rsidRPr="00E75C65">
              <w:rPr>
                <w:rFonts w:ascii="Calibri" w:hAnsi="Calibri"/>
                <w:sz w:val="18"/>
                <w:szCs w:val="18"/>
                <w:lang w:val="ro-RO"/>
              </w:rPr>
              <w:t>MFP si ministerele de linie</w:t>
            </w:r>
          </w:p>
          <w:p w:rsidR="00890451" w:rsidRPr="00754807" w:rsidRDefault="00890451" w:rsidP="00856818">
            <w:pPr>
              <w:autoSpaceDE w:val="0"/>
              <w:autoSpaceDN w:val="0"/>
              <w:adjustRightInd w:val="0"/>
              <w:jc w:val="both"/>
              <w:rPr>
                <w:rFonts w:ascii="Calibri" w:hAnsi="Calibri"/>
                <w:sz w:val="18"/>
                <w:szCs w:val="18"/>
                <w:lang w:val="ro-RO"/>
              </w:rPr>
            </w:pPr>
          </w:p>
          <w:p w:rsidR="00890451" w:rsidRPr="00754807" w:rsidRDefault="00890451" w:rsidP="00856818">
            <w:pPr>
              <w:autoSpaceDE w:val="0"/>
              <w:autoSpaceDN w:val="0"/>
              <w:adjustRightInd w:val="0"/>
              <w:jc w:val="both"/>
              <w:rPr>
                <w:rFonts w:ascii="Calibri" w:hAnsi="Calibri"/>
                <w:sz w:val="18"/>
                <w:szCs w:val="18"/>
                <w:lang w:val="ro-RO"/>
              </w:rPr>
            </w:pPr>
          </w:p>
          <w:p w:rsidR="00890451" w:rsidRPr="00754807" w:rsidRDefault="00890451" w:rsidP="00856818">
            <w:pPr>
              <w:autoSpaceDE w:val="0"/>
              <w:autoSpaceDN w:val="0"/>
              <w:adjustRightInd w:val="0"/>
              <w:jc w:val="both"/>
              <w:rPr>
                <w:rFonts w:ascii="Calibri" w:hAnsi="Calibri"/>
                <w:sz w:val="18"/>
                <w:szCs w:val="18"/>
                <w:lang w:val="ro-RO"/>
              </w:rPr>
            </w:pPr>
          </w:p>
          <w:p w:rsidR="00890451" w:rsidRPr="00754807" w:rsidRDefault="00890451" w:rsidP="00856818">
            <w:pPr>
              <w:autoSpaceDE w:val="0"/>
              <w:autoSpaceDN w:val="0"/>
              <w:adjustRightInd w:val="0"/>
              <w:jc w:val="both"/>
              <w:rPr>
                <w:rFonts w:ascii="Calibri" w:hAnsi="Calibri"/>
                <w:sz w:val="18"/>
                <w:szCs w:val="18"/>
                <w:lang w:val="ro-RO"/>
              </w:rPr>
            </w:pPr>
          </w:p>
          <w:p w:rsidR="00890451" w:rsidRPr="00754807" w:rsidRDefault="00890451" w:rsidP="00856818">
            <w:pPr>
              <w:autoSpaceDE w:val="0"/>
              <w:autoSpaceDN w:val="0"/>
              <w:adjustRightInd w:val="0"/>
              <w:jc w:val="both"/>
              <w:rPr>
                <w:rFonts w:ascii="Calibri" w:hAnsi="Calibri"/>
                <w:sz w:val="18"/>
                <w:szCs w:val="18"/>
                <w:lang w:val="ro-RO"/>
              </w:rPr>
            </w:pPr>
          </w:p>
          <w:p w:rsidR="00890451" w:rsidRPr="00754807" w:rsidRDefault="00890451" w:rsidP="00856818">
            <w:pPr>
              <w:autoSpaceDE w:val="0"/>
              <w:autoSpaceDN w:val="0"/>
              <w:adjustRightInd w:val="0"/>
              <w:jc w:val="both"/>
              <w:rPr>
                <w:rFonts w:ascii="Calibri" w:hAnsi="Calibri"/>
                <w:sz w:val="18"/>
                <w:szCs w:val="18"/>
                <w:lang w:val="ro-RO"/>
              </w:rPr>
            </w:pPr>
            <w:r w:rsidRPr="00754807">
              <w:rPr>
                <w:rFonts w:ascii="Calibri" w:hAnsi="Calibri"/>
                <w:sz w:val="18"/>
                <w:szCs w:val="18"/>
                <w:lang w:val="ro-RO"/>
              </w:rPr>
              <w:t>MFP</w:t>
            </w:r>
          </w:p>
          <w:p w:rsidR="00890451" w:rsidRPr="00754807" w:rsidRDefault="00890451" w:rsidP="00856818">
            <w:pPr>
              <w:autoSpaceDE w:val="0"/>
              <w:autoSpaceDN w:val="0"/>
              <w:adjustRightInd w:val="0"/>
              <w:jc w:val="both"/>
              <w:rPr>
                <w:rFonts w:ascii="Calibri" w:hAnsi="Calibri"/>
                <w:sz w:val="18"/>
                <w:szCs w:val="18"/>
                <w:lang w:val="ro-RO"/>
              </w:rPr>
            </w:pP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 xml:space="preserve">F. Sporirea capacității autorităților contractante în utilizarea procedurilor on-line  </w:t>
            </w:r>
          </w:p>
        </w:tc>
        <w:tc>
          <w:tcPr>
            <w:tcW w:w="2977" w:type="dxa"/>
            <w:shd w:val="clear" w:color="auto" w:fill="auto"/>
            <w:vAlign w:val="center"/>
          </w:tcPr>
          <w:p w:rsidR="00890451" w:rsidRPr="00754807" w:rsidRDefault="001C79AC" w:rsidP="00A043FB">
            <w:pPr>
              <w:autoSpaceDE w:val="0"/>
              <w:autoSpaceDN w:val="0"/>
              <w:adjustRightInd w:val="0"/>
              <w:jc w:val="both"/>
              <w:rPr>
                <w:rFonts w:ascii="Calibri" w:hAnsi="Calibri"/>
                <w:sz w:val="18"/>
                <w:szCs w:val="18"/>
                <w:lang w:val="ro-RO"/>
              </w:rPr>
            </w:pPr>
            <w:r>
              <w:rPr>
                <w:rFonts w:ascii="Calibri" w:hAnsi="Calibri"/>
                <w:sz w:val="18"/>
                <w:szCs w:val="18"/>
                <w:lang w:val="ro-RO"/>
              </w:rPr>
              <w:t>Decembrie 2016</w:t>
            </w: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Punerea în funcţiune a unei platforme electronice îmbunătățite -  SICAP</w:t>
            </w:r>
          </w:p>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Manuale şi ghiduri accesibile și ușor de folosit, atât pentru autoritățile contractante, cât și pentru operatorii economici </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Instruirea personalului pentru utilizarea sistemului SICAP (la nivelul CA) și instruirea personalului implicat în întreținerea sistemului (la nivel de AADR)</w:t>
            </w:r>
          </w:p>
        </w:tc>
        <w:tc>
          <w:tcPr>
            <w:tcW w:w="2977" w:type="dxa"/>
            <w:shd w:val="clear" w:color="auto" w:fill="auto"/>
            <w:vAlign w:val="center"/>
          </w:tcPr>
          <w:p w:rsidR="00890451" w:rsidRPr="00DE7DF8" w:rsidRDefault="00425A3B" w:rsidP="006D7F02">
            <w:pPr>
              <w:autoSpaceDE w:val="0"/>
              <w:autoSpaceDN w:val="0"/>
              <w:adjustRightInd w:val="0"/>
              <w:jc w:val="both"/>
              <w:rPr>
                <w:rFonts w:asciiTheme="minorHAnsi" w:hAnsiTheme="minorHAnsi"/>
                <w:strike/>
                <w:sz w:val="18"/>
                <w:szCs w:val="18"/>
                <w:lang w:val="ro-RO"/>
              </w:rPr>
            </w:pPr>
            <w:r w:rsidRPr="00DE7DF8">
              <w:rPr>
                <w:rFonts w:asciiTheme="minorHAnsi" w:hAnsiTheme="minorHAnsi"/>
                <w:sz w:val="18"/>
                <w:szCs w:val="18"/>
                <w:lang w:val="ro-RO"/>
              </w:rPr>
              <w:t>Aprilie 2016</w:t>
            </w:r>
            <w:r w:rsidRPr="00DE7DF8">
              <w:rPr>
                <w:rFonts w:asciiTheme="minorHAnsi" w:hAnsiTheme="minorHAnsi"/>
                <w:strike/>
                <w:sz w:val="18"/>
                <w:szCs w:val="18"/>
                <w:lang w:val="ro-RO"/>
              </w:rPr>
              <w:t xml:space="preserve"> </w:t>
            </w:r>
          </w:p>
          <w:p w:rsidR="007B7667" w:rsidRPr="007B7667" w:rsidRDefault="007B7667" w:rsidP="006D7F02">
            <w:pPr>
              <w:autoSpaceDE w:val="0"/>
              <w:autoSpaceDN w:val="0"/>
              <w:adjustRightInd w:val="0"/>
              <w:jc w:val="both"/>
              <w:rPr>
                <w:rFonts w:asciiTheme="minorHAnsi" w:hAnsiTheme="minorHAnsi"/>
                <w:sz w:val="18"/>
                <w:szCs w:val="18"/>
                <w:lang w:val="ro-RO"/>
              </w:rPr>
            </w:pPr>
            <w:r w:rsidRPr="00DE7DF8">
              <w:rPr>
                <w:rFonts w:asciiTheme="minorHAnsi" w:hAnsiTheme="minorHAnsi"/>
                <w:sz w:val="18"/>
                <w:szCs w:val="18"/>
                <w:lang w:val="ro-RO"/>
              </w:rPr>
              <w:t>Aprilie 2016</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Martie 2016</w:t>
            </w:r>
          </w:p>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vMerge w:val="restart"/>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Calibri" w:hAnsi="Calibri"/>
                <w:sz w:val="18"/>
                <w:szCs w:val="18"/>
                <w:lang w:val="ro-RO"/>
              </w:rPr>
              <w:t>AADR</w:t>
            </w: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DC360A">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Îmbunătăţirea SICAP prin renunţarea la completarea (la momentul înregistrării în sistem) unor informații specifice României (cum ar fi un număr de telefon românesc, cont bancar românesc etc.). </w:t>
            </w:r>
          </w:p>
          <w:p w:rsidR="007B7667" w:rsidRDefault="00890451" w:rsidP="00DC360A">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Accesul la documentele de licit</w:t>
            </w:r>
            <w:r w:rsidR="007B7667">
              <w:rPr>
                <w:rFonts w:asciiTheme="minorHAnsi" w:hAnsiTheme="minorHAnsi"/>
                <w:sz w:val="18"/>
                <w:szCs w:val="18"/>
                <w:lang w:val="ro-RO"/>
              </w:rPr>
              <w:t>ație trebuie să fie simplu.</w:t>
            </w:r>
          </w:p>
          <w:p w:rsidR="00890451" w:rsidRPr="00754807" w:rsidRDefault="007B7667" w:rsidP="00DC360A">
            <w:pPr>
              <w:autoSpaceDE w:val="0"/>
              <w:autoSpaceDN w:val="0"/>
              <w:adjustRightInd w:val="0"/>
              <w:jc w:val="both"/>
              <w:rPr>
                <w:rFonts w:asciiTheme="minorHAnsi" w:hAnsiTheme="minorHAnsi"/>
                <w:sz w:val="18"/>
                <w:szCs w:val="18"/>
                <w:lang w:val="ro-RO"/>
              </w:rPr>
            </w:pPr>
            <w:r>
              <w:rPr>
                <w:rFonts w:asciiTheme="minorHAnsi" w:hAnsiTheme="minorHAnsi"/>
                <w:sz w:val="18"/>
                <w:szCs w:val="18"/>
                <w:lang w:val="ro-RO"/>
              </w:rPr>
              <w:t>P</w:t>
            </w:r>
            <w:r w:rsidR="00890451" w:rsidRPr="00754807">
              <w:rPr>
                <w:rFonts w:asciiTheme="minorHAnsi" w:hAnsiTheme="minorHAnsi"/>
                <w:sz w:val="18"/>
                <w:szCs w:val="18"/>
                <w:lang w:val="ro-RO"/>
              </w:rPr>
              <w:t xml:space="preserve">unerea la dispoziţia companiilor a unei legături electronice directe ( link) la semnătura electronică care să permită o deschidere rapidă a documentației de atribuire. </w:t>
            </w:r>
          </w:p>
          <w:p w:rsidR="00890451" w:rsidRPr="00754807" w:rsidRDefault="00890451" w:rsidP="00DC360A">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Asigurarea unui acces mai intuitiv pentru utilizatori la documentaţii sau anunţuri (să nu mai fie necesară reintroducerea codului Captcha ori de cate ori accesezi o informaţie)</w:t>
            </w:r>
          </w:p>
          <w:p w:rsidR="00890451" w:rsidRPr="00754807" w:rsidRDefault="00890451" w:rsidP="00DC360A">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Punerea în aplicare a tuturor recomandărilor din </w:t>
            </w:r>
            <w:r w:rsidR="007B7667">
              <w:rPr>
                <w:rFonts w:asciiTheme="minorHAnsi" w:hAnsiTheme="minorHAnsi"/>
                <w:sz w:val="18"/>
                <w:szCs w:val="18"/>
                <w:lang w:val="ro-RO"/>
              </w:rPr>
              <w:t>„Cartea galbena de e-procurement ” a Comisiei (</w:t>
            </w:r>
            <w:r w:rsidRPr="00754807">
              <w:rPr>
                <w:rFonts w:asciiTheme="minorHAnsi" w:hAnsiTheme="minorHAnsi"/>
                <w:sz w:val="18"/>
                <w:szCs w:val="18"/>
                <w:lang w:val="ro-RO"/>
              </w:rPr>
              <w:t xml:space="preserve">Golden Book on E-procurement </w:t>
            </w:r>
            <w:r w:rsidR="007B7667">
              <w:rPr>
                <w:rFonts w:asciiTheme="minorHAnsi" w:hAnsiTheme="minorHAnsi"/>
                <w:sz w:val="18"/>
                <w:szCs w:val="18"/>
                <w:lang w:val="ro-RO"/>
              </w:rPr>
              <w:t>)</w:t>
            </w:r>
          </w:p>
          <w:p w:rsidR="00890451" w:rsidRPr="00754807" w:rsidRDefault="00890451" w:rsidP="00DC360A">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Stabilirea de controale, pentru a evita orice posibilă fraudă.</w:t>
            </w:r>
          </w:p>
        </w:tc>
        <w:tc>
          <w:tcPr>
            <w:tcW w:w="2977" w:type="dxa"/>
            <w:shd w:val="clear" w:color="auto" w:fill="auto"/>
            <w:vAlign w:val="center"/>
          </w:tcPr>
          <w:p w:rsidR="007B7667" w:rsidRPr="007B7667" w:rsidRDefault="007B7667">
            <w:pPr>
              <w:autoSpaceDE w:val="0"/>
              <w:autoSpaceDN w:val="0"/>
              <w:adjustRightInd w:val="0"/>
              <w:jc w:val="both"/>
              <w:rPr>
                <w:rFonts w:ascii="Calibri" w:hAnsi="Calibri"/>
                <w:sz w:val="18"/>
                <w:szCs w:val="18"/>
                <w:lang w:val="ro-RO"/>
              </w:rPr>
            </w:pPr>
            <w:r w:rsidRPr="00DE7DF8">
              <w:rPr>
                <w:rFonts w:asciiTheme="minorHAnsi" w:hAnsiTheme="minorHAnsi"/>
                <w:sz w:val="18"/>
                <w:szCs w:val="18"/>
                <w:lang w:val="ro-RO"/>
              </w:rPr>
              <w:t>Aprilie 2016</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Planificarea tranziției la  trecerea integrală la procedurile de achiziţii online  (e-procurement)</w:t>
            </w:r>
          </w:p>
        </w:tc>
        <w:tc>
          <w:tcPr>
            <w:tcW w:w="2977"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2016</w:t>
            </w: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Calibri" w:hAnsi="Calibri"/>
                <w:sz w:val="18"/>
                <w:szCs w:val="18"/>
                <w:lang w:val="ro-RO"/>
              </w:rPr>
              <w:t>ANAP</w:t>
            </w: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G.</w:t>
            </w:r>
            <w:r w:rsidRPr="00754807">
              <w:rPr>
                <w:rFonts w:asciiTheme="minorHAnsi" w:hAnsiTheme="minorHAnsi"/>
                <w:b/>
                <w:i/>
                <w:sz w:val="18"/>
                <w:szCs w:val="18"/>
                <w:lang w:val="ro-RO"/>
              </w:rPr>
              <w:tab/>
              <w:t>Reducerea asimetriilor informaționale</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Configurarea de platforme (forumuri) de cumpărare</w:t>
            </w:r>
          </w:p>
        </w:tc>
        <w:tc>
          <w:tcPr>
            <w:tcW w:w="2977"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2016</w:t>
            </w: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Calibri" w:hAnsi="Calibri"/>
                <w:sz w:val="18"/>
                <w:szCs w:val="18"/>
                <w:lang w:val="ro-RO"/>
              </w:rPr>
              <w:t>ANAP</w:t>
            </w:r>
          </w:p>
        </w:tc>
      </w:tr>
      <w:tr w:rsidR="00890451" w:rsidRPr="000D04C1"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C351D7">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 xml:space="preserve">H. Realizarea unui studiu de fezabilitate pentru a evalua </w:t>
            </w:r>
            <w:r w:rsidR="00C351D7">
              <w:rPr>
                <w:rFonts w:asciiTheme="minorHAnsi" w:hAnsiTheme="minorHAnsi"/>
                <w:b/>
                <w:i/>
                <w:sz w:val="18"/>
                <w:szCs w:val="18"/>
                <w:lang w:val="ro-RO"/>
              </w:rPr>
              <w:t>viabilitatea</w:t>
            </w:r>
            <w:r w:rsidRPr="00754807">
              <w:rPr>
                <w:rFonts w:asciiTheme="minorHAnsi" w:hAnsiTheme="minorHAnsi"/>
                <w:b/>
                <w:i/>
                <w:sz w:val="18"/>
                <w:szCs w:val="18"/>
                <w:lang w:val="ro-RO"/>
              </w:rPr>
              <w:t xml:space="preserve"> listei operatorilor economici </w:t>
            </w:r>
            <w:r w:rsidR="00C351D7">
              <w:rPr>
                <w:rFonts w:asciiTheme="minorHAnsi" w:hAnsiTheme="minorHAnsi"/>
                <w:b/>
                <w:i/>
                <w:sz w:val="18"/>
                <w:szCs w:val="18"/>
                <w:lang w:val="ro-RO"/>
              </w:rPr>
              <w:t>aprobati pentru un sector pilot (</w:t>
            </w:r>
            <w:r w:rsidRPr="00754807">
              <w:rPr>
                <w:rFonts w:asciiTheme="minorHAnsi" w:hAnsiTheme="minorHAnsi"/>
                <w:b/>
                <w:i/>
                <w:sz w:val="18"/>
                <w:szCs w:val="18"/>
                <w:lang w:val="ro-RO"/>
              </w:rPr>
              <w:t xml:space="preserve"> construcţiei de drumuri şi autostrăzi</w:t>
            </w:r>
            <w:r w:rsidR="00C351D7">
              <w:rPr>
                <w:rFonts w:asciiTheme="minorHAnsi" w:hAnsiTheme="minorHAnsi"/>
                <w:b/>
                <w:i/>
                <w:sz w:val="18"/>
                <w:szCs w:val="18"/>
                <w:lang w:val="ro-RO"/>
              </w:rPr>
              <w:t>)</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Studiu de fezabilitate</w:t>
            </w:r>
          </w:p>
        </w:tc>
        <w:tc>
          <w:tcPr>
            <w:tcW w:w="2977"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2016</w:t>
            </w: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Calibri" w:hAnsi="Calibri"/>
                <w:sz w:val="18"/>
                <w:szCs w:val="18"/>
                <w:lang w:val="ro-RO"/>
              </w:rPr>
              <w:t>ANAP</w:t>
            </w:r>
          </w:p>
        </w:tc>
      </w:tr>
      <w:tr w:rsidR="00890451" w:rsidRPr="00C62545" w:rsidTr="00A152B6">
        <w:trPr>
          <w:trHeight w:val="84"/>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val="restart"/>
            <w:shd w:val="clear" w:color="auto" w:fill="auto"/>
            <w:vAlign w:val="center"/>
          </w:tcPr>
          <w:p w:rsidR="00890451" w:rsidRPr="00754807" w:rsidRDefault="00890451" w:rsidP="00B75717">
            <w:pPr>
              <w:ind w:left="175"/>
              <w:contextualSpacing/>
              <w:jc w:val="both"/>
              <w:rPr>
                <w:rFonts w:asciiTheme="minorHAnsi" w:eastAsia="Calibri" w:hAnsiTheme="minorHAnsi"/>
                <w:sz w:val="18"/>
                <w:szCs w:val="18"/>
                <w:lang w:val="ro-RO"/>
              </w:rPr>
            </w:pPr>
            <w:r w:rsidRPr="00754807">
              <w:rPr>
                <w:rFonts w:asciiTheme="minorHAnsi" w:eastAsia="Calibri" w:hAnsiTheme="minorHAnsi"/>
                <w:sz w:val="18"/>
                <w:szCs w:val="18"/>
                <w:lang w:val="ro-RO"/>
              </w:rPr>
              <w:t xml:space="preserve">4. Măsuri de asigurare a capacității administrative de </w:t>
            </w:r>
            <w:r w:rsidR="00B75717">
              <w:rPr>
                <w:rFonts w:asciiTheme="minorHAnsi" w:eastAsia="Calibri" w:hAnsiTheme="minorHAnsi"/>
                <w:sz w:val="18"/>
                <w:szCs w:val="18"/>
                <w:lang w:val="ro-RO"/>
              </w:rPr>
              <w:t>implementare</w:t>
            </w:r>
            <w:r w:rsidRPr="00754807">
              <w:rPr>
                <w:rFonts w:asciiTheme="minorHAnsi" w:eastAsia="Calibri" w:hAnsiTheme="minorHAnsi"/>
                <w:sz w:val="18"/>
                <w:szCs w:val="18"/>
                <w:lang w:val="ro-RO"/>
              </w:rPr>
              <w:t xml:space="preserve"> și aplicare a normelor Uniunii din domeniul achizițiilor publice.</w:t>
            </w:r>
          </w:p>
        </w:tc>
        <w:tc>
          <w:tcPr>
            <w:tcW w:w="4326"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b/>
                <w:sz w:val="18"/>
                <w:szCs w:val="18"/>
                <w:lang w:val="ro-RO"/>
              </w:rPr>
              <w:t>Pilonul 2 al Strategiei</w:t>
            </w:r>
            <w:r w:rsidR="00C351D7">
              <w:rPr>
                <w:rFonts w:asciiTheme="minorHAnsi" w:hAnsiTheme="minorHAnsi"/>
                <w:b/>
                <w:sz w:val="18"/>
                <w:szCs w:val="18"/>
                <w:lang w:val="ro-RO"/>
              </w:rPr>
              <w:t xml:space="preserve"> </w:t>
            </w:r>
            <w:r w:rsidRPr="00754807">
              <w:rPr>
                <w:rFonts w:asciiTheme="minorHAnsi" w:hAnsiTheme="minorHAnsi"/>
                <w:b/>
                <w:sz w:val="18"/>
                <w:szCs w:val="18"/>
                <w:lang w:val="ro-RO"/>
              </w:rPr>
              <w:t xml:space="preserve">Coerența generală și eficiența CADRULUI INSTITUȚIONAL </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0D04C1" w:rsidTr="00A152B6">
        <w:trPr>
          <w:trHeight w:val="7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A. Consolidarea politicii de achiziţii publice la nivel guvernamental central</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DE7DF8" w:rsidRPr="00754807"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Sediu nou </w:t>
            </w:r>
          </w:p>
          <w:p w:rsidR="00DE7DF8" w:rsidRPr="00754807" w:rsidRDefault="00DE7DF8" w:rsidP="00DE7DF8">
            <w:pPr>
              <w:autoSpaceDE w:val="0"/>
              <w:autoSpaceDN w:val="0"/>
              <w:adjustRightInd w:val="0"/>
              <w:jc w:val="both"/>
              <w:rPr>
                <w:rFonts w:asciiTheme="minorHAnsi" w:hAnsiTheme="minorHAnsi"/>
                <w:sz w:val="18"/>
                <w:szCs w:val="18"/>
                <w:lang w:val="ro-RO"/>
              </w:rPr>
            </w:pPr>
          </w:p>
          <w:p w:rsidR="00DE7DF8" w:rsidRPr="00754807" w:rsidRDefault="00DE7DF8" w:rsidP="00DE7DF8">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Resurse umane suficiente</w:t>
            </w:r>
          </w:p>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xml:space="preserve">Nivel adecvat de salarizare </w:t>
            </w:r>
          </w:p>
        </w:tc>
        <w:tc>
          <w:tcPr>
            <w:tcW w:w="2977" w:type="dxa"/>
            <w:shd w:val="clear" w:color="auto" w:fill="auto"/>
            <w:vAlign w:val="center"/>
          </w:tcPr>
          <w:p w:rsidR="00DE7DF8" w:rsidRDefault="00DE7DF8" w:rsidP="00DE7DF8">
            <w:pPr>
              <w:autoSpaceDE w:val="0"/>
              <w:autoSpaceDN w:val="0"/>
              <w:adjustRightInd w:val="0"/>
              <w:jc w:val="both"/>
              <w:rPr>
                <w:rFonts w:asciiTheme="minorHAnsi" w:hAnsiTheme="minorHAnsi"/>
                <w:sz w:val="18"/>
                <w:szCs w:val="18"/>
                <w:lang w:val="ro-RO"/>
              </w:rPr>
            </w:pPr>
          </w:p>
          <w:p w:rsidR="00DE7DF8" w:rsidRPr="00754807" w:rsidRDefault="00DE7DF8" w:rsidP="00DE7DF8">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Iulie 2016</w:t>
            </w:r>
          </w:p>
          <w:p w:rsidR="00DE7DF8" w:rsidRPr="00754807" w:rsidRDefault="00DE7DF8" w:rsidP="00DE7DF8">
            <w:pPr>
              <w:autoSpaceDE w:val="0"/>
              <w:autoSpaceDN w:val="0"/>
              <w:adjustRightInd w:val="0"/>
              <w:jc w:val="both"/>
              <w:rPr>
                <w:rFonts w:asciiTheme="minorHAnsi" w:hAnsiTheme="minorHAnsi"/>
                <w:sz w:val="18"/>
                <w:szCs w:val="18"/>
                <w:lang w:val="ro-RO"/>
              </w:rPr>
            </w:pPr>
          </w:p>
          <w:p w:rsidR="00DE7DF8" w:rsidRPr="00754807" w:rsidRDefault="00DE7DF8" w:rsidP="00DE7DF8">
            <w:pPr>
              <w:autoSpaceDE w:val="0"/>
              <w:autoSpaceDN w:val="0"/>
              <w:adjustRightInd w:val="0"/>
              <w:jc w:val="both"/>
              <w:rPr>
                <w:rFonts w:ascii="Calibri" w:hAnsi="Calibri"/>
                <w:sz w:val="18"/>
                <w:szCs w:val="18"/>
                <w:lang w:val="ro-RO"/>
              </w:rPr>
            </w:pPr>
            <w:r w:rsidRPr="00E75C65">
              <w:rPr>
                <w:rFonts w:asciiTheme="minorHAnsi" w:hAnsiTheme="minorHAnsi"/>
                <w:sz w:val="18"/>
                <w:szCs w:val="18"/>
                <w:lang w:val="ro-RO"/>
              </w:rPr>
              <w:t>Decembrie 2015 (Legea de aprobare a OUG nr. 13 / 2015)</w:t>
            </w:r>
          </w:p>
        </w:tc>
        <w:tc>
          <w:tcPr>
            <w:tcW w:w="2492"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Pr>
                <w:rFonts w:ascii="Calibri" w:hAnsi="Calibri"/>
                <w:sz w:val="18"/>
                <w:szCs w:val="18"/>
                <w:lang w:val="ro-RO"/>
              </w:rPr>
              <w:t>MFP</w:t>
            </w:r>
          </w:p>
        </w:tc>
      </w:tr>
      <w:tr w:rsidR="00DE7DF8" w:rsidRPr="00754807"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xml:space="preserve">Adoptarea </w:t>
            </w:r>
            <w:r>
              <w:rPr>
                <w:rFonts w:asciiTheme="minorHAnsi" w:hAnsiTheme="minorHAnsi"/>
                <w:sz w:val="18"/>
                <w:szCs w:val="18"/>
                <w:lang w:val="ro-RO"/>
              </w:rPr>
              <w:t xml:space="preserve">unor </w:t>
            </w:r>
            <w:r w:rsidRPr="00754807">
              <w:rPr>
                <w:rFonts w:asciiTheme="minorHAnsi" w:hAnsiTheme="minorHAnsi"/>
                <w:sz w:val="18"/>
                <w:szCs w:val="18"/>
                <w:lang w:val="ro-RO"/>
              </w:rPr>
              <w:t>metodologii</w:t>
            </w:r>
            <w:r>
              <w:rPr>
                <w:rFonts w:asciiTheme="minorHAnsi" w:hAnsiTheme="minorHAnsi"/>
                <w:sz w:val="18"/>
                <w:szCs w:val="18"/>
                <w:lang w:val="ro-RO"/>
              </w:rPr>
              <w:t>/proceduri</w:t>
            </w:r>
            <w:r w:rsidRPr="00754807">
              <w:rPr>
                <w:rFonts w:asciiTheme="minorHAnsi" w:hAnsiTheme="minorHAnsi"/>
                <w:sz w:val="18"/>
                <w:szCs w:val="18"/>
                <w:lang w:val="ro-RO"/>
              </w:rPr>
              <w:t xml:space="preserve"> clare, coerente şi vizibile  pentru formularea si promovarea politicii în domeniul achiziţiilor publice</w:t>
            </w:r>
          </w:p>
        </w:tc>
        <w:tc>
          <w:tcPr>
            <w:tcW w:w="2977" w:type="dxa"/>
            <w:shd w:val="clear" w:color="auto" w:fill="auto"/>
            <w:vAlign w:val="center"/>
          </w:tcPr>
          <w:p w:rsidR="00DE7DF8" w:rsidRDefault="00DE7DF8" w:rsidP="00DE7DF8">
            <w:pPr>
              <w:autoSpaceDE w:val="0"/>
              <w:autoSpaceDN w:val="0"/>
              <w:adjustRightInd w:val="0"/>
              <w:jc w:val="both"/>
              <w:rPr>
                <w:rFonts w:asciiTheme="minorHAnsi" w:hAnsiTheme="minorHAnsi"/>
                <w:sz w:val="18"/>
                <w:szCs w:val="18"/>
                <w:lang w:val="ro-RO"/>
              </w:rPr>
            </w:pPr>
          </w:p>
          <w:p w:rsidR="00DE7DF8" w:rsidRDefault="00DE7DF8" w:rsidP="00DE7DF8">
            <w:pPr>
              <w:autoSpaceDE w:val="0"/>
              <w:autoSpaceDN w:val="0"/>
              <w:adjustRightInd w:val="0"/>
              <w:jc w:val="both"/>
              <w:rPr>
                <w:rFonts w:asciiTheme="minorHAnsi" w:hAnsiTheme="minorHAnsi"/>
                <w:sz w:val="18"/>
                <w:szCs w:val="18"/>
                <w:lang w:val="ro-RO"/>
              </w:rPr>
            </w:pPr>
          </w:p>
          <w:p w:rsidR="00DE7DF8" w:rsidRPr="00754807" w:rsidRDefault="00DE7DF8" w:rsidP="00DE7DF8">
            <w:pPr>
              <w:autoSpaceDE w:val="0"/>
              <w:autoSpaceDN w:val="0"/>
              <w:adjustRightInd w:val="0"/>
              <w:jc w:val="both"/>
              <w:rPr>
                <w:rFonts w:ascii="Calibri" w:hAnsi="Calibri"/>
                <w:sz w:val="18"/>
                <w:szCs w:val="18"/>
                <w:lang w:val="ro-RO"/>
              </w:rPr>
            </w:pPr>
            <w:r>
              <w:rPr>
                <w:rFonts w:asciiTheme="minorHAnsi" w:hAnsiTheme="minorHAnsi"/>
                <w:sz w:val="18"/>
                <w:szCs w:val="18"/>
                <w:lang w:val="ro-RO"/>
              </w:rPr>
              <w:t xml:space="preserve">Decembrie </w:t>
            </w:r>
            <w:r w:rsidRPr="00754807">
              <w:rPr>
                <w:rFonts w:asciiTheme="minorHAnsi" w:hAnsiTheme="minorHAnsi"/>
                <w:sz w:val="18"/>
                <w:szCs w:val="18"/>
                <w:lang w:val="ro-RO"/>
              </w:rPr>
              <w:t>2015</w:t>
            </w:r>
          </w:p>
        </w:tc>
        <w:tc>
          <w:tcPr>
            <w:tcW w:w="2492" w:type="dxa"/>
            <w:shd w:val="clear" w:color="auto" w:fill="auto"/>
            <w:vAlign w:val="center"/>
          </w:tcPr>
          <w:p w:rsidR="00DE7DF8" w:rsidRPr="00754807" w:rsidRDefault="00E925B6" w:rsidP="00DE7DF8">
            <w:pPr>
              <w:autoSpaceDE w:val="0"/>
              <w:autoSpaceDN w:val="0"/>
              <w:adjustRightInd w:val="0"/>
              <w:jc w:val="both"/>
              <w:rPr>
                <w:rFonts w:ascii="Calibri" w:hAnsi="Calibri"/>
                <w:sz w:val="18"/>
                <w:szCs w:val="18"/>
                <w:lang w:val="ro-RO"/>
              </w:rPr>
            </w:pPr>
            <w:r>
              <w:rPr>
                <w:rFonts w:ascii="Calibri" w:hAnsi="Calibri"/>
                <w:sz w:val="18"/>
                <w:szCs w:val="18"/>
                <w:lang w:val="ro-RO"/>
              </w:rPr>
              <w:t>ANAP</w:t>
            </w:r>
          </w:p>
        </w:tc>
      </w:tr>
      <w:tr w:rsidR="00947FEF" w:rsidRPr="00754807" w:rsidTr="00A152B6">
        <w:trPr>
          <w:trHeight w:val="79"/>
          <w:jc w:val="center"/>
        </w:trPr>
        <w:tc>
          <w:tcPr>
            <w:tcW w:w="2084" w:type="dxa"/>
            <w:vMerge/>
            <w:shd w:val="clear" w:color="auto" w:fill="auto"/>
            <w:vAlign w:val="center"/>
          </w:tcPr>
          <w:p w:rsidR="00947FEF" w:rsidRPr="00754807" w:rsidRDefault="00947FEF" w:rsidP="00947FEF">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947FEF" w:rsidRPr="00754807" w:rsidRDefault="00947FEF" w:rsidP="00947FEF">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947FEF" w:rsidRPr="002D4208" w:rsidRDefault="00947FEF" w:rsidP="008F73BF">
            <w:pPr>
              <w:autoSpaceDE w:val="0"/>
              <w:autoSpaceDN w:val="0"/>
              <w:adjustRightInd w:val="0"/>
              <w:jc w:val="both"/>
              <w:rPr>
                <w:rFonts w:asciiTheme="minorHAnsi" w:hAnsiTheme="minorHAnsi"/>
                <w:b/>
                <w:i/>
                <w:sz w:val="18"/>
                <w:szCs w:val="18"/>
                <w:lang w:val="ro-RO"/>
              </w:rPr>
            </w:pPr>
            <w:r w:rsidRPr="002D4208">
              <w:rPr>
                <w:rFonts w:asciiTheme="minorHAnsi" w:hAnsiTheme="minorHAnsi"/>
                <w:b/>
                <w:i/>
                <w:sz w:val="18"/>
                <w:szCs w:val="18"/>
                <w:lang w:val="ro-RO"/>
              </w:rPr>
              <w:t xml:space="preserve">B. </w:t>
            </w:r>
            <w:proofErr w:type="spellStart"/>
            <w:r w:rsidRPr="002D4208">
              <w:rPr>
                <w:rFonts w:asciiTheme="minorHAnsi" w:hAnsiTheme="minorHAnsi"/>
                <w:b/>
                <w:i/>
                <w:sz w:val="18"/>
                <w:szCs w:val="18"/>
                <w:lang w:val="ro-RO"/>
              </w:rPr>
              <w:t>Asigurarea</w:t>
            </w:r>
            <w:proofErr w:type="spellEnd"/>
            <w:r w:rsidRPr="002D4208">
              <w:rPr>
                <w:rFonts w:asciiTheme="minorHAnsi" w:hAnsiTheme="minorHAnsi"/>
                <w:b/>
                <w:i/>
                <w:sz w:val="18"/>
                <w:szCs w:val="18"/>
                <w:lang w:val="ro-RO"/>
              </w:rPr>
              <w:t xml:space="preserve"> </w:t>
            </w:r>
            <w:proofErr w:type="spellStart"/>
            <w:r w:rsidRPr="002D4208">
              <w:rPr>
                <w:rFonts w:asciiTheme="minorHAnsi" w:hAnsiTheme="minorHAnsi"/>
                <w:b/>
                <w:i/>
                <w:sz w:val="18"/>
                <w:szCs w:val="18"/>
                <w:lang w:val="ro-RO"/>
              </w:rPr>
              <w:t>unor</w:t>
            </w:r>
            <w:proofErr w:type="spellEnd"/>
            <w:r w:rsidRPr="002D4208">
              <w:rPr>
                <w:rFonts w:asciiTheme="minorHAnsi" w:hAnsiTheme="minorHAnsi"/>
                <w:b/>
                <w:i/>
                <w:sz w:val="18"/>
                <w:szCs w:val="18"/>
                <w:lang w:val="ro-RO"/>
              </w:rPr>
              <w:t xml:space="preserve"> </w:t>
            </w:r>
            <w:proofErr w:type="spellStart"/>
            <w:r w:rsidRPr="002D4208">
              <w:rPr>
                <w:rFonts w:asciiTheme="minorHAnsi" w:hAnsiTheme="minorHAnsi"/>
                <w:b/>
                <w:i/>
                <w:sz w:val="18"/>
                <w:szCs w:val="18"/>
                <w:lang w:val="ro-RO"/>
              </w:rPr>
              <w:t>verific</w:t>
            </w:r>
            <w:r w:rsidR="00681495" w:rsidRPr="002D4208">
              <w:rPr>
                <w:rFonts w:asciiTheme="minorHAnsi" w:hAnsiTheme="minorHAnsi"/>
                <w:b/>
                <w:i/>
                <w:sz w:val="18"/>
                <w:szCs w:val="18"/>
                <w:lang w:val="ro-RO"/>
              </w:rPr>
              <w:t>ări</w:t>
            </w:r>
            <w:proofErr w:type="spellEnd"/>
            <w:r w:rsidR="00681495" w:rsidRPr="002D4208">
              <w:rPr>
                <w:rFonts w:asciiTheme="minorHAnsi" w:hAnsiTheme="minorHAnsi"/>
                <w:b/>
                <w:i/>
                <w:sz w:val="18"/>
                <w:szCs w:val="18"/>
                <w:lang w:val="ro-RO"/>
              </w:rPr>
              <w:t xml:space="preserve">, </w:t>
            </w:r>
            <w:proofErr w:type="spellStart"/>
            <w:r w:rsidRPr="002D4208">
              <w:rPr>
                <w:rFonts w:asciiTheme="minorHAnsi" w:hAnsiTheme="minorHAnsi"/>
                <w:b/>
                <w:i/>
                <w:sz w:val="18"/>
                <w:szCs w:val="18"/>
                <w:lang w:val="ro-RO"/>
              </w:rPr>
              <w:t>bilanțuri</w:t>
            </w:r>
            <w:proofErr w:type="spellEnd"/>
            <w:r w:rsidRPr="002D4208">
              <w:rPr>
                <w:rFonts w:asciiTheme="minorHAnsi" w:hAnsiTheme="minorHAnsi"/>
                <w:b/>
                <w:i/>
                <w:sz w:val="18"/>
                <w:szCs w:val="18"/>
                <w:lang w:val="ro-RO"/>
              </w:rPr>
              <w:t xml:space="preserve"> </w:t>
            </w:r>
            <w:proofErr w:type="spellStart"/>
            <w:r w:rsidRPr="002D4208">
              <w:rPr>
                <w:rFonts w:asciiTheme="minorHAnsi" w:hAnsiTheme="minorHAnsi"/>
                <w:b/>
                <w:i/>
                <w:sz w:val="18"/>
                <w:szCs w:val="18"/>
                <w:lang w:val="ro-RO"/>
              </w:rPr>
              <w:t>și</w:t>
            </w:r>
            <w:proofErr w:type="spellEnd"/>
            <w:r w:rsidRPr="002D4208">
              <w:rPr>
                <w:rFonts w:asciiTheme="minorHAnsi" w:hAnsiTheme="minorHAnsi"/>
                <w:b/>
                <w:i/>
                <w:sz w:val="18"/>
                <w:szCs w:val="18"/>
                <w:lang w:val="ro-RO"/>
              </w:rPr>
              <w:t xml:space="preserve"> </w:t>
            </w:r>
            <w:proofErr w:type="spellStart"/>
            <w:r w:rsidRPr="002D4208">
              <w:rPr>
                <w:rFonts w:asciiTheme="minorHAnsi" w:hAnsiTheme="minorHAnsi"/>
                <w:b/>
                <w:i/>
                <w:sz w:val="18"/>
                <w:szCs w:val="18"/>
                <w:lang w:val="ro-RO"/>
              </w:rPr>
              <w:t>abordări</w:t>
            </w:r>
            <w:proofErr w:type="spellEnd"/>
            <w:r w:rsidRPr="002D4208">
              <w:rPr>
                <w:rFonts w:asciiTheme="minorHAnsi" w:hAnsiTheme="minorHAnsi"/>
                <w:b/>
                <w:i/>
                <w:sz w:val="18"/>
                <w:szCs w:val="18"/>
                <w:lang w:val="ro-RO"/>
              </w:rPr>
              <w:t xml:space="preserve"> </w:t>
            </w:r>
            <w:proofErr w:type="spellStart"/>
            <w:r w:rsidRPr="002D4208">
              <w:rPr>
                <w:rFonts w:asciiTheme="minorHAnsi" w:hAnsiTheme="minorHAnsi"/>
                <w:b/>
                <w:i/>
                <w:sz w:val="18"/>
                <w:szCs w:val="18"/>
                <w:lang w:val="ro-RO"/>
              </w:rPr>
              <w:t>intersectoriale</w:t>
            </w:r>
            <w:proofErr w:type="spellEnd"/>
            <w:r w:rsidRPr="002D4208">
              <w:rPr>
                <w:rFonts w:asciiTheme="minorHAnsi" w:hAnsiTheme="minorHAnsi"/>
                <w:b/>
                <w:i/>
                <w:sz w:val="18"/>
                <w:szCs w:val="18"/>
                <w:lang w:val="ro-RO"/>
              </w:rPr>
              <w:t xml:space="preserve"> </w:t>
            </w:r>
            <w:proofErr w:type="spellStart"/>
            <w:r w:rsidRPr="002D4208">
              <w:rPr>
                <w:rFonts w:asciiTheme="minorHAnsi" w:hAnsiTheme="minorHAnsi"/>
                <w:b/>
                <w:i/>
                <w:sz w:val="18"/>
                <w:szCs w:val="18"/>
                <w:lang w:val="ro-RO"/>
              </w:rPr>
              <w:t>în</w:t>
            </w:r>
            <w:bookmarkStart w:id="0" w:name="_GoBack"/>
            <w:bookmarkEnd w:id="0"/>
            <w:proofErr w:type="spellEnd"/>
            <w:r w:rsidRPr="002D4208">
              <w:rPr>
                <w:rFonts w:asciiTheme="minorHAnsi" w:hAnsiTheme="minorHAnsi"/>
                <w:b/>
                <w:i/>
                <w:sz w:val="18"/>
                <w:szCs w:val="18"/>
                <w:lang w:val="ro-RO"/>
              </w:rPr>
              <w:t xml:space="preserve"> </w:t>
            </w:r>
            <w:proofErr w:type="spellStart"/>
            <w:r w:rsidRPr="002D4208">
              <w:rPr>
                <w:rFonts w:asciiTheme="minorHAnsi" w:hAnsiTheme="minorHAnsi"/>
                <w:b/>
                <w:i/>
                <w:sz w:val="18"/>
                <w:szCs w:val="18"/>
                <w:lang w:val="ro-RO"/>
              </w:rPr>
              <w:t>promovarea</w:t>
            </w:r>
            <w:proofErr w:type="spellEnd"/>
            <w:r w:rsidRPr="002D4208">
              <w:rPr>
                <w:rFonts w:asciiTheme="minorHAnsi" w:hAnsiTheme="minorHAnsi"/>
                <w:b/>
                <w:i/>
                <w:sz w:val="18"/>
                <w:szCs w:val="18"/>
                <w:lang w:val="ro-RO"/>
              </w:rPr>
              <w:t xml:space="preserve"> </w:t>
            </w:r>
            <w:proofErr w:type="spellStart"/>
            <w:r w:rsidRPr="002D4208">
              <w:rPr>
                <w:rFonts w:asciiTheme="minorHAnsi" w:hAnsiTheme="minorHAnsi"/>
                <w:b/>
                <w:i/>
                <w:sz w:val="18"/>
                <w:szCs w:val="18"/>
                <w:lang w:val="ro-RO"/>
              </w:rPr>
              <w:t>politicii</w:t>
            </w:r>
            <w:proofErr w:type="spellEnd"/>
            <w:r w:rsidRPr="002D4208">
              <w:rPr>
                <w:rFonts w:asciiTheme="minorHAnsi" w:hAnsiTheme="minorHAnsi"/>
                <w:b/>
                <w:i/>
                <w:sz w:val="18"/>
                <w:szCs w:val="18"/>
                <w:lang w:val="ro-RO"/>
              </w:rPr>
              <w:t xml:space="preserve"> de </w:t>
            </w:r>
            <w:proofErr w:type="spellStart"/>
            <w:r w:rsidRPr="002D4208">
              <w:rPr>
                <w:rFonts w:asciiTheme="minorHAnsi" w:hAnsiTheme="minorHAnsi"/>
                <w:b/>
                <w:i/>
                <w:sz w:val="18"/>
                <w:szCs w:val="18"/>
                <w:lang w:val="ro-RO"/>
              </w:rPr>
              <w:t>achiziții</w:t>
            </w:r>
            <w:proofErr w:type="spellEnd"/>
            <w:r w:rsidRPr="002D4208">
              <w:rPr>
                <w:rFonts w:asciiTheme="minorHAnsi" w:hAnsiTheme="minorHAnsi"/>
                <w:b/>
                <w:i/>
                <w:sz w:val="18"/>
                <w:szCs w:val="18"/>
                <w:lang w:val="ro-RO"/>
              </w:rPr>
              <w:t xml:space="preserve"> </w:t>
            </w:r>
            <w:proofErr w:type="spellStart"/>
            <w:r w:rsidRPr="002D4208">
              <w:rPr>
                <w:rFonts w:asciiTheme="minorHAnsi" w:hAnsiTheme="minorHAnsi"/>
                <w:b/>
                <w:i/>
                <w:sz w:val="18"/>
                <w:szCs w:val="18"/>
                <w:lang w:val="ro-RO"/>
              </w:rPr>
              <w:t>publice</w:t>
            </w:r>
            <w:proofErr w:type="spellEnd"/>
            <w:r w:rsidRPr="002D4208">
              <w:rPr>
                <w:rFonts w:asciiTheme="minorHAnsi" w:hAnsiTheme="minorHAnsi"/>
                <w:b/>
                <w:i/>
                <w:sz w:val="18"/>
                <w:szCs w:val="18"/>
                <w:lang w:val="ro-RO"/>
              </w:rPr>
              <w:t xml:space="preserve"> </w:t>
            </w:r>
          </w:p>
        </w:tc>
        <w:tc>
          <w:tcPr>
            <w:tcW w:w="2977" w:type="dxa"/>
            <w:shd w:val="clear" w:color="auto" w:fill="auto"/>
            <w:vAlign w:val="center"/>
          </w:tcPr>
          <w:p w:rsidR="00947FEF" w:rsidRPr="002D4BBC" w:rsidRDefault="00947FEF" w:rsidP="00947FEF">
            <w:pPr>
              <w:autoSpaceDE w:val="0"/>
              <w:autoSpaceDN w:val="0"/>
              <w:adjustRightInd w:val="0"/>
              <w:jc w:val="both"/>
              <w:rPr>
                <w:rFonts w:ascii="Calibri" w:eastAsia="Calibri" w:hAnsi="Calibri"/>
                <w:noProof w:val="0"/>
                <w:sz w:val="20"/>
                <w:szCs w:val="20"/>
              </w:rPr>
            </w:pPr>
            <w:r w:rsidRPr="002D4BBC">
              <w:rPr>
                <w:rFonts w:ascii="Calibri" w:eastAsia="Calibri" w:hAnsi="Calibri"/>
                <w:noProof w:val="0"/>
                <w:sz w:val="20"/>
                <w:szCs w:val="20"/>
              </w:rPr>
              <w:t>August 2015</w:t>
            </w:r>
          </w:p>
        </w:tc>
        <w:tc>
          <w:tcPr>
            <w:tcW w:w="2492" w:type="dxa"/>
            <w:shd w:val="clear" w:color="auto" w:fill="auto"/>
            <w:vAlign w:val="center"/>
          </w:tcPr>
          <w:p w:rsidR="00947FEF" w:rsidRPr="002D4BBC" w:rsidRDefault="00947FEF" w:rsidP="00947FEF">
            <w:pPr>
              <w:autoSpaceDE w:val="0"/>
              <w:autoSpaceDN w:val="0"/>
              <w:adjustRightInd w:val="0"/>
              <w:jc w:val="both"/>
              <w:rPr>
                <w:rFonts w:ascii="Calibri" w:eastAsia="Calibri" w:hAnsi="Calibri"/>
                <w:noProof w:val="0"/>
                <w:sz w:val="20"/>
                <w:szCs w:val="20"/>
              </w:rPr>
            </w:pPr>
            <w:r w:rsidRPr="002D4BBC">
              <w:rPr>
                <w:rFonts w:ascii="Calibri" w:eastAsia="Calibri" w:hAnsi="Calibri"/>
                <w:noProof w:val="0"/>
                <w:sz w:val="20"/>
                <w:szCs w:val="20"/>
              </w:rPr>
              <w:t>MFP</w:t>
            </w:r>
          </w:p>
        </w:tc>
      </w:tr>
      <w:tr w:rsidR="00DE7DF8" w:rsidRPr="00C62545"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C. Aplicarea unui mecanism de cooperare inter-institutionala</w:t>
            </w:r>
          </w:p>
        </w:tc>
        <w:tc>
          <w:tcPr>
            <w:tcW w:w="2977" w:type="dxa"/>
            <w:shd w:val="clear" w:color="auto" w:fill="auto"/>
            <w:vAlign w:val="center"/>
          </w:tcPr>
          <w:p w:rsidR="00DE7DF8" w:rsidRPr="00754807" w:rsidRDefault="001C79AC" w:rsidP="00DE7DF8">
            <w:pPr>
              <w:autoSpaceDE w:val="0"/>
              <w:autoSpaceDN w:val="0"/>
              <w:adjustRightInd w:val="0"/>
              <w:jc w:val="both"/>
              <w:rPr>
                <w:rFonts w:ascii="Calibri" w:hAnsi="Calibri"/>
                <w:sz w:val="18"/>
                <w:szCs w:val="18"/>
                <w:lang w:val="ro-RO"/>
              </w:rPr>
            </w:pPr>
            <w:r>
              <w:rPr>
                <w:rFonts w:ascii="Calibri" w:hAnsi="Calibri"/>
                <w:sz w:val="18"/>
                <w:szCs w:val="18"/>
                <w:lang w:val="ro-RO"/>
              </w:rPr>
              <w:t>Iulie 2015</w:t>
            </w:r>
          </w:p>
        </w:tc>
        <w:tc>
          <w:tcPr>
            <w:tcW w:w="2492"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p>
        </w:tc>
      </w:tr>
      <w:tr w:rsidR="00DE7DF8" w:rsidRPr="00754807"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Adoptarea metodologiei de lucru şi agendei şedinţelor următoare</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Pr>
                <w:rFonts w:asciiTheme="minorHAnsi" w:hAnsiTheme="minorHAnsi"/>
                <w:sz w:val="18"/>
                <w:szCs w:val="18"/>
                <w:lang w:val="ro-RO"/>
              </w:rPr>
              <w:t xml:space="preserve">Decembrie </w:t>
            </w:r>
            <w:r w:rsidRPr="00754807">
              <w:rPr>
                <w:rFonts w:asciiTheme="minorHAnsi" w:hAnsiTheme="minorHAnsi"/>
                <w:sz w:val="18"/>
                <w:szCs w:val="18"/>
                <w:lang w:val="ro-RO"/>
              </w:rPr>
              <w:t>2015</w:t>
            </w:r>
          </w:p>
        </w:tc>
        <w:tc>
          <w:tcPr>
            <w:tcW w:w="2492" w:type="dxa"/>
            <w:shd w:val="clear" w:color="auto" w:fill="auto"/>
            <w:vAlign w:val="center"/>
          </w:tcPr>
          <w:p w:rsidR="00DE7DF8" w:rsidRPr="00754807" w:rsidRDefault="00E925B6" w:rsidP="00DE7DF8">
            <w:pPr>
              <w:autoSpaceDE w:val="0"/>
              <w:autoSpaceDN w:val="0"/>
              <w:adjustRightInd w:val="0"/>
              <w:jc w:val="both"/>
              <w:rPr>
                <w:rFonts w:ascii="Calibri" w:hAnsi="Calibri"/>
                <w:sz w:val="18"/>
                <w:szCs w:val="18"/>
                <w:lang w:val="ro-RO"/>
              </w:rPr>
            </w:pPr>
            <w:r>
              <w:rPr>
                <w:rFonts w:ascii="Calibri" w:hAnsi="Calibri"/>
                <w:sz w:val="18"/>
                <w:szCs w:val="18"/>
                <w:lang w:val="ro-RO"/>
              </w:rPr>
              <w:t>ANAP</w:t>
            </w:r>
          </w:p>
        </w:tc>
      </w:tr>
      <w:tr w:rsidR="00DE7DF8" w:rsidRPr="000D04C1"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D. Reforma şi consolidarea funcţiei de help-desk în cadrul sistemului de achiziţii publice</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p>
        </w:tc>
        <w:tc>
          <w:tcPr>
            <w:tcW w:w="2492"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p>
        </w:tc>
      </w:tr>
      <w:tr w:rsidR="00DE7DF8" w:rsidRPr="00754807"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Integrarea help-desk-ului cu ghidurile on-line</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Septembrie 2016</w:t>
            </w:r>
          </w:p>
        </w:tc>
        <w:tc>
          <w:tcPr>
            <w:tcW w:w="2492" w:type="dxa"/>
            <w:shd w:val="clear" w:color="auto" w:fill="auto"/>
            <w:vAlign w:val="center"/>
          </w:tcPr>
          <w:p w:rsidR="00DE7DF8" w:rsidRPr="00754807" w:rsidRDefault="00E925B6" w:rsidP="00DE7DF8">
            <w:pPr>
              <w:autoSpaceDE w:val="0"/>
              <w:autoSpaceDN w:val="0"/>
              <w:adjustRightInd w:val="0"/>
              <w:jc w:val="both"/>
              <w:rPr>
                <w:rFonts w:ascii="Calibri" w:hAnsi="Calibri"/>
                <w:sz w:val="18"/>
                <w:szCs w:val="18"/>
                <w:lang w:val="ro-RO"/>
              </w:rPr>
            </w:pPr>
            <w:r>
              <w:rPr>
                <w:rFonts w:ascii="Calibri" w:hAnsi="Calibri"/>
                <w:sz w:val="18"/>
                <w:szCs w:val="18"/>
                <w:lang w:val="ro-RO"/>
              </w:rPr>
              <w:t>ANAP</w:t>
            </w:r>
          </w:p>
        </w:tc>
      </w:tr>
      <w:tr w:rsidR="00DE7DF8" w:rsidRPr="00C62545"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E. Asigurarea unui sistem de remedii îmbunătăţit şi eficient</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p>
        </w:tc>
        <w:tc>
          <w:tcPr>
            <w:tcW w:w="2492"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p>
        </w:tc>
      </w:tr>
      <w:tr w:rsidR="00DE7DF8" w:rsidRPr="00C62545"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Intrarea in vigoare a noului sistem de remedii, cu CNSC ca primă instanţă (acces gratuit) şi Curtea de Apel ca instanță superioară așa cum este detaliat la punctul D</w:t>
            </w:r>
            <w:r>
              <w:rPr>
                <w:rFonts w:asciiTheme="minorHAnsi" w:hAnsiTheme="minorHAnsi"/>
                <w:sz w:val="18"/>
                <w:szCs w:val="18"/>
                <w:lang w:val="ro-RO"/>
              </w:rPr>
              <w:t>.iv de mai sus</w:t>
            </w:r>
            <w:r w:rsidRPr="00754807">
              <w:rPr>
                <w:rFonts w:asciiTheme="minorHAnsi" w:hAnsiTheme="minorHAnsi"/>
                <w:sz w:val="18"/>
                <w:szCs w:val="18"/>
                <w:lang w:val="ro-RO"/>
              </w:rPr>
              <w:t xml:space="preserve"> din capitolul 2</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Februarie 2016</w:t>
            </w:r>
          </w:p>
        </w:tc>
        <w:tc>
          <w:tcPr>
            <w:tcW w:w="2492"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CNSC</w:t>
            </w:r>
          </w:p>
        </w:tc>
      </w:tr>
      <w:tr w:rsidR="00DE7DF8" w:rsidRPr="00C62545"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xml:space="preserve">Cresterea eficienţei noului sistem datorita notificării prealabile obligatorie  a autorităţii contractante şi identificarea clară a etapelor de depunere / evaluare a </w:t>
            </w:r>
            <w:r w:rsidRPr="00754807">
              <w:rPr>
                <w:rFonts w:asciiTheme="minorHAnsi" w:hAnsiTheme="minorHAnsi"/>
                <w:sz w:val="18"/>
                <w:szCs w:val="18"/>
                <w:lang w:val="ro-RO"/>
              </w:rPr>
              <w:lastRenderedPageBreak/>
              <w:t xml:space="preserve">contestatiilor, așa cum este detaliat la punctul </w:t>
            </w:r>
            <w:r>
              <w:rPr>
                <w:rFonts w:asciiTheme="minorHAnsi" w:hAnsiTheme="minorHAnsi"/>
                <w:sz w:val="18"/>
                <w:szCs w:val="18"/>
                <w:lang w:val="ro-RO"/>
              </w:rPr>
              <w:t xml:space="preserve">D.iv </w:t>
            </w:r>
            <w:r w:rsidRPr="00754807">
              <w:rPr>
                <w:rFonts w:asciiTheme="minorHAnsi" w:hAnsiTheme="minorHAnsi"/>
                <w:sz w:val="18"/>
                <w:szCs w:val="18"/>
                <w:lang w:val="ro-RO"/>
              </w:rPr>
              <w:t>de mai sus</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lastRenderedPageBreak/>
              <w:t>Februarie 2016</w:t>
            </w:r>
          </w:p>
        </w:tc>
        <w:tc>
          <w:tcPr>
            <w:tcW w:w="2492"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ANAP</w:t>
            </w:r>
          </w:p>
        </w:tc>
      </w:tr>
      <w:tr w:rsidR="00DE7DF8" w:rsidRPr="00C62545"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Clarificarea situaţiei Ordonanţei de Urgenţă nr 51/2014 privind garanţia de bună conduită (prin aprobarea Legii de ab</w:t>
            </w:r>
            <w:r>
              <w:rPr>
                <w:rFonts w:asciiTheme="minorHAnsi" w:hAnsiTheme="minorHAnsi"/>
                <w:sz w:val="18"/>
                <w:szCs w:val="18"/>
                <w:lang w:val="ro-RO"/>
              </w:rPr>
              <w:t>r</w:t>
            </w:r>
            <w:r w:rsidRPr="00754807">
              <w:rPr>
                <w:rFonts w:asciiTheme="minorHAnsi" w:hAnsiTheme="minorHAnsi"/>
                <w:sz w:val="18"/>
                <w:szCs w:val="18"/>
                <w:lang w:val="ro-RO"/>
              </w:rPr>
              <w:t>ogare a Ordonanţei de Urgenţă nr 51 / 2014 de catre Parlament)</w:t>
            </w:r>
          </w:p>
        </w:tc>
        <w:tc>
          <w:tcPr>
            <w:tcW w:w="2977" w:type="dxa"/>
            <w:shd w:val="clear" w:color="auto" w:fill="auto"/>
            <w:vAlign w:val="center"/>
          </w:tcPr>
          <w:p w:rsidR="00DE7DF8" w:rsidRPr="00754807" w:rsidRDefault="00080580"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xml:space="preserve">Decembrie </w:t>
            </w:r>
            <w:r w:rsidR="00DE7DF8" w:rsidRPr="00754807">
              <w:rPr>
                <w:rFonts w:asciiTheme="minorHAnsi" w:hAnsiTheme="minorHAnsi"/>
                <w:sz w:val="18"/>
                <w:szCs w:val="18"/>
                <w:lang w:val="ro-RO"/>
              </w:rPr>
              <w:t>2015</w:t>
            </w:r>
          </w:p>
        </w:tc>
        <w:tc>
          <w:tcPr>
            <w:tcW w:w="2492"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ANAP</w:t>
            </w:r>
          </w:p>
        </w:tc>
      </w:tr>
      <w:tr w:rsidR="00DE7DF8" w:rsidRPr="00C62545"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Instituirea mecanismului intern pentru creşterea predictibilităţii la nivel de CNSC</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Pr>
                <w:rFonts w:asciiTheme="minorHAnsi" w:hAnsiTheme="minorHAnsi"/>
                <w:sz w:val="18"/>
                <w:szCs w:val="18"/>
                <w:lang w:val="ro-RO"/>
              </w:rPr>
              <w:t>Februarie 2016</w:t>
            </w:r>
          </w:p>
        </w:tc>
        <w:tc>
          <w:tcPr>
            <w:tcW w:w="2492" w:type="dxa"/>
            <w:vMerge w:val="restart"/>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Calibri" w:hAnsi="Calibri"/>
                <w:sz w:val="18"/>
                <w:szCs w:val="18"/>
                <w:lang w:val="ro-RO"/>
              </w:rPr>
              <w:t>CNSC</w:t>
            </w:r>
          </w:p>
        </w:tc>
      </w:tr>
      <w:tr w:rsidR="00DE7DF8" w:rsidRPr="00754807"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Dezvoltarea bazei de date a CNSC  (deciziile) pentru a asigura un acces uşor la jurisprudenţa CNSC</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2015</w:t>
            </w:r>
          </w:p>
        </w:tc>
        <w:tc>
          <w:tcPr>
            <w:tcW w:w="2492" w:type="dxa"/>
            <w:vMerge/>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p>
        </w:tc>
      </w:tr>
      <w:tr w:rsidR="00DE7DF8" w:rsidRPr="00754807"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Stabilirea de intâlniri trimestriale intre CNSC,  Curtea de Apel si Consiliul Superior al Magistraturii</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Februarie 2016</w:t>
            </w:r>
          </w:p>
        </w:tc>
        <w:tc>
          <w:tcPr>
            <w:tcW w:w="2492" w:type="dxa"/>
            <w:vMerge/>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p>
        </w:tc>
      </w:tr>
      <w:tr w:rsidR="00DE7DF8" w:rsidRPr="00754807"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Stabilirea completelor  specializate pentru achiziţii publice (instanţe de apel)</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Februarie 2016 (transpunere a legislației privind remediile)</w:t>
            </w:r>
          </w:p>
        </w:tc>
        <w:tc>
          <w:tcPr>
            <w:tcW w:w="2492" w:type="dxa"/>
            <w:vMerge w:val="restart"/>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Calibri" w:hAnsi="Calibri"/>
                <w:sz w:val="18"/>
                <w:szCs w:val="18"/>
                <w:lang w:val="ro-RO"/>
              </w:rPr>
              <w:t>CSM</w:t>
            </w:r>
          </w:p>
        </w:tc>
      </w:tr>
      <w:tr w:rsidR="00DE7DF8" w:rsidRPr="00754807"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Protocolul de instruire pentru judecători în instanţele specializate</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Martie 2016</w:t>
            </w:r>
          </w:p>
        </w:tc>
        <w:tc>
          <w:tcPr>
            <w:tcW w:w="2492" w:type="dxa"/>
            <w:vMerge/>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p>
        </w:tc>
      </w:tr>
      <w:tr w:rsidR="00DE7DF8" w:rsidRPr="00754807"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Sesiuni de training</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2016</w:t>
            </w:r>
          </w:p>
        </w:tc>
        <w:tc>
          <w:tcPr>
            <w:tcW w:w="2492" w:type="dxa"/>
            <w:vMerge/>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p>
        </w:tc>
      </w:tr>
    </w:tbl>
    <w:p w:rsidR="00890451" w:rsidRDefault="00890451"/>
    <w:p w:rsidR="00903405" w:rsidRPr="00754807" w:rsidRDefault="00903405" w:rsidP="004F1A1B">
      <w:pPr>
        <w:rPr>
          <w:lang w:val="ro-RO"/>
        </w:rPr>
      </w:pPr>
    </w:p>
    <w:sectPr w:rsidR="00903405" w:rsidRPr="00754807" w:rsidSect="00A152B6">
      <w:footerReference w:type="default" r:id="rId8"/>
      <w:pgSz w:w="16838" w:h="11906" w:orient="landscape" w:code="9"/>
      <w:pgMar w:top="1133"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4CB" w:rsidRDefault="000454CB" w:rsidP="00613222">
      <w:r>
        <w:separator/>
      </w:r>
    </w:p>
  </w:endnote>
  <w:endnote w:type="continuationSeparator" w:id="0">
    <w:p w:rsidR="000454CB" w:rsidRDefault="000454CB" w:rsidP="0061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876921163"/>
      <w:docPartObj>
        <w:docPartGallery w:val="Page Numbers (Bottom of Page)"/>
        <w:docPartUnique/>
      </w:docPartObj>
    </w:sdtPr>
    <w:sdtEndPr>
      <w:rPr>
        <w:noProof/>
      </w:rPr>
    </w:sdtEndPr>
    <w:sdtContent>
      <w:p w:rsidR="00C351D7" w:rsidRDefault="002C5227">
        <w:pPr>
          <w:pStyle w:val="Footer"/>
          <w:jc w:val="right"/>
        </w:pPr>
        <w:r>
          <w:fldChar w:fldCharType="begin"/>
        </w:r>
        <w:r>
          <w:instrText xml:space="preserve"> PAGE   \* MERGEFORMAT </w:instrText>
        </w:r>
        <w:r>
          <w:fldChar w:fldCharType="separate"/>
        </w:r>
        <w:r w:rsidR="002D4208">
          <w:t>8</w:t>
        </w:r>
        <w:r>
          <w:fldChar w:fldCharType="end"/>
        </w:r>
      </w:p>
    </w:sdtContent>
  </w:sdt>
  <w:p w:rsidR="00C351D7" w:rsidRDefault="00C35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4CB" w:rsidRDefault="000454CB" w:rsidP="00613222">
      <w:r>
        <w:separator/>
      </w:r>
    </w:p>
  </w:footnote>
  <w:footnote w:type="continuationSeparator" w:id="0">
    <w:p w:rsidR="000454CB" w:rsidRDefault="000454CB" w:rsidP="00613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alibri" w:hAnsi="Calibri"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1"/>
    <w:multiLevelType w:val="singleLevel"/>
    <w:tmpl w:val="00000011"/>
    <w:name w:val="WW8Num26"/>
    <w:lvl w:ilvl="0">
      <w:start w:val="1"/>
      <w:numFmt w:val="bullet"/>
      <w:lvlText w:val=""/>
      <w:lvlJc w:val="left"/>
      <w:pPr>
        <w:tabs>
          <w:tab w:val="num" w:pos="0"/>
        </w:tabs>
        <w:ind w:left="720" w:hanging="360"/>
      </w:pPr>
      <w:rPr>
        <w:rFonts w:ascii="Symbol" w:hAnsi="Symbol" w:cs="Times New Roman"/>
      </w:rPr>
    </w:lvl>
  </w:abstractNum>
  <w:abstractNum w:abstractNumId="3" w15:restartNumberingAfterBreak="0">
    <w:nsid w:val="0182753C"/>
    <w:multiLevelType w:val="hybridMultilevel"/>
    <w:tmpl w:val="BD74C622"/>
    <w:lvl w:ilvl="0" w:tplc="96F006DE">
      <w:start w:val="7"/>
      <w:numFmt w:val="bullet"/>
      <w:lvlText w:val="–"/>
      <w:lvlJc w:val="left"/>
      <w:pPr>
        <w:ind w:left="360" w:hanging="360"/>
      </w:pPr>
      <w:rPr>
        <w:rFonts w:ascii="Times New Roman" w:eastAsia="Times New Roman" w:hAnsi="Times New Roman" w:cs="Times New Roman" w:hint="default"/>
      </w:rPr>
    </w:lvl>
    <w:lvl w:ilvl="1" w:tplc="87A67452">
      <w:start w:val="1"/>
      <w:numFmt w:val="bullet"/>
      <w:lvlText w:val="o"/>
      <w:lvlJc w:val="left"/>
      <w:pPr>
        <w:ind w:left="1440" w:hanging="360"/>
      </w:pPr>
      <w:rPr>
        <w:rFonts w:ascii="Courier New" w:hAnsi="Courier New" w:cs="Courier New" w:hint="default"/>
        <w:lang w:val="it-I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2F92906"/>
    <w:multiLevelType w:val="hybridMultilevel"/>
    <w:tmpl w:val="F37C9F3C"/>
    <w:lvl w:ilvl="0" w:tplc="F38A924C">
      <w:start w:val="2"/>
      <w:numFmt w:val="bullet"/>
      <w:lvlText w:val="-"/>
      <w:lvlJc w:val="left"/>
      <w:pPr>
        <w:ind w:left="720" w:hanging="360"/>
      </w:pPr>
      <w:rPr>
        <w:rFonts w:ascii="Calibri" w:eastAsia="Times New Roman" w:hAnsi="Calibri"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F2521"/>
    <w:multiLevelType w:val="hybridMultilevel"/>
    <w:tmpl w:val="1638C07A"/>
    <w:lvl w:ilvl="0" w:tplc="8400541C">
      <w:start w:val="1"/>
      <w:numFmt w:val="bullet"/>
      <w:lvlText w:val=""/>
      <w:lvlJc w:val="left"/>
      <w:pPr>
        <w:tabs>
          <w:tab w:val="num" w:pos="720"/>
        </w:tabs>
        <w:ind w:left="720" w:hanging="360"/>
      </w:pPr>
      <w:rPr>
        <w:rFonts w:ascii="Wingdings" w:hAnsi="Wingdings" w:hint="default"/>
      </w:rPr>
    </w:lvl>
    <w:lvl w:ilvl="1" w:tplc="3F04CB76" w:tentative="1">
      <w:start w:val="1"/>
      <w:numFmt w:val="bullet"/>
      <w:lvlText w:val=""/>
      <w:lvlJc w:val="left"/>
      <w:pPr>
        <w:tabs>
          <w:tab w:val="num" w:pos="1440"/>
        </w:tabs>
        <w:ind w:left="1440" w:hanging="360"/>
      </w:pPr>
      <w:rPr>
        <w:rFonts w:ascii="Wingdings" w:hAnsi="Wingdings" w:hint="default"/>
      </w:rPr>
    </w:lvl>
    <w:lvl w:ilvl="2" w:tplc="E9DC4B46">
      <w:start w:val="1"/>
      <w:numFmt w:val="bullet"/>
      <w:lvlText w:val=""/>
      <w:lvlJc w:val="left"/>
      <w:pPr>
        <w:tabs>
          <w:tab w:val="num" w:pos="2160"/>
        </w:tabs>
        <w:ind w:left="2160" w:hanging="360"/>
      </w:pPr>
      <w:rPr>
        <w:rFonts w:ascii="Wingdings" w:hAnsi="Wingdings" w:hint="default"/>
      </w:rPr>
    </w:lvl>
    <w:lvl w:ilvl="3" w:tplc="2E44431E" w:tentative="1">
      <w:start w:val="1"/>
      <w:numFmt w:val="bullet"/>
      <w:lvlText w:val=""/>
      <w:lvlJc w:val="left"/>
      <w:pPr>
        <w:tabs>
          <w:tab w:val="num" w:pos="2880"/>
        </w:tabs>
        <w:ind w:left="2880" w:hanging="360"/>
      </w:pPr>
      <w:rPr>
        <w:rFonts w:ascii="Wingdings" w:hAnsi="Wingdings" w:hint="default"/>
      </w:rPr>
    </w:lvl>
    <w:lvl w:ilvl="4" w:tplc="5BD8C312" w:tentative="1">
      <w:start w:val="1"/>
      <w:numFmt w:val="bullet"/>
      <w:lvlText w:val=""/>
      <w:lvlJc w:val="left"/>
      <w:pPr>
        <w:tabs>
          <w:tab w:val="num" w:pos="3600"/>
        </w:tabs>
        <w:ind w:left="3600" w:hanging="360"/>
      </w:pPr>
      <w:rPr>
        <w:rFonts w:ascii="Wingdings" w:hAnsi="Wingdings" w:hint="default"/>
      </w:rPr>
    </w:lvl>
    <w:lvl w:ilvl="5" w:tplc="1E285F90" w:tentative="1">
      <w:start w:val="1"/>
      <w:numFmt w:val="bullet"/>
      <w:lvlText w:val=""/>
      <w:lvlJc w:val="left"/>
      <w:pPr>
        <w:tabs>
          <w:tab w:val="num" w:pos="4320"/>
        </w:tabs>
        <w:ind w:left="4320" w:hanging="360"/>
      </w:pPr>
      <w:rPr>
        <w:rFonts w:ascii="Wingdings" w:hAnsi="Wingdings" w:hint="default"/>
      </w:rPr>
    </w:lvl>
    <w:lvl w:ilvl="6" w:tplc="84B6D2F6" w:tentative="1">
      <w:start w:val="1"/>
      <w:numFmt w:val="bullet"/>
      <w:lvlText w:val=""/>
      <w:lvlJc w:val="left"/>
      <w:pPr>
        <w:tabs>
          <w:tab w:val="num" w:pos="5040"/>
        </w:tabs>
        <w:ind w:left="5040" w:hanging="360"/>
      </w:pPr>
      <w:rPr>
        <w:rFonts w:ascii="Wingdings" w:hAnsi="Wingdings" w:hint="default"/>
      </w:rPr>
    </w:lvl>
    <w:lvl w:ilvl="7" w:tplc="C0F06B84" w:tentative="1">
      <w:start w:val="1"/>
      <w:numFmt w:val="bullet"/>
      <w:lvlText w:val=""/>
      <w:lvlJc w:val="left"/>
      <w:pPr>
        <w:tabs>
          <w:tab w:val="num" w:pos="5760"/>
        </w:tabs>
        <w:ind w:left="5760" w:hanging="360"/>
      </w:pPr>
      <w:rPr>
        <w:rFonts w:ascii="Wingdings" w:hAnsi="Wingdings" w:hint="default"/>
      </w:rPr>
    </w:lvl>
    <w:lvl w:ilvl="8" w:tplc="0EFE7F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40635C"/>
    <w:multiLevelType w:val="hybridMultilevel"/>
    <w:tmpl w:val="791E0418"/>
    <w:lvl w:ilvl="0" w:tplc="9AAC66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06142"/>
    <w:multiLevelType w:val="hybridMultilevel"/>
    <w:tmpl w:val="F0E63870"/>
    <w:lvl w:ilvl="0" w:tplc="65FA924A">
      <w:start w:val="1"/>
      <w:numFmt w:val="decimal"/>
      <w:pStyle w:val="AdHoc-NumberedText"/>
      <w:lvlText w:val="%1."/>
      <w:lvlJc w:val="left"/>
      <w:pPr>
        <w:tabs>
          <w:tab w:val="num" w:pos="567"/>
        </w:tabs>
      </w:pPr>
      <w:rPr>
        <w:rFonts w:cs="Times New Roman" w:hint="default"/>
        <w:i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pStyle w:val="Heading9"/>
      <w:lvlText w:val="%9."/>
      <w:lvlJc w:val="right"/>
      <w:pPr>
        <w:ind w:left="6480" w:hanging="180"/>
      </w:pPr>
      <w:rPr>
        <w:rFonts w:cs="Times New Roman"/>
      </w:rPr>
    </w:lvl>
  </w:abstractNum>
  <w:abstractNum w:abstractNumId="8" w15:restartNumberingAfterBreak="0">
    <w:nsid w:val="0C6A67D3"/>
    <w:multiLevelType w:val="hybridMultilevel"/>
    <w:tmpl w:val="F20C7C12"/>
    <w:lvl w:ilvl="0" w:tplc="15ACD18E">
      <w:start w:val="2"/>
      <w:numFmt w:val="upperRoman"/>
      <w:lvlText w:val="%1."/>
      <w:lvlJc w:val="left"/>
      <w:pPr>
        <w:ind w:left="754" w:hanging="720"/>
      </w:pPr>
      <w:rPr>
        <w:rFonts w:cs="Arial" w:hint="default"/>
        <w:b w:val="0"/>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9" w15:restartNumberingAfterBreak="0">
    <w:nsid w:val="10861092"/>
    <w:multiLevelType w:val="hybridMultilevel"/>
    <w:tmpl w:val="B2749FE6"/>
    <w:lvl w:ilvl="0" w:tplc="96F006DE">
      <w:start w:val="7"/>
      <w:numFmt w:val="bullet"/>
      <w:pStyle w:val="Par-number1"/>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2295539"/>
    <w:multiLevelType w:val="hybridMultilevel"/>
    <w:tmpl w:val="D562C154"/>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2151"/>
        </w:tabs>
        <w:ind w:left="2151" w:hanging="360"/>
      </w:pPr>
      <w:rPr>
        <w:rFonts w:ascii="Courier New" w:hAnsi="Courier New" w:hint="default"/>
      </w:rPr>
    </w:lvl>
    <w:lvl w:ilvl="2" w:tplc="04180005" w:tentative="1">
      <w:start w:val="1"/>
      <w:numFmt w:val="bullet"/>
      <w:lvlText w:val=""/>
      <w:lvlJc w:val="left"/>
      <w:pPr>
        <w:tabs>
          <w:tab w:val="num" w:pos="2871"/>
        </w:tabs>
        <w:ind w:left="2871" w:hanging="360"/>
      </w:pPr>
      <w:rPr>
        <w:rFonts w:ascii="Wingdings" w:hAnsi="Wingdings" w:hint="default"/>
      </w:rPr>
    </w:lvl>
    <w:lvl w:ilvl="3" w:tplc="04180001" w:tentative="1">
      <w:start w:val="1"/>
      <w:numFmt w:val="bullet"/>
      <w:lvlText w:val=""/>
      <w:lvlJc w:val="left"/>
      <w:pPr>
        <w:tabs>
          <w:tab w:val="num" w:pos="3591"/>
        </w:tabs>
        <w:ind w:left="3591" w:hanging="360"/>
      </w:pPr>
      <w:rPr>
        <w:rFonts w:ascii="Symbol" w:hAnsi="Symbol" w:hint="default"/>
      </w:rPr>
    </w:lvl>
    <w:lvl w:ilvl="4" w:tplc="04180003" w:tentative="1">
      <w:start w:val="1"/>
      <w:numFmt w:val="bullet"/>
      <w:lvlText w:val="o"/>
      <w:lvlJc w:val="left"/>
      <w:pPr>
        <w:tabs>
          <w:tab w:val="num" w:pos="4311"/>
        </w:tabs>
        <w:ind w:left="4311" w:hanging="360"/>
      </w:pPr>
      <w:rPr>
        <w:rFonts w:ascii="Courier New" w:hAnsi="Courier New" w:hint="default"/>
      </w:rPr>
    </w:lvl>
    <w:lvl w:ilvl="5" w:tplc="04180005" w:tentative="1">
      <w:start w:val="1"/>
      <w:numFmt w:val="bullet"/>
      <w:lvlText w:val=""/>
      <w:lvlJc w:val="left"/>
      <w:pPr>
        <w:tabs>
          <w:tab w:val="num" w:pos="5031"/>
        </w:tabs>
        <w:ind w:left="5031" w:hanging="360"/>
      </w:pPr>
      <w:rPr>
        <w:rFonts w:ascii="Wingdings" w:hAnsi="Wingdings" w:hint="default"/>
      </w:rPr>
    </w:lvl>
    <w:lvl w:ilvl="6" w:tplc="04180001" w:tentative="1">
      <w:start w:val="1"/>
      <w:numFmt w:val="bullet"/>
      <w:lvlText w:val=""/>
      <w:lvlJc w:val="left"/>
      <w:pPr>
        <w:tabs>
          <w:tab w:val="num" w:pos="5751"/>
        </w:tabs>
        <w:ind w:left="5751" w:hanging="360"/>
      </w:pPr>
      <w:rPr>
        <w:rFonts w:ascii="Symbol" w:hAnsi="Symbol" w:hint="default"/>
      </w:rPr>
    </w:lvl>
    <w:lvl w:ilvl="7" w:tplc="04180003" w:tentative="1">
      <w:start w:val="1"/>
      <w:numFmt w:val="bullet"/>
      <w:lvlText w:val="o"/>
      <w:lvlJc w:val="left"/>
      <w:pPr>
        <w:tabs>
          <w:tab w:val="num" w:pos="6471"/>
        </w:tabs>
        <w:ind w:left="6471" w:hanging="360"/>
      </w:pPr>
      <w:rPr>
        <w:rFonts w:ascii="Courier New" w:hAnsi="Courier New" w:hint="default"/>
      </w:rPr>
    </w:lvl>
    <w:lvl w:ilvl="8" w:tplc="04180005" w:tentative="1">
      <w:start w:val="1"/>
      <w:numFmt w:val="bullet"/>
      <w:lvlText w:val=""/>
      <w:lvlJc w:val="left"/>
      <w:pPr>
        <w:tabs>
          <w:tab w:val="num" w:pos="7191"/>
        </w:tabs>
        <w:ind w:left="7191" w:hanging="360"/>
      </w:pPr>
      <w:rPr>
        <w:rFonts w:ascii="Wingdings" w:hAnsi="Wingdings" w:hint="default"/>
      </w:rPr>
    </w:lvl>
  </w:abstractNum>
  <w:abstractNum w:abstractNumId="11" w15:restartNumberingAfterBreak="0">
    <w:nsid w:val="12DA7314"/>
    <w:multiLevelType w:val="hybridMultilevel"/>
    <w:tmpl w:val="442A8B90"/>
    <w:lvl w:ilvl="0" w:tplc="901C0FBE">
      <w:start w:val="1"/>
      <w:numFmt w:val="bullet"/>
      <w:lvlText w:val=""/>
      <w:lvlJc w:val="left"/>
      <w:pPr>
        <w:tabs>
          <w:tab w:val="num" w:pos="720"/>
        </w:tabs>
        <w:ind w:left="720" w:hanging="360"/>
      </w:pPr>
      <w:rPr>
        <w:rFonts w:ascii="Wingdings" w:hAnsi="Wingdings" w:hint="default"/>
      </w:rPr>
    </w:lvl>
    <w:lvl w:ilvl="1" w:tplc="479A63C4" w:tentative="1">
      <w:start w:val="1"/>
      <w:numFmt w:val="bullet"/>
      <w:lvlText w:val=""/>
      <w:lvlJc w:val="left"/>
      <w:pPr>
        <w:tabs>
          <w:tab w:val="num" w:pos="1440"/>
        </w:tabs>
        <w:ind w:left="1440" w:hanging="360"/>
      </w:pPr>
      <w:rPr>
        <w:rFonts w:ascii="Wingdings" w:hAnsi="Wingdings" w:hint="default"/>
      </w:rPr>
    </w:lvl>
    <w:lvl w:ilvl="2" w:tplc="F5346B6A" w:tentative="1">
      <w:start w:val="1"/>
      <w:numFmt w:val="bullet"/>
      <w:lvlText w:val=""/>
      <w:lvlJc w:val="left"/>
      <w:pPr>
        <w:tabs>
          <w:tab w:val="num" w:pos="2160"/>
        </w:tabs>
        <w:ind w:left="2160" w:hanging="360"/>
      </w:pPr>
      <w:rPr>
        <w:rFonts w:ascii="Wingdings" w:hAnsi="Wingdings" w:hint="default"/>
      </w:rPr>
    </w:lvl>
    <w:lvl w:ilvl="3" w:tplc="51EA00E4" w:tentative="1">
      <w:start w:val="1"/>
      <w:numFmt w:val="bullet"/>
      <w:lvlText w:val=""/>
      <w:lvlJc w:val="left"/>
      <w:pPr>
        <w:tabs>
          <w:tab w:val="num" w:pos="2880"/>
        </w:tabs>
        <w:ind w:left="2880" w:hanging="360"/>
      </w:pPr>
      <w:rPr>
        <w:rFonts w:ascii="Wingdings" w:hAnsi="Wingdings" w:hint="default"/>
      </w:rPr>
    </w:lvl>
    <w:lvl w:ilvl="4" w:tplc="8F66A0FC" w:tentative="1">
      <w:start w:val="1"/>
      <w:numFmt w:val="bullet"/>
      <w:lvlText w:val=""/>
      <w:lvlJc w:val="left"/>
      <w:pPr>
        <w:tabs>
          <w:tab w:val="num" w:pos="3600"/>
        </w:tabs>
        <w:ind w:left="3600" w:hanging="360"/>
      </w:pPr>
      <w:rPr>
        <w:rFonts w:ascii="Wingdings" w:hAnsi="Wingdings" w:hint="default"/>
      </w:rPr>
    </w:lvl>
    <w:lvl w:ilvl="5" w:tplc="93908B7C" w:tentative="1">
      <w:start w:val="1"/>
      <w:numFmt w:val="bullet"/>
      <w:lvlText w:val=""/>
      <w:lvlJc w:val="left"/>
      <w:pPr>
        <w:tabs>
          <w:tab w:val="num" w:pos="4320"/>
        </w:tabs>
        <w:ind w:left="4320" w:hanging="360"/>
      </w:pPr>
      <w:rPr>
        <w:rFonts w:ascii="Wingdings" w:hAnsi="Wingdings" w:hint="default"/>
      </w:rPr>
    </w:lvl>
    <w:lvl w:ilvl="6" w:tplc="AE3CD254" w:tentative="1">
      <w:start w:val="1"/>
      <w:numFmt w:val="bullet"/>
      <w:lvlText w:val=""/>
      <w:lvlJc w:val="left"/>
      <w:pPr>
        <w:tabs>
          <w:tab w:val="num" w:pos="5040"/>
        </w:tabs>
        <w:ind w:left="5040" w:hanging="360"/>
      </w:pPr>
      <w:rPr>
        <w:rFonts w:ascii="Wingdings" w:hAnsi="Wingdings" w:hint="default"/>
      </w:rPr>
    </w:lvl>
    <w:lvl w:ilvl="7" w:tplc="6FCEB2E4" w:tentative="1">
      <w:start w:val="1"/>
      <w:numFmt w:val="bullet"/>
      <w:lvlText w:val=""/>
      <w:lvlJc w:val="left"/>
      <w:pPr>
        <w:tabs>
          <w:tab w:val="num" w:pos="5760"/>
        </w:tabs>
        <w:ind w:left="5760" w:hanging="360"/>
      </w:pPr>
      <w:rPr>
        <w:rFonts w:ascii="Wingdings" w:hAnsi="Wingdings" w:hint="default"/>
      </w:rPr>
    </w:lvl>
    <w:lvl w:ilvl="8" w:tplc="71AAEB1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A25DE"/>
    <w:multiLevelType w:val="multilevel"/>
    <w:tmpl w:val="64EC3534"/>
    <w:lvl w:ilvl="0">
      <w:start w:val="1"/>
      <w:numFmt w:val="decimal"/>
      <w:lvlText w:val="%1."/>
      <w:lvlJc w:val="left"/>
      <w:pPr>
        <w:tabs>
          <w:tab w:val="num" w:pos="432"/>
        </w:tabs>
        <w:ind w:left="432" w:hanging="432"/>
      </w:pPr>
      <w:rPr>
        <w:rFonts w:ascii="Times New Roman" w:hAnsi="Times New Roman" w:hint="default"/>
        <w:b/>
        <w:i w:val="0"/>
        <w:color w:val="4F81BD" w:themeColor="accent1"/>
        <w:sz w:val="28"/>
      </w:rPr>
    </w:lvl>
    <w:lvl w:ilvl="1">
      <w:start w:val="1"/>
      <w:numFmt w:val="decimal"/>
      <w:pStyle w:val="Heading2"/>
      <w:lvlText w:val="%1.%2"/>
      <w:lvlJc w:val="left"/>
      <w:pPr>
        <w:tabs>
          <w:tab w:val="num" w:pos="576"/>
        </w:tabs>
        <w:ind w:left="576" w:hanging="576"/>
      </w:pPr>
      <w:rPr>
        <w:rFonts w:hint="default"/>
        <w:color w:val="4F81BD" w:themeColor="accent1"/>
      </w:rPr>
    </w:lvl>
    <w:lvl w:ilvl="2">
      <w:start w:val="1"/>
      <w:numFmt w:val="decimal"/>
      <w:pStyle w:val="Heading3"/>
      <w:lvlText w:val="%1.%2.%3"/>
      <w:lvlJc w:val="left"/>
      <w:pPr>
        <w:tabs>
          <w:tab w:val="num" w:pos="720"/>
        </w:tabs>
        <w:ind w:left="720" w:hanging="720"/>
      </w:pPr>
      <w:rPr>
        <w:rFonts w:asciiTheme="minorHAnsi" w:hAnsiTheme="minorHAnsi" w:cstheme="minorHAnsi" w:hint="default"/>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2EB4192"/>
    <w:multiLevelType w:val="hybridMultilevel"/>
    <w:tmpl w:val="2D5C7E2A"/>
    <w:lvl w:ilvl="0" w:tplc="96F006DE">
      <w:start w:val="7"/>
      <w:numFmt w:val="bullet"/>
      <w:lvlText w:val="–"/>
      <w:lvlJc w:val="left"/>
      <w:pPr>
        <w:ind w:left="895" w:hanging="360"/>
      </w:pPr>
      <w:rPr>
        <w:rFonts w:ascii="Times New Roman" w:eastAsia="Times New Roman" w:hAnsi="Times New Roman" w:cs="Times New Roman" w:hint="default"/>
      </w:rPr>
    </w:lvl>
    <w:lvl w:ilvl="1" w:tplc="04180003">
      <w:start w:val="1"/>
      <w:numFmt w:val="bullet"/>
      <w:lvlText w:val="o"/>
      <w:lvlJc w:val="left"/>
      <w:pPr>
        <w:ind w:left="1615" w:hanging="360"/>
      </w:pPr>
      <w:rPr>
        <w:rFonts w:ascii="Courier New" w:hAnsi="Courier New" w:cs="Courier New" w:hint="default"/>
      </w:rPr>
    </w:lvl>
    <w:lvl w:ilvl="2" w:tplc="96F006DE">
      <w:start w:val="7"/>
      <w:numFmt w:val="bullet"/>
      <w:lvlText w:val="–"/>
      <w:lvlJc w:val="left"/>
      <w:pPr>
        <w:ind w:left="2335" w:hanging="360"/>
      </w:pPr>
      <w:rPr>
        <w:rFonts w:ascii="Times New Roman" w:eastAsia="Times New Roman" w:hAnsi="Times New Roman" w:cs="Times New Roman" w:hint="default"/>
      </w:rPr>
    </w:lvl>
    <w:lvl w:ilvl="3" w:tplc="04180001" w:tentative="1">
      <w:start w:val="1"/>
      <w:numFmt w:val="bullet"/>
      <w:lvlText w:val=""/>
      <w:lvlJc w:val="left"/>
      <w:pPr>
        <w:ind w:left="3055" w:hanging="360"/>
      </w:pPr>
      <w:rPr>
        <w:rFonts w:ascii="Symbol" w:hAnsi="Symbol" w:hint="default"/>
      </w:rPr>
    </w:lvl>
    <w:lvl w:ilvl="4" w:tplc="04180003" w:tentative="1">
      <w:start w:val="1"/>
      <w:numFmt w:val="bullet"/>
      <w:lvlText w:val="o"/>
      <w:lvlJc w:val="left"/>
      <w:pPr>
        <w:ind w:left="3775" w:hanging="360"/>
      </w:pPr>
      <w:rPr>
        <w:rFonts w:ascii="Courier New" w:hAnsi="Courier New" w:cs="Courier New" w:hint="default"/>
      </w:rPr>
    </w:lvl>
    <w:lvl w:ilvl="5" w:tplc="04180005" w:tentative="1">
      <w:start w:val="1"/>
      <w:numFmt w:val="bullet"/>
      <w:lvlText w:val=""/>
      <w:lvlJc w:val="left"/>
      <w:pPr>
        <w:ind w:left="4495" w:hanging="360"/>
      </w:pPr>
      <w:rPr>
        <w:rFonts w:ascii="Wingdings" w:hAnsi="Wingdings" w:hint="default"/>
      </w:rPr>
    </w:lvl>
    <w:lvl w:ilvl="6" w:tplc="04180001" w:tentative="1">
      <w:start w:val="1"/>
      <w:numFmt w:val="bullet"/>
      <w:lvlText w:val=""/>
      <w:lvlJc w:val="left"/>
      <w:pPr>
        <w:ind w:left="5215" w:hanging="360"/>
      </w:pPr>
      <w:rPr>
        <w:rFonts w:ascii="Symbol" w:hAnsi="Symbol" w:hint="default"/>
      </w:rPr>
    </w:lvl>
    <w:lvl w:ilvl="7" w:tplc="04180003" w:tentative="1">
      <w:start w:val="1"/>
      <w:numFmt w:val="bullet"/>
      <w:lvlText w:val="o"/>
      <w:lvlJc w:val="left"/>
      <w:pPr>
        <w:ind w:left="5935" w:hanging="360"/>
      </w:pPr>
      <w:rPr>
        <w:rFonts w:ascii="Courier New" w:hAnsi="Courier New" w:cs="Courier New" w:hint="default"/>
      </w:rPr>
    </w:lvl>
    <w:lvl w:ilvl="8" w:tplc="04180005" w:tentative="1">
      <w:start w:val="1"/>
      <w:numFmt w:val="bullet"/>
      <w:lvlText w:val=""/>
      <w:lvlJc w:val="left"/>
      <w:pPr>
        <w:ind w:left="6655" w:hanging="360"/>
      </w:pPr>
      <w:rPr>
        <w:rFonts w:ascii="Wingdings" w:hAnsi="Wingdings" w:hint="default"/>
      </w:rPr>
    </w:lvl>
  </w:abstractNum>
  <w:abstractNum w:abstractNumId="14" w15:restartNumberingAfterBreak="0">
    <w:nsid w:val="25E92661"/>
    <w:multiLevelType w:val="hybridMultilevel"/>
    <w:tmpl w:val="2CE48426"/>
    <w:lvl w:ilvl="0" w:tplc="B7163464">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9D32E64"/>
    <w:multiLevelType w:val="hybridMultilevel"/>
    <w:tmpl w:val="3A0E75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A6F1102"/>
    <w:multiLevelType w:val="hybridMultilevel"/>
    <w:tmpl w:val="10FE47DA"/>
    <w:lvl w:ilvl="0" w:tplc="9EF6D71E">
      <w:start w:val="1"/>
      <w:numFmt w:val="bullet"/>
      <w:pStyle w:val="AdHoc-BulletedText"/>
      <w:lvlText w:val=""/>
      <w:lvlJc w:val="left"/>
      <w:pPr>
        <w:tabs>
          <w:tab w:val="num" w:pos="284"/>
        </w:tabs>
        <w:ind w:left="284" w:hanging="28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71FD0"/>
    <w:multiLevelType w:val="hybridMultilevel"/>
    <w:tmpl w:val="626A0E94"/>
    <w:lvl w:ilvl="0" w:tplc="04180001">
      <w:start w:val="1"/>
      <w:numFmt w:val="bullet"/>
      <w:lvlText w:val=""/>
      <w:lvlJc w:val="left"/>
      <w:pPr>
        <w:ind w:left="360" w:hanging="360"/>
      </w:pPr>
      <w:rPr>
        <w:rFonts w:ascii="Symbol" w:hAnsi="Symbol" w:hint="default"/>
        <w:b/>
        <w:i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403E1E"/>
    <w:multiLevelType w:val="hybridMultilevel"/>
    <w:tmpl w:val="946C9DA4"/>
    <w:lvl w:ilvl="0" w:tplc="34109DF4">
      <w:start w:val="2"/>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A5459E8"/>
    <w:multiLevelType w:val="singleLevel"/>
    <w:tmpl w:val="2188C922"/>
    <w:name w:val="0,8397574"/>
    <w:lvl w:ilvl="0">
      <w:start w:val="1"/>
      <w:numFmt w:val="bullet"/>
      <w:lvlRestart w:val="0"/>
      <w:pStyle w:val="Tiret1"/>
      <w:lvlText w:val="–"/>
      <w:lvlJc w:val="left"/>
      <w:pPr>
        <w:tabs>
          <w:tab w:val="num" w:pos="1417"/>
        </w:tabs>
        <w:ind w:left="1417" w:hanging="567"/>
      </w:pPr>
    </w:lvl>
  </w:abstractNum>
  <w:abstractNum w:abstractNumId="20" w15:restartNumberingAfterBreak="0">
    <w:nsid w:val="3A656535"/>
    <w:multiLevelType w:val="hybridMultilevel"/>
    <w:tmpl w:val="C33EB84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B7B21C9"/>
    <w:multiLevelType w:val="hybridMultilevel"/>
    <w:tmpl w:val="EDEAD79C"/>
    <w:lvl w:ilvl="0" w:tplc="34109DF4">
      <w:start w:val="2"/>
      <w:numFmt w:val="bullet"/>
      <w:lvlText w:val="-"/>
      <w:lvlJc w:val="left"/>
      <w:pPr>
        <w:ind w:left="1428" w:hanging="360"/>
      </w:pPr>
      <w:rPr>
        <w:rFonts w:ascii="Calibri" w:eastAsia="Times New Roman" w:hAnsi="Calibri" w:cs="Times New Roman" w:hint="default"/>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2" w15:restartNumberingAfterBreak="0">
    <w:nsid w:val="3BA736C9"/>
    <w:multiLevelType w:val="singleLevel"/>
    <w:tmpl w:val="9BD81856"/>
    <w:name w:val="8,972824E-02"/>
    <w:lvl w:ilvl="0">
      <w:start w:val="1"/>
      <w:numFmt w:val="bullet"/>
      <w:lvlRestart w:val="0"/>
      <w:pStyle w:val="Tiret0"/>
      <w:lvlText w:val="–"/>
      <w:lvlJc w:val="left"/>
      <w:pPr>
        <w:tabs>
          <w:tab w:val="num" w:pos="850"/>
        </w:tabs>
        <w:ind w:left="850" w:hanging="850"/>
      </w:pPr>
    </w:lvl>
  </w:abstractNum>
  <w:abstractNum w:abstractNumId="23" w15:restartNumberingAfterBreak="0">
    <w:nsid w:val="3FC80B1B"/>
    <w:multiLevelType w:val="singleLevel"/>
    <w:tmpl w:val="C11CD6E2"/>
    <w:lvl w:ilvl="0">
      <w:start w:val="1"/>
      <w:numFmt w:val="decimal"/>
      <w:pStyle w:val="EntEmet"/>
      <w:lvlText w:val="%1)"/>
      <w:lvlJc w:val="left"/>
      <w:pPr>
        <w:tabs>
          <w:tab w:val="num" w:pos="567"/>
        </w:tabs>
        <w:ind w:left="567" w:hanging="567"/>
      </w:pPr>
    </w:lvl>
  </w:abstractNum>
  <w:abstractNum w:abstractNumId="24" w15:restartNumberingAfterBreak="0">
    <w:nsid w:val="3FF97691"/>
    <w:multiLevelType w:val="hybridMultilevel"/>
    <w:tmpl w:val="87D2FE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43912A8"/>
    <w:multiLevelType w:val="hybridMultilevel"/>
    <w:tmpl w:val="2D02207E"/>
    <w:lvl w:ilvl="0" w:tplc="AF62D99E">
      <w:start w:val="31"/>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5B02A2C"/>
    <w:multiLevelType w:val="hybridMultilevel"/>
    <w:tmpl w:val="96885098"/>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7" w15:restartNumberingAfterBreak="0">
    <w:nsid w:val="496F750E"/>
    <w:multiLevelType w:val="hybridMultilevel"/>
    <w:tmpl w:val="E47E4608"/>
    <w:lvl w:ilvl="0" w:tplc="0622A7F4">
      <w:start w:val="1"/>
      <w:numFmt w:val="bullet"/>
      <w:lvlText w:val=""/>
      <w:lvlJc w:val="left"/>
      <w:pPr>
        <w:tabs>
          <w:tab w:val="num" w:pos="720"/>
        </w:tabs>
        <w:ind w:left="720" w:hanging="360"/>
      </w:pPr>
      <w:rPr>
        <w:rFonts w:ascii="Wingdings" w:hAnsi="Wingdings" w:hint="default"/>
      </w:rPr>
    </w:lvl>
    <w:lvl w:ilvl="1" w:tplc="B9207356" w:tentative="1">
      <w:start w:val="1"/>
      <w:numFmt w:val="bullet"/>
      <w:lvlText w:val=""/>
      <w:lvlJc w:val="left"/>
      <w:pPr>
        <w:tabs>
          <w:tab w:val="num" w:pos="1440"/>
        </w:tabs>
        <w:ind w:left="1440" w:hanging="360"/>
      </w:pPr>
      <w:rPr>
        <w:rFonts w:ascii="Wingdings" w:hAnsi="Wingdings" w:hint="default"/>
      </w:rPr>
    </w:lvl>
    <w:lvl w:ilvl="2" w:tplc="3A1A6C9A">
      <w:start w:val="1"/>
      <w:numFmt w:val="bullet"/>
      <w:lvlText w:val=""/>
      <w:lvlJc w:val="left"/>
      <w:pPr>
        <w:tabs>
          <w:tab w:val="num" w:pos="2160"/>
        </w:tabs>
        <w:ind w:left="2160" w:hanging="360"/>
      </w:pPr>
      <w:rPr>
        <w:rFonts w:ascii="Wingdings" w:hAnsi="Wingdings" w:hint="default"/>
      </w:rPr>
    </w:lvl>
    <w:lvl w:ilvl="3" w:tplc="EE50F692" w:tentative="1">
      <w:start w:val="1"/>
      <w:numFmt w:val="bullet"/>
      <w:lvlText w:val=""/>
      <w:lvlJc w:val="left"/>
      <w:pPr>
        <w:tabs>
          <w:tab w:val="num" w:pos="2880"/>
        </w:tabs>
        <w:ind w:left="2880" w:hanging="360"/>
      </w:pPr>
      <w:rPr>
        <w:rFonts w:ascii="Wingdings" w:hAnsi="Wingdings" w:hint="default"/>
      </w:rPr>
    </w:lvl>
    <w:lvl w:ilvl="4" w:tplc="F0E07770" w:tentative="1">
      <w:start w:val="1"/>
      <w:numFmt w:val="bullet"/>
      <w:lvlText w:val=""/>
      <w:lvlJc w:val="left"/>
      <w:pPr>
        <w:tabs>
          <w:tab w:val="num" w:pos="3600"/>
        </w:tabs>
        <w:ind w:left="3600" w:hanging="360"/>
      </w:pPr>
      <w:rPr>
        <w:rFonts w:ascii="Wingdings" w:hAnsi="Wingdings" w:hint="default"/>
      </w:rPr>
    </w:lvl>
    <w:lvl w:ilvl="5" w:tplc="806C2DFA" w:tentative="1">
      <w:start w:val="1"/>
      <w:numFmt w:val="bullet"/>
      <w:lvlText w:val=""/>
      <w:lvlJc w:val="left"/>
      <w:pPr>
        <w:tabs>
          <w:tab w:val="num" w:pos="4320"/>
        </w:tabs>
        <w:ind w:left="4320" w:hanging="360"/>
      </w:pPr>
      <w:rPr>
        <w:rFonts w:ascii="Wingdings" w:hAnsi="Wingdings" w:hint="default"/>
      </w:rPr>
    </w:lvl>
    <w:lvl w:ilvl="6" w:tplc="3FD8CE48" w:tentative="1">
      <w:start w:val="1"/>
      <w:numFmt w:val="bullet"/>
      <w:lvlText w:val=""/>
      <w:lvlJc w:val="left"/>
      <w:pPr>
        <w:tabs>
          <w:tab w:val="num" w:pos="5040"/>
        </w:tabs>
        <w:ind w:left="5040" w:hanging="360"/>
      </w:pPr>
      <w:rPr>
        <w:rFonts w:ascii="Wingdings" w:hAnsi="Wingdings" w:hint="default"/>
      </w:rPr>
    </w:lvl>
    <w:lvl w:ilvl="7" w:tplc="405A0838" w:tentative="1">
      <w:start w:val="1"/>
      <w:numFmt w:val="bullet"/>
      <w:lvlText w:val=""/>
      <w:lvlJc w:val="left"/>
      <w:pPr>
        <w:tabs>
          <w:tab w:val="num" w:pos="5760"/>
        </w:tabs>
        <w:ind w:left="5760" w:hanging="360"/>
      </w:pPr>
      <w:rPr>
        <w:rFonts w:ascii="Wingdings" w:hAnsi="Wingdings" w:hint="default"/>
      </w:rPr>
    </w:lvl>
    <w:lvl w:ilvl="8" w:tplc="8B3ACE9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E20B83"/>
    <w:multiLevelType w:val="hybridMultilevel"/>
    <w:tmpl w:val="9FD645C2"/>
    <w:lvl w:ilvl="0" w:tplc="460C8E04">
      <w:start w:val="7"/>
      <w:numFmt w:val="bullet"/>
      <w:lvlText w:val="-"/>
      <w:lvlJc w:val="left"/>
      <w:pPr>
        <w:ind w:left="376" w:hanging="360"/>
      </w:pPr>
      <w:rPr>
        <w:rFonts w:ascii="Calibri" w:eastAsia="Times New Roman" w:hAnsi="Calibri" w:cs="Times New Roman" w:hint="default"/>
        <w:sz w:val="18"/>
      </w:rPr>
    </w:lvl>
    <w:lvl w:ilvl="1" w:tplc="B18E21CC">
      <w:start w:val="1"/>
      <w:numFmt w:val="bullet"/>
      <w:lvlText w:val="o"/>
      <w:lvlJc w:val="left"/>
      <w:pPr>
        <w:ind w:left="1096" w:hanging="360"/>
      </w:pPr>
      <w:rPr>
        <w:rFonts w:ascii="Courier New" w:hAnsi="Courier New" w:cs="Courier New" w:hint="default"/>
        <w:sz w:val="18"/>
        <w:szCs w:val="18"/>
      </w:rPr>
    </w:lvl>
    <w:lvl w:ilvl="2" w:tplc="04180005" w:tentative="1">
      <w:start w:val="1"/>
      <w:numFmt w:val="bullet"/>
      <w:lvlText w:val=""/>
      <w:lvlJc w:val="left"/>
      <w:pPr>
        <w:ind w:left="1816" w:hanging="360"/>
      </w:pPr>
      <w:rPr>
        <w:rFonts w:ascii="Wingdings" w:hAnsi="Wingdings" w:hint="default"/>
      </w:rPr>
    </w:lvl>
    <w:lvl w:ilvl="3" w:tplc="04180001" w:tentative="1">
      <w:start w:val="1"/>
      <w:numFmt w:val="bullet"/>
      <w:lvlText w:val=""/>
      <w:lvlJc w:val="left"/>
      <w:pPr>
        <w:ind w:left="2536" w:hanging="360"/>
      </w:pPr>
      <w:rPr>
        <w:rFonts w:ascii="Symbol" w:hAnsi="Symbol" w:hint="default"/>
      </w:rPr>
    </w:lvl>
    <w:lvl w:ilvl="4" w:tplc="04180003" w:tentative="1">
      <w:start w:val="1"/>
      <w:numFmt w:val="bullet"/>
      <w:lvlText w:val="o"/>
      <w:lvlJc w:val="left"/>
      <w:pPr>
        <w:ind w:left="3256" w:hanging="360"/>
      </w:pPr>
      <w:rPr>
        <w:rFonts w:ascii="Courier New" w:hAnsi="Courier New" w:cs="Courier New" w:hint="default"/>
      </w:rPr>
    </w:lvl>
    <w:lvl w:ilvl="5" w:tplc="04180005" w:tentative="1">
      <w:start w:val="1"/>
      <w:numFmt w:val="bullet"/>
      <w:lvlText w:val=""/>
      <w:lvlJc w:val="left"/>
      <w:pPr>
        <w:ind w:left="3976" w:hanging="360"/>
      </w:pPr>
      <w:rPr>
        <w:rFonts w:ascii="Wingdings" w:hAnsi="Wingdings" w:hint="default"/>
      </w:rPr>
    </w:lvl>
    <w:lvl w:ilvl="6" w:tplc="04180001" w:tentative="1">
      <w:start w:val="1"/>
      <w:numFmt w:val="bullet"/>
      <w:lvlText w:val=""/>
      <w:lvlJc w:val="left"/>
      <w:pPr>
        <w:ind w:left="4696" w:hanging="360"/>
      </w:pPr>
      <w:rPr>
        <w:rFonts w:ascii="Symbol" w:hAnsi="Symbol" w:hint="default"/>
      </w:rPr>
    </w:lvl>
    <w:lvl w:ilvl="7" w:tplc="04180003" w:tentative="1">
      <w:start w:val="1"/>
      <w:numFmt w:val="bullet"/>
      <w:lvlText w:val="o"/>
      <w:lvlJc w:val="left"/>
      <w:pPr>
        <w:ind w:left="5416" w:hanging="360"/>
      </w:pPr>
      <w:rPr>
        <w:rFonts w:ascii="Courier New" w:hAnsi="Courier New" w:cs="Courier New" w:hint="default"/>
      </w:rPr>
    </w:lvl>
    <w:lvl w:ilvl="8" w:tplc="04180005" w:tentative="1">
      <w:start w:val="1"/>
      <w:numFmt w:val="bullet"/>
      <w:lvlText w:val=""/>
      <w:lvlJc w:val="left"/>
      <w:pPr>
        <w:ind w:left="6136" w:hanging="360"/>
      </w:pPr>
      <w:rPr>
        <w:rFonts w:ascii="Wingdings" w:hAnsi="Wingdings" w:hint="default"/>
      </w:rPr>
    </w:lvl>
  </w:abstractNum>
  <w:abstractNum w:abstractNumId="29" w15:restartNumberingAfterBreak="0">
    <w:nsid w:val="4FE67433"/>
    <w:multiLevelType w:val="hybridMultilevel"/>
    <w:tmpl w:val="147C581E"/>
    <w:lvl w:ilvl="0" w:tplc="34109DF4">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17C3C33"/>
    <w:multiLevelType w:val="hybridMultilevel"/>
    <w:tmpl w:val="7782181A"/>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2151"/>
        </w:tabs>
        <w:ind w:left="2151" w:hanging="360"/>
      </w:pPr>
      <w:rPr>
        <w:rFonts w:ascii="Courier New" w:hAnsi="Courier New" w:hint="default"/>
      </w:rPr>
    </w:lvl>
    <w:lvl w:ilvl="2" w:tplc="04180005" w:tentative="1">
      <w:start w:val="1"/>
      <w:numFmt w:val="bullet"/>
      <w:lvlText w:val=""/>
      <w:lvlJc w:val="left"/>
      <w:pPr>
        <w:tabs>
          <w:tab w:val="num" w:pos="2871"/>
        </w:tabs>
        <w:ind w:left="2871" w:hanging="360"/>
      </w:pPr>
      <w:rPr>
        <w:rFonts w:ascii="Wingdings" w:hAnsi="Wingdings" w:hint="default"/>
      </w:rPr>
    </w:lvl>
    <w:lvl w:ilvl="3" w:tplc="04180001" w:tentative="1">
      <w:start w:val="1"/>
      <w:numFmt w:val="bullet"/>
      <w:lvlText w:val=""/>
      <w:lvlJc w:val="left"/>
      <w:pPr>
        <w:tabs>
          <w:tab w:val="num" w:pos="3591"/>
        </w:tabs>
        <w:ind w:left="3591" w:hanging="360"/>
      </w:pPr>
      <w:rPr>
        <w:rFonts w:ascii="Symbol" w:hAnsi="Symbol" w:hint="default"/>
      </w:rPr>
    </w:lvl>
    <w:lvl w:ilvl="4" w:tplc="04180003" w:tentative="1">
      <w:start w:val="1"/>
      <w:numFmt w:val="bullet"/>
      <w:lvlText w:val="o"/>
      <w:lvlJc w:val="left"/>
      <w:pPr>
        <w:tabs>
          <w:tab w:val="num" w:pos="4311"/>
        </w:tabs>
        <w:ind w:left="4311" w:hanging="360"/>
      </w:pPr>
      <w:rPr>
        <w:rFonts w:ascii="Courier New" w:hAnsi="Courier New" w:hint="default"/>
      </w:rPr>
    </w:lvl>
    <w:lvl w:ilvl="5" w:tplc="04180005" w:tentative="1">
      <w:start w:val="1"/>
      <w:numFmt w:val="bullet"/>
      <w:lvlText w:val=""/>
      <w:lvlJc w:val="left"/>
      <w:pPr>
        <w:tabs>
          <w:tab w:val="num" w:pos="5031"/>
        </w:tabs>
        <w:ind w:left="5031" w:hanging="360"/>
      </w:pPr>
      <w:rPr>
        <w:rFonts w:ascii="Wingdings" w:hAnsi="Wingdings" w:hint="default"/>
      </w:rPr>
    </w:lvl>
    <w:lvl w:ilvl="6" w:tplc="04180001" w:tentative="1">
      <w:start w:val="1"/>
      <w:numFmt w:val="bullet"/>
      <w:lvlText w:val=""/>
      <w:lvlJc w:val="left"/>
      <w:pPr>
        <w:tabs>
          <w:tab w:val="num" w:pos="5751"/>
        </w:tabs>
        <w:ind w:left="5751" w:hanging="360"/>
      </w:pPr>
      <w:rPr>
        <w:rFonts w:ascii="Symbol" w:hAnsi="Symbol" w:hint="default"/>
      </w:rPr>
    </w:lvl>
    <w:lvl w:ilvl="7" w:tplc="04180003" w:tentative="1">
      <w:start w:val="1"/>
      <w:numFmt w:val="bullet"/>
      <w:lvlText w:val="o"/>
      <w:lvlJc w:val="left"/>
      <w:pPr>
        <w:tabs>
          <w:tab w:val="num" w:pos="6471"/>
        </w:tabs>
        <w:ind w:left="6471" w:hanging="360"/>
      </w:pPr>
      <w:rPr>
        <w:rFonts w:ascii="Courier New" w:hAnsi="Courier New" w:hint="default"/>
      </w:rPr>
    </w:lvl>
    <w:lvl w:ilvl="8" w:tplc="04180005" w:tentative="1">
      <w:start w:val="1"/>
      <w:numFmt w:val="bullet"/>
      <w:lvlText w:val=""/>
      <w:lvlJc w:val="left"/>
      <w:pPr>
        <w:tabs>
          <w:tab w:val="num" w:pos="7191"/>
        </w:tabs>
        <w:ind w:left="7191" w:hanging="360"/>
      </w:pPr>
      <w:rPr>
        <w:rFonts w:ascii="Wingdings" w:hAnsi="Wingdings" w:hint="default"/>
      </w:rPr>
    </w:lvl>
  </w:abstractNum>
  <w:abstractNum w:abstractNumId="31" w15:restartNumberingAfterBreak="0">
    <w:nsid w:val="51A850AE"/>
    <w:multiLevelType w:val="hybridMultilevel"/>
    <w:tmpl w:val="155CAA1C"/>
    <w:lvl w:ilvl="0" w:tplc="1E46BD5C">
      <w:start w:val="15"/>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3454D94"/>
    <w:multiLevelType w:val="hybridMultilevel"/>
    <w:tmpl w:val="C7549232"/>
    <w:lvl w:ilvl="0" w:tplc="FDF68E50">
      <w:numFmt w:val="bullet"/>
      <w:lvlText w:val="-"/>
      <w:lvlJc w:val="left"/>
      <w:pPr>
        <w:ind w:left="1854" w:hanging="360"/>
      </w:pPr>
      <w:rPr>
        <w:rFonts w:ascii="Times New Roman" w:eastAsia="Calibri" w:hAnsi="Times New Roman" w:cs="Times New Roman" w:hint="default"/>
        <w:b/>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3" w15:restartNumberingAfterBreak="0">
    <w:nsid w:val="59E566FB"/>
    <w:multiLevelType w:val="hybridMultilevel"/>
    <w:tmpl w:val="527CB3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2970F71"/>
    <w:multiLevelType w:val="singleLevel"/>
    <w:tmpl w:val="5AFA8C72"/>
    <w:name w:val="List Number"/>
    <w:lvl w:ilvl="0">
      <w:start w:val="1"/>
      <w:numFmt w:val="bullet"/>
      <w:lvlRestart w:val="0"/>
      <w:pStyle w:val="Tiret2"/>
      <w:lvlText w:val="–"/>
      <w:lvlJc w:val="left"/>
      <w:pPr>
        <w:tabs>
          <w:tab w:val="num" w:pos="1984"/>
        </w:tabs>
        <w:ind w:left="1984" w:hanging="567"/>
      </w:pPr>
    </w:lvl>
  </w:abstractNum>
  <w:abstractNum w:abstractNumId="35" w15:restartNumberingAfterBreak="0">
    <w:nsid w:val="6689537A"/>
    <w:multiLevelType w:val="hybridMultilevel"/>
    <w:tmpl w:val="8E5E498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6" w15:restartNumberingAfterBreak="0">
    <w:nsid w:val="69AB22D5"/>
    <w:multiLevelType w:val="multilevel"/>
    <w:tmpl w:val="993ABD5A"/>
    <w:lvl w:ilvl="0">
      <w:start w:val="1"/>
      <w:numFmt w:val="decimal"/>
      <w:lvlRestart w:val="0"/>
      <w:pStyle w:val="list-bullet-color"/>
      <w:lvlText w:val=""/>
      <w:lvlJc w:val="left"/>
      <w:pPr>
        <w:tabs>
          <w:tab w:val="num" w:pos="283"/>
        </w:tabs>
        <w:ind w:left="283" w:hanging="283"/>
      </w:pPr>
      <w:rPr>
        <w:rFonts w:ascii="Symbol" w:hAnsi="Symbol" w:cs="Symbol" w:hint="default"/>
        <w:b w:val="0"/>
        <w:i w:val="0"/>
        <w:color w:val="006DB6"/>
        <w:sz w:val="18"/>
      </w:rPr>
    </w:lvl>
    <w:lvl w:ilvl="1">
      <w:start w:val="1"/>
      <w:numFmt w:val="lowerLetter"/>
      <w:pStyle w:val="heading-blue-2"/>
      <w:lvlText w:val="-"/>
      <w:lvlJc w:val="left"/>
      <w:pPr>
        <w:tabs>
          <w:tab w:val="num" w:pos="567"/>
        </w:tabs>
        <w:ind w:left="567" w:hanging="284"/>
      </w:pPr>
      <w:rPr>
        <w:rFonts w:ascii="Arial" w:hAnsi="Arial" w:cs="Arial"/>
        <w:b w:val="0"/>
        <w:i w:val="0"/>
        <w:color w:val="006DB6"/>
        <w:sz w:val="18"/>
      </w:rPr>
    </w:lvl>
    <w:lvl w:ilvl="2">
      <w:start w:val="1"/>
      <w:numFmt w:val="bullet"/>
      <w:pStyle w:val="heading-blue-3"/>
      <w:lvlText w:val=""/>
      <w:lvlJc w:val="left"/>
      <w:pPr>
        <w:tabs>
          <w:tab w:val="num" w:pos="850"/>
        </w:tabs>
        <w:ind w:left="850" w:hanging="283"/>
      </w:pPr>
      <w:rPr>
        <w:rFonts w:ascii="Symbol" w:hAnsi="Symbol" w:cs="Symbol" w:hint="default"/>
        <w:color w:val="006DB6"/>
        <w:sz w:val="18"/>
        <w:szCs w:val="18"/>
      </w:rPr>
    </w:lvl>
    <w:lvl w:ilvl="3">
      <w:start w:val="1"/>
      <w:numFmt w:val="bullet"/>
      <w:pStyle w:val="heading-blue-4"/>
      <w:lvlText w:val="-"/>
      <w:lvlJc w:val="left"/>
      <w:pPr>
        <w:tabs>
          <w:tab w:val="num" w:pos="1134"/>
        </w:tabs>
        <w:ind w:left="1134" w:hanging="284"/>
      </w:pPr>
      <w:rPr>
        <w:rFonts w:ascii="Arial" w:hAnsi="Arial" w:cs="Arial"/>
        <w:color w:val="006DB6"/>
        <w:sz w:val="18"/>
        <w:szCs w:val="18"/>
      </w:rPr>
    </w:lvl>
    <w:lvl w:ilvl="4">
      <w:start w:val="1"/>
      <w:numFmt w:val="bullet"/>
      <w:pStyle w:val="heading-blue-5"/>
      <w:lvlText w:val=""/>
      <w:lvlJc w:val="left"/>
      <w:pPr>
        <w:tabs>
          <w:tab w:val="num" w:pos="1417"/>
        </w:tabs>
        <w:ind w:left="1417" w:hanging="283"/>
      </w:pPr>
      <w:rPr>
        <w:rFonts w:ascii="Symbol" w:hAnsi="Symbol" w:hint="default"/>
        <w:color w:val="006DB6"/>
        <w:sz w:val="18"/>
        <w:szCs w:val="18"/>
      </w:rPr>
    </w:lvl>
    <w:lvl w:ilvl="5">
      <w:start w:val="1"/>
      <w:numFmt w:val="bullet"/>
      <w:pStyle w:val="heading-blue-6"/>
      <w:lvlText w:val="-"/>
      <w:lvlJc w:val="left"/>
      <w:pPr>
        <w:tabs>
          <w:tab w:val="num" w:pos="1701"/>
        </w:tabs>
        <w:ind w:left="1701" w:hanging="284"/>
      </w:pPr>
      <w:rPr>
        <w:rFonts w:ascii="Arial" w:hAnsi="Arial" w:cs="Arial"/>
        <w:color w:val="006DB6"/>
        <w:sz w:val="18"/>
        <w:szCs w:val="18"/>
      </w:rPr>
    </w:lvl>
    <w:lvl w:ilvl="6">
      <w:start w:val="1"/>
      <w:numFmt w:val="bullet"/>
      <w:lvlText w:val=""/>
      <w:lvlJc w:val="left"/>
      <w:pPr>
        <w:tabs>
          <w:tab w:val="num" w:pos="1984"/>
        </w:tabs>
        <w:ind w:left="1984" w:hanging="283"/>
      </w:pPr>
      <w:rPr>
        <w:rFonts w:ascii="Symbol" w:hAnsi="Symbol" w:hint="default"/>
        <w:color w:val="006DB6"/>
        <w:sz w:val="18"/>
        <w:szCs w:val="18"/>
      </w:rPr>
    </w:lvl>
    <w:lvl w:ilvl="7">
      <w:start w:val="1"/>
      <w:numFmt w:val="bullet"/>
      <w:lvlText w:val="-"/>
      <w:lvlJc w:val="left"/>
      <w:pPr>
        <w:tabs>
          <w:tab w:val="num" w:pos="2268"/>
        </w:tabs>
        <w:ind w:left="2268" w:hanging="284"/>
      </w:pPr>
      <w:rPr>
        <w:rFonts w:ascii="Arial" w:hAnsi="Arial" w:cs="Arial"/>
        <w:color w:val="006DB6"/>
        <w:sz w:val="18"/>
        <w:szCs w:val="18"/>
      </w:rPr>
    </w:lvl>
    <w:lvl w:ilvl="8">
      <w:start w:val="1"/>
      <w:numFmt w:val="bullet"/>
      <w:lvlText w:val=""/>
      <w:lvlJc w:val="left"/>
      <w:pPr>
        <w:tabs>
          <w:tab w:val="num" w:pos="2551"/>
        </w:tabs>
        <w:ind w:left="2551" w:hanging="283"/>
      </w:pPr>
      <w:rPr>
        <w:rFonts w:ascii="Symbol" w:hAnsi="Symbol" w:cs="Symbol" w:hint="default"/>
        <w:color w:val="006DB6"/>
        <w:sz w:val="18"/>
        <w:szCs w:val="18"/>
      </w:rPr>
    </w:lvl>
  </w:abstractNum>
  <w:abstractNum w:abstractNumId="37" w15:restartNumberingAfterBreak="0">
    <w:nsid w:val="6F8642D1"/>
    <w:multiLevelType w:val="hybridMultilevel"/>
    <w:tmpl w:val="C004F22E"/>
    <w:lvl w:ilvl="0" w:tplc="90FA5C6C">
      <w:start w:val="1"/>
      <w:numFmt w:val="bullet"/>
      <w:lvlText w:val=""/>
      <w:lvlJc w:val="left"/>
      <w:pPr>
        <w:ind w:left="720" w:hanging="360"/>
      </w:pPr>
      <w:rPr>
        <w:rFonts w:ascii="Wingdings" w:hAnsi="Wingdings" w:hint="default"/>
        <w:lang w:val="it-I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2D7638B"/>
    <w:multiLevelType w:val="hybridMultilevel"/>
    <w:tmpl w:val="2B0CEF04"/>
    <w:lvl w:ilvl="0" w:tplc="B6E8735C">
      <w:start w:val="15"/>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69864E3"/>
    <w:multiLevelType w:val="hybridMultilevel"/>
    <w:tmpl w:val="54DC0B32"/>
    <w:lvl w:ilvl="0" w:tplc="DE949056">
      <w:start w:val="1"/>
      <w:numFmt w:val="bullet"/>
      <w:lvlText w:val=""/>
      <w:lvlJc w:val="left"/>
      <w:pPr>
        <w:tabs>
          <w:tab w:val="num" w:pos="720"/>
        </w:tabs>
        <w:ind w:left="720" w:hanging="360"/>
      </w:pPr>
      <w:rPr>
        <w:rFonts w:ascii="Wingdings" w:hAnsi="Wingdings" w:hint="default"/>
      </w:rPr>
    </w:lvl>
    <w:lvl w:ilvl="1" w:tplc="D6425AFA" w:tentative="1">
      <w:start w:val="1"/>
      <w:numFmt w:val="bullet"/>
      <w:lvlText w:val=""/>
      <w:lvlJc w:val="left"/>
      <w:pPr>
        <w:tabs>
          <w:tab w:val="num" w:pos="1440"/>
        </w:tabs>
        <w:ind w:left="1440" w:hanging="360"/>
      </w:pPr>
      <w:rPr>
        <w:rFonts w:ascii="Wingdings" w:hAnsi="Wingdings" w:hint="default"/>
      </w:rPr>
    </w:lvl>
    <w:lvl w:ilvl="2" w:tplc="B0D09276" w:tentative="1">
      <w:start w:val="1"/>
      <w:numFmt w:val="bullet"/>
      <w:lvlText w:val=""/>
      <w:lvlJc w:val="left"/>
      <w:pPr>
        <w:tabs>
          <w:tab w:val="num" w:pos="2160"/>
        </w:tabs>
        <w:ind w:left="2160" w:hanging="360"/>
      </w:pPr>
      <w:rPr>
        <w:rFonts w:ascii="Wingdings" w:hAnsi="Wingdings" w:hint="default"/>
      </w:rPr>
    </w:lvl>
    <w:lvl w:ilvl="3" w:tplc="50925804" w:tentative="1">
      <w:start w:val="1"/>
      <w:numFmt w:val="bullet"/>
      <w:lvlText w:val=""/>
      <w:lvlJc w:val="left"/>
      <w:pPr>
        <w:tabs>
          <w:tab w:val="num" w:pos="2880"/>
        </w:tabs>
        <w:ind w:left="2880" w:hanging="360"/>
      </w:pPr>
      <w:rPr>
        <w:rFonts w:ascii="Wingdings" w:hAnsi="Wingdings" w:hint="default"/>
      </w:rPr>
    </w:lvl>
    <w:lvl w:ilvl="4" w:tplc="E68895D6" w:tentative="1">
      <w:start w:val="1"/>
      <w:numFmt w:val="bullet"/>
      <w:lvlText w:val=""/>
      <w:lvlJc w:val="left"/>
      <w:pPr>
        <w:tabs>
          <w:tab w:val="num" w:pos="3600"/>
        </w:tabs>
        <w:ind w:left="3600" w:hanging="360"/>
      </w:pPr>
      <w:rPr>
        <w:rFonts w:ascii="Wingdings" w:hAnsi="Wingdings" w:hint="default"/>
      </w:rPr>
    </w:lvl>
    <w:lvl w:ilvl="5" w:tplc="B6AA4AAE" w:tentative="1">
      <w:start w:val="1"/>
      <w:numFmt w:val="bullet"/>
      <w:lvlText w:val=""/>
      <w:lvlJc w:val="left"/>
      <w:pPr>
        <w:tabs>
          <w:tab w:val="num" w:pos="4320"/>
        </w:tabs>
        <w:ind w:left="4320" w:hanging="360"/>
      </w:pPr>
      <w:rPr>
        <w:rFonts w:ascii="Wingdings" w:hAnsi="Wingdings" w:hint="default"/>
      </w:rPr>
    </w:lvl>
    <w:lvl w:ilvl="6" w:tplc="84BA5654" w:tentative="1">
      <w:start w:val="1"/>
      <w:numFmt w:val="bullet"/>
      <w:lvlText w:val=""/>
      <w:lvlJc w:val="left"/>
      <w:pPr>
        <w:tabs>
          <w:tab w:val="num" w:pos="5040"/>
        </w:tabs>
        <w:ind w:left="5040" w:hanging="360"/>
      </w:pPr>
      <w:rPr>
        <w:rFonts w:ascii="Wingdings" w:hAnsi="Wingdings" w:hint="default"/>
      </w:rPr>
    </w:lvl>
    <w:lvl w:ilvl="7" w:tplc="3A564DBC" w:tentative="1">
      <w:start w:val="1"/>
      <w:numFmt w:val="bullet"/>
      <w:lvlText w:val=""/>
      <w:lvlJc w:val="left"/>
      <w:pPr>
        <w:tabs>
          <w:tab w:val="num" w:pos="5760"/>
        </w:tabs>
        <w:ind w:left="5760" w:hanging="360"/>
      </w:pPr>
      <w:rPr>
        <w:rFonts w:ascii="Wingdings" w:hAnsi="Wingdings" w:hint="default"/>
      </w:rPr>
    </w:lvl>
    <w:lvl w:ilvl="8" w:tplc="A5066D3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6A7BDD"/>
    <w:multiLevelType w:val="hybridMultilevel"/>
    <w:tmpl w:val="2564CE3C"/>
    <w:lvl w:ilvl="0" w:tplc="667E5030">
      <w:start w:val="1"/>
      <w:numFmt w:val="bullet"/>
      <w:lvlText w:val=""/>
      <w:lvlJc w:val="left"/>
      <w:pPr>
        <w:tabs>
          <w:tab w:val="num" w:pos="720"/>
        </w:tabs>
        <w:ind w:left="720" w:hanging="360"/>
      </w:pPr>
      <w:rPr>
        <w:rFonts w:ascii="Wingdings" w:hAnsi="Wingdings" w:hint="default"/>
      </w:rPr>
    </w:lvl>
    <w:lvl w:ilvl="1" w:tplc="A0EC0F3A" w:tentative="1">
      <w:start w:val="1"/>
      <w:numFmt w:val="bullet"/>
      <w:lvlText w:val=""/>
      <w:lvlJc w:val="left"/>
      <w:pPr>
        <w:tabs>
          <w:tab w:val="num" w:pos="1440"/>
        </w:tabs>
        <w:ind w:left="1440" w:hanging="360"/>
      </w:pPr>
      <w:rPr>
        <w:rFonts w:ascii="Wingdings" w:hAnsi="Wingdings" w:hint="default"/>
      </w:rPr>
    </w:lvl>
    <w:lvl w:ilvl="2" w:tplc="60AC2B18" w:tentative="1">
      <w:start w:val="1"/>
      <w:numFmt w:val="bullet"/>
      <w:lvlText w:val=""/>
      <w:lvlJc w:val="left"/>
      <w:pPr>
        <w:tabs>
          <w:tab w:val="num" w:pos="2160"/>
        </w:tabs>
        <w:ind w:left="2160" w:hanging="360"/>
      </w:pPr>
      <w:rPr>
        <w:rFonts w:ascii="Wingdings" w:hAnsi="Wingdings" w:hint="default"/>
      </w:rPr>
    </w:lvl>
    <w:lvl w:ilvl="3" w:tplc="A308E432" w:tentative="1">
      <w:start w:val="1"/>
      <w:numFmt w:val="bullet"/>
      <w:lvlText w:val=""/>
      <w:lvlJc w:val="left"/>
      <w:pPr>
        <w:tabs>
          <w:tab w:val="num" w:pos="2880"/>
        </w:tabs>
        <w:ind w:left="2880" w:hanging="360"/>
      </w:pPr>
      <w:rPr>
        <w:rFonts w:ascii="Wingdings" w:hAnsi="Wingdings" w:hint="default"/>
      </w:rPr>
    </w:lvl>
    <w:lvl w:ilvl="4" w:tplc="D1204D98" w:tentative="1">
      <w:start w:val="1"/>
      <w:numFmt w:val="bullet"/>
      <w:lvlText w:val=""/>
      <w:lvlJc w:val="left"/>
      <w:pPr>
        <w:tabs>
          <w:tab w:val="num" w:pos="3600"/>
        </w:tabs>
        <w:ind w:left="3600" w:hanging="360"/>
      </w:pPr>
      <w:rPr>
        <w:rFonts w:ascii="Wingdings" w:hAnsi="Wingdings" w:hint="default"/>
      </w:rPr>
    </w:lvl>
    <w:lvl w:ilvl="5" w:tplc="5404B2FC" w:tentative="1">
      <w:start w:val="1"/>
      <w:numFmt w:val="bullet"/>
      <w:lvlText w:val=""/>
      <w:lvlJc w:val="left"/>
      <w:pPr>
        <w:tabs>
          <w:tab w:val="num" w:pos="4320"/>
        </w:tabs>
        <w:ind w:left="4320" w:hanging="360"/>
      </w:pPr>
      <w:rPr>
        <w:rFonts w:ascii="Wingdings" w:hAnsi="Wingdings" w:hint="default"/>
      </w:rPr>
    </w:lvl>
    <w:lvl w:ilvl="6" w:tplc="DB96B828" w:tentative="1">
      <w:start w:val="1"/>
      <w:numFmt w:val="bullet"/>
      <w:lvlText w:val=""/>
      <w:lvlJc w:val="left"/>
      <w:pPr>
        <w:tabs>
          <w:tab w:val="num" w:pos="5040"/>
        </w:tabs>
        <w:ind w:left="5040" w:hanging="360"/>
      </w:pPr>
      <w:rPr>
        <w:rFonts w:ascii="Wingdings" w:hAnsi="Wingdings" w:hint="default"/>
      </w:rPr>
    </w:lvl>
    <w:lvl w:ilvl="7" w:tplc="8B26C386" w:tentative="1">
      <w:start w:val="1"/>
      <w:numFmt w:val="bullet"/>
      <w:lvlText w:val=""/>
      <w:lvlJc w:val="left"/>
      <w:pPr>
        <w:tabs>
          <w:tab w:val="num" w:pos="5760"/>
        </w:tabs>
        <w:ind w:left="5760" w:hanging="360"/>
      </w:pPr>
      <w:rPr>
        <w:rFonts w:ascii="Wingdings" w:hAnsi="Wingdings" w:hint="default"/>
      </w:rPr>
    </w:lvl>
    <w:lvl w:ilvl="8" w:tplc="8288158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610"/>
    <w:multiLevelType w:val="multilevel"/>
    <w:tmpl w:val="BF92E5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CBD4292"/>
    <w:multiLevelType w:val="hybridMultilevel"/>
    <w:tmpl w:val="B7F48D04"/>
    <w:lvl w:ilvl="0" w:tplc="4586B41C">
      <w:start w:val="2"/>
      <w:numFmt w:val="bullet"/>
      <w:lvlText w:val="-"/>
      <w:lvlJc w:val="left"/>
      <w:pPr>
        <w:ind w:left="720" w:hanging="360"/>
      </w:pPr>
      <w:rPr>
        <w:rFonts w:ascii="Times New Roman" w:eastAsia="Calibri" w:hAnsi="Times New Roman" w:cs="Times New Roman"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7"/>
  </w:num>
  <w:num w:numId="4">
    <w:abstractNumId w:val="16"/>
  </w:num>
  <w:num w:numId="5">
    <w:abstractNumId w:val="22"/>
  </w:num>
  <w:num w:numId="6">
    <w:abstractNumId w:val="19"/>
  </w:num>
  <w:num w:numId="7">
    <w:abstractNumId w:val="9"/>
  </w:num>
  <w:num w:numId="8">
    <w:abstractNumId w:val="34"/>
  </w:num>
  <w:num w:numId="9">
    <w:abstractNumId w:val="23"/>
  </w:num>
  <w:num w:numId="10">
    <w:abstractNumId w:val="13"/>
  </w:num>
  <w:num w:numId="11">
    <w:abstractNumId w:val="36"/>
  </w:num>
  <w:num w:numId="12">
    <w:abstractNumId w:val="28"/>
  </w:num>
  <w:num w:numId="13">
    <w:abstractNumId w:val="41"/>
  </w:num>
  <w:num w:numId="14">
    <w:abstractNumId w:val="24"/>
  </w:num>
  <w:num w:numId="15">
    <w:abstractNumId w:val="25"/>
  </w:num>
  <w:num w:numId="16">
    <w:abstractNumId w:val="17"/>
  </w:num>
  <w:num w:numId="17">
    <w:abstractNumId w:val="14"/>
  </w:num>
  <w:num w:numId="18">
    <w:abstractNumId w:val="20"/>
  </w:num>
  <w:num w:numId="19">
    <w:abstractNumId w:val="6"/>
  </w:num>
  <w:num w:numId="20">
    <w:abstractNumId w:val="8"/>
  </w:num>
  <w:num w:numId="21">
    <w:abstractNumId w:val="32"/>
  </w:num>
  <w:num w:numId="22">
    <w:abstractNumId w:val="33"/>
  </w:num>
  <w:num w:numId="23">
    <w:abstractNumId w:val="42"/>
  </w:num>
  <w:num w:numId="24">
    <w:abstractNumId w:val="11"/>
  </w:num>
  <w:num w:numId="25">
    <w:abstractNumId w:val="39"/>
  </w:num>
  <w:num w:numId="26">
    <w:abstractNumId w:val="5"/>
  </w:num>
  <w:num w:numId="27">
    <w:abstractNumId w:val="27"/>
  </w:num>
  <w:num w:numId="28">
    <w:abstractNumId w:val="40"/>
  </w:num>
  <w:num w:numId="29">
    <w:abstractNumId w:val="15"/>
  </w:num>
  <w:num w:numId="30">
    <w:abstractNumId w:val="30"/>
  </w:num>
  <w:num w:numId="31">
    <w:abstractNumId w:val="10"/>
  </w:num>
  <w:num w:numId="32">
    <w:abstractNumId w:val="38"/>
  </w:num>
  <w:num w:numId="33">
    <w:abstractNumId w:val="31"/>
  </w:num>
  <w:num w:numId="34">
    <w:abstractNumId w:val="35"/>
  </w:num>
  <w:num w:numId="35">
    <w:abstractNumId w:val="4"/>
  </w:num>
  <w:num w:numId="36">
    <w:abstractNumId w:val="26"/>
  </w:num>
  <w:num w:numId="37">
    <w:abstractNumId w:val="21"/>
  </w:num>
  <w:num w:numId="38">
    <w:abstractNumId w:val="29"/>
  </w:num>
  <w:num w:numId="39">
    <w:abstractNumId w:val="18"/>
  </w:num>
  <w:num w:numId="40">
    <w:abstractNumId w:val="37"/>
  </w:num>
  <w:num w:numId="4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5C"/>
    <w:rsid w:val="00000391"/>
    <w:rsid w:val="00000C51"/>
    <w:rsid w:val="00002453"/>
    <w:rsid w:val="000024B3"/>
    <w:rsid w:val="000035EB"/>
    <w:rsid w:val="00004F40"/>
    <w:rsid w:val="0000502A"/>
    <w:rsid w:val="000052BB"/>
    <w:rsid w:val="00005A6E"/>
    <w:rsid w:val="00005ABB"/>
    <w:rsid w:val="00005DCD"/>
    <w:rsid w:val="00005F16"/>
    <w:rsid w:val="00006561"/>
    <w:rsid w:val="0000691F"/>
    <w:rsid w:val="000079B3"/>
    <w:rsid w:val="000131DA"/>
    <w:rsid w:val="000141AA"/>
    <w:rsid w:val="000159BA"/>
    <w:rsid w:val="00015CC5"/>
    <w:rsid w:val="00016500"/>
    <w:rsid w:val="00017488"/>
    <w:rsid w:val="0001787D"/>
    <w:rsid w:val="00020E99"/>
    <w:rsid w:val="00021FFC"/>
    <w:rsid w:val="0002245E"/>
    <w:rsid w:val="00023800"/>
    <w:rsid w:val="00024983"/>
    <w:rsid w:val="000251B7"/>
    <w:rsid w:val="000256AE"/>
    <w:rsid w:val="00025B66"/>
    <w:rsid w:val="00025FAB"/>
    <w:rsid w:val="00027B0D"/>
    <w:rsid w:val="00030497"/>
    <w:rsid w:val="000304B8"/>
    <w:rsid w:val="00030695"/>
    <w:rsid w:val="000308E0"/>
    <w:rsid w:val="00030C29"/>
    <w:rsid w:val="00030C60"/>
    <w:rsid w:val="00031142"/>
    <w:rsid w:val="00031B52"/>
    <w:rsid w:val="00032155"/>
    <w:rsid w:val="00032789"/>
    <w:rsid w:val="000330BE"/>
    <w:rsid w:val="00033504"/>
    <w:rsid w:val="00033DC5"/>
    <w:rsid w:val="00035313"/>
    <w:rsid w:val="00036451"/>
    <w:rsid w:val="00037133"/>
    <w:rsid w:val="0003763B"/>
    <w:rsid w:val="000378CC"/>
    <w:rsid w:val="00037A3C"/>
    <w:rsid w:val="00040576"/>
    <w:rsid w:val="000408DE"/>
    <w:rsid w:val="000416F8"/>
    <w:rsid w:val="000454CB"/>
    <w:rsid w:val="0004597C"/>
    <w:rsid w:val="00047451"/>
    <w:rsid w:val="00047B50"/>
    <w:rsid w:val="00047E41"/>
    <w:rsid w:val="00050461"/>
    <w:rsid w:val="00050A40"/>
    <w:rsid w:val="00051927"/>
    <w:rsid w:val="00051B82"/>
    <w:rsid w:val="00052048"/>
    <w:rsid w:val="000524D9"/>
    <w:rsid w:val="000524E0"/>
    <w:rsid w:val="000533F7"/>
    <w:rsid w:val="000537B8"/>
    <w:rsid w:val="000564F9"/>
    <w:rsid w:val="000577F7"/>
    <w:rsid w:val="00061963"/>
    <w:rsid w:val="00061AF8"/>
    <w:rsid w:val="0006420F"/>
    <w:rsid w:val="000649FE"/>
    <w:rsid w:val="00064F57"/>
    <w:rsid w:val="00065575"/>
    <w:rsid w:val="00067132"/>
    <w:rsid w:val="000671F3"/>
    <w:rsid w:val="000672F1"/>
    <w:rsid w:val="00067746"/>
    <w:rsid w:val="000677DF"/>
    <w:rsid w:val="00067B74"/>
    <w:rsid w:val="00067C90"/>
    <w:rsid w:val="000701B1"/>
    <w:rsid w:val="00070EB4"/>
    <w:rsid w:val="00071A77"/>
    <w:rsid w:val="0007293E"/>
    <w:rsid w:val="00072A56"/>
    <w:rsid w:val="0007328A"/>
    <w:rsid w:val="0007355B"/>
    <w:rsid w:val="000736F8"/>
    <w:rsid w:val="00075E06"/>
    <w:rsid w:val="00076E40"/>
    <w:rsid w:val="00080580"/>
    <w:rsid w:val="00080896"/>
    <w:rsid w:val="00081BE3"/>
    <w:rsid w:val="0008246C"/>
    <w:rsid w:val="000825C9"/>
    <w:rsid w:val="0008371A"/>
    <w:rsid w:val="00083F5B"/>
    <w:rsid w:val="00084376"/>
    <w:rsid w:val="00084688"/>
    <w:rsid w:val="000859C1"/>
    <w:rsid w:val="00085CE7"/>
    <w:rsid w:val="00085E81"/>
    <w:rsid w:val="00085EBC"/>
    <w:rsid w:val="00086530"/>
    <w:rsid w:val="00086778"/>
    <w:rsid w:val="00086E18"/>
    <w:rsid w:val="00091251"/>
    <w:rsid w:val="0009181D"/>
    <w:rsid w:val="00091EBB"/>
    <w:rsid w:val="00092B01"/>
    <w:rsid w:val="00092D94"/>
    <w:rsid w:val="00094573"/>
    <w:rsid w:val="0009564C"/>
    <w:rsid w:val="00096B48"/>
    <w:rsid w:val="00097417"/>
    <w:rsid w:val="000A0A8D"/>
    <w:rsid w:val="000A202B"/>
    <w:rsid w:val="000A2A9F"/>
    <w:rsid w:val="000A32C5"/>
    <w:rsid w:val="000A3BC7"/>
    <w:rsid w:val="000A47C9"/>
    <w:rsid w:val="000A6C36"/>
    <w:rsid w:val="000A6CFF"/>
    <w:rsid w:val="000B04B9"/>
    <w:rsid w:val="000B15C4"/>
    <w:rsid w:val="000B2020"/>
    <w:rsid w:val="000B2C32"/>
    <w:rsid w:val="000B311B"/>
    <w:rsid w:val="000B3355"/>
    <w:rsid w:val="000B3608"/>
    <w:rsid w:val="000B3625"/>
    <w:rsid w:val="000B42B4"/>
    <w:rsid w:val="000B543B"/>
    <w:rsid w:val="000B5A41"/>
    <w:rsid w:val="000B65FF"/>
    <w:rsid w:val="000B6934"/>
    <w:rsid w:val="000B7275"/>
    <w:rsid w:val="000B7428"/>
    <w:rsid w:val="000C00EF"/>
    <w:rsid w:val="000C0110"/>
    <w:rsid w:val="000C0166"/>
    <w:rsid w:val="000C230C"/>
    <w:rsid w:val="000C4D15"/>
    <w:rsid w:val="000C5790"/>
    <w:rsid w:val="000C594A"/>
    <w:rsid w:val="000C651A"/>
    <w:rsid w:val="000C74B8"/>
    <w:rsid w:val="000C7668"/>
    <w:rsid w:val="000C7AAD"/>
    <w:rsid w:val="000C7D45"/>
    <w:rsid w:val="000C7D67"/>
    <w:rsid w:val="000D0182"/>
    <w:rsid w:val="000D04C1"/>
    <w:rsid w:val="000D0854"/>
    <w:rsid w:val="000D0912"/>
    <w:rsid w:val="000D0966"/>
    <w:rsid w:val="000D2299"/>
    <w:rsid w:val="000D3B6D"/>
    <w:rsid w:val="000D3E54"/>
    <w:rsid w:val="000D446E"/>
    <w:rsid w:val="000D59FD"/>
    <w:rsid w:val="000D5DDE"/>
    <w:rsid w:val="000D6294"/>
    <w:rsid w:val="000D73F2"/>
    <w:rsid w:val="000D7581"/>
    <w:rsid w:val="000D7A6F"/>
    <w:rsid w:val="000D7DF3"/>
    <w:rsid w:val="000D7F91"/>
    <w:rsid w:val="000E27EE"/>
    <w:rsid w:val="000E281D"/>
    <w:rsid w:val="000E2C86"/>
    <w:rsid w:val="000E4192"/>
    <w:rsid w:val="000E41D8"/>
    <w:rsid w:val="000E4CE6"/>
    <w:rsid w:val="000E50D3"/>
    <w:rsid w:val="000E5165"/>
    <w:rsid w:val="000E611C"/>
    <w:rsid w:val="000E65CC"/>
    <w:rsid w:val="000E68F9"/>
    <w:rsid w:val="000E7CD5"/>
    <w:rsid w:val="000F059A"/>
    <w:rsid w:val="000F18EA"/>
    <w:rsid w:val="000F24C9"/>
    <w:rsid w:val="000F2703"/>
    <w:rsid w:val="000F30CE"/>
    <w:rsid w:val="000F3284"/>
    <w:rsid w:val="000F3351"/>
    <w:rsid w:val="000F49D5"/>
    <w:rsid w:val="000F4AAC"/>
    <w:rsid w:val="000F52E8"/>
    <w:rsid w:val="000F5F68"/>
    <w:rsid w:val="000F690F"/>
    <w:rsid w:val="00100153"/>
    <w:rsid w:val="00101069"/>
    <w:rsid w:val="0010227C"/>
    <w:rsid w:val="00102FF5"/>
    <w:rsid w:val="00103024"/>
    <w:rsid w:val="00103457"/>
    <w:rsid w:val="00104B0E"/>
    <w:rsid w:val="00104E8E"/>
    <w:rsid w:val="001051D1"/>
    <w:rsid w:val="00105D53"/>
    <w:rsid w:val="00106B90"/>
    <w:rsid w:val="001071CB"/>
    <w:rsid w:val="001071F1"/>
    <w:rsid w:val="00110A8A"/>
    <w:rsid w:val="00111F89"/>
    <w:rsid w:val="00114C11"/>
    <w:rsid w:val="001164DD"/>
    <w:rsid w:val="00116666"/>
    <w:rsid w:val="0011696C"/>
    <w:rsid w:val="00116F28"/>
    <w:rsid w:val="00117425"/>
    <w:rsid w:val="00117973"/>
    <w:rsid w:val="00120252"/>
    <w:rsid w:val="00120A07"/>
    <w:rsid w:val="00120CA5"/>
    <w:rsid w:val="0012114E"/>
    <w:rsid w:val="00121259"/>
    <w:rsid w:val="00121843"/>
    <w:rsid w:val="00122CB0"/>
    <w:rsid w:val="00123525"/>
    <w:rsid w:val="0012371F"/>
    <w:rsid w:val="00123CBA"/>
    <w:rsid w:val="00123FE1"/>
    <w:rsid w:val="001246EF"/>
    <w:rsid w:val="00125462"/>
    <w:rsid w:val="00125B79"/>
    <w:rsid w:val="00126FCF"/>
    <w:rsid w:val="001301D1"/>
    <w:rsid w:val="001303E7"/>
    <w:rsid w:val="00131DB0"/>
    <w:rsid w:val="0013272F"/>
    <w:rsid w:val="0013345C"/>
    <w:rsid w:val="00133FC6"/>
    <w:rsid w:val="00134534"/>
    <w:rsid w:val="001358DF"/>
    <w:rsid w:val="00135B0D"/>
    <w:rsid w:val="00136C2E"/>
    <w:rsid w:val="001373A2"/>
    <w:rsid w:val="00140B14"/>
    <w:rsid w:val="00142472"/>
    <w:rsid w:val="0014291D"/>
    <w:rsid w:val="00142C31"/>
    <w:rsid w:val="0014515A"/>
    <w:rsid w:val="00145375"/>
    <w:rsid w:val="00145D83"/>
    <w:rsid w:val="00145FAD"/>
    <w:rsid w:val="00146518"/>
    <w:rsid w:val="00147973"/>
    <w:rsid w:val="00147D28"/>
    <w:rsid w:val="0015017B"/>
    <w:rsid w:val="0015018C"/>
    <w:rsid w:val="001501B0"/>
    <w:rsid w:val="001502FF"/>
    <w:rsid w:val="00150D34"/>
    <w:rsid w:val="00151BAB"/>
    <w:rsid w:val="0015239F"/>
    <w:rsid w:val="00153153"/>
    <w:rsid w:val="00154309"/>
    <w:rsid w:val="00154322"/>
    <w:rsid w:val="00155627"/>
    <w:rsid w:val="00155AF8"/>
    <w:rsid w:val="00157135"/>
    <w:rsid w:val="001579CF"/>
    <w:rsid w:val="00157D92"/>
    <w:rsid w:val="00157E48"/>
    <w:rsid w:val="001602AC"/>
    <w:rsid w:val="001612B9"/>
    <w:rsid w:val="00161827"/>
    <w:rsid w:val="00164887"/>
    <w:rsid w:val="00164F60"/>
    <w:rsid w:val="00165361"/>
    <w:rsid w:val="00165754"/>
    <w:rsid w:val="00165F86"/>
    <w:rsid w:val="00167FB1"/>
    <w:rsid w:val="00167FD8"/>
    <w:rsid w:val="00170E6F"/>
    <w:rsid w:val="00171D5B"/>
    <w:rsid w:val="00172E47"/>
    <w:rsid w:val="00172F46"/>
    <w:rsid w:val="00173F55"/>
    <w:rsid w:val="00174233"/>
    <w:rsid w:val="001752A5"/>
    <w:rsid w:val="00175605"/>
    <w:rsid w:val="0017585F"/>
    <w:rsid w:val="00175D57"/>
    <w:rsid w:val="00177E6C"/>
    <w:rsid w:val="00182907"/>
    <w:rsid w:val="00182C7C"/>
    <w:rsid w:val="00182CC0"/>
    <w:rsid w:val="001832AD"/>
    <w:rsid w:val="00183847"/>
    <w:rsid w:val="00183929"/>
    <w:rsid w:val="001855B7"/>
    <w:rsid w:val="00185703"/>
    <w:rsid w:val="00186F66"/>
    <w:rsid w:val="0018745D"/>
    <w:rsid w:val="0018789A"/>
    <w:rsid w:val="0019090A"/>
    <w:rsid w:val="00191036"/>
    <w:rsid w:val="00191E78"/>
    <w:rsid w:val="001927E0"/>
    <w:rsid w:val="00192B0D"/>
    <w:rsid w:val="00192CB5"/>
    <w:rsid w:val="00193475"/>
    <w:rsid w:val="001937D7"/>
    <w:rsid w:val="00193894"/>
    <w:rsid w:val="001950B7"/>
    <w:rsid w:val="001959D4"/>
    <w:rsid w:val="001960D1"/>
    <w:rsid w:val="001967FB"/>
    <w:rsid w:val="00196B62"/>
    <w:rsid w:val="00197EFC"/>
    <w:rsid w:val="001A052B"/>
    <w:rsid w:val="001A13DD"/>
    <w:rsid w:val="001A1626"/>
    <w:rsid w:val="001A1C2A"/>
    <w:rsid w:val="001A2330"/>
    <w:rsid w:val="001A2874"/>
    <w:rsid w:val="001A2905"/>
    <w:rsid w:val="001A3F35"/>
    <w:rsid w:val="001A412D"/>
    <w:rsid w:val="001A5414"/>
    <w:rsid w:val="001A56C0"/>
    <w:rsid w:val="001A62D6"/>
    <w:rsid w:val="001A6A11"/>
    <w:rsid w:val="001B0568"/>
    <w:rsid w:val="001B0A19"/>
    <w:rsid w:val="001B0AAA"/>
    <w:rsid w:val="001B0ACB"/>
    <w:rsid w:val="001B0E7B"/>
    <w:rsid w:val="001B2202"/>
    <w:rsid w:val="001B334C"/>
    <w:rsid w:val="001B5093"/>
    <w:rsid w:val="001B5677"/>
    <w:rsid w:val="001B5FF3"/>
    <w:rsid w:val="001B641B"/>
    <w:rsid w:val="001B694E"/>
    <w:rsid w:val="001B6F46"/>
    <w:rsid w:val="001C08F5"/>
    <w:rsid w:val="001C158C"/>
    <w:rsid w:val="001C1875"/>
    <w:rsid w:val="001C1938"/>
    <w:rsid w:val="001C20FC"/>
    <w:rsid w:val="001C3062"/>
    <w:rsid w:val="001C4486"/>
    <w:rsid w:val="001C48C3"/>
    <w:rsid w:val="001C48C8"/>
    <w:rsid w:val="001C5850"/>
    <w:rsid w:val="001C5C0A"/>
    <w:rsid w:val="001C5E79"/>
    <w:rsid w:val="001C63EF"/>
    <w:rsid w:val="001C7305"/>
    <w:rsid w:val="001C79AC"/>
    <w:rsid w:val="001D0C7B"/>
    <w:rsid w:val="001D12C8"/>
    <w:rsid w:val="001D16B9"/>
    <w:rsid w:val="001D17AB"/>
    <w:rsid w:val="001D2654"/>
    <w:rsid w:val="001D2E00"/>
    <w:rsid w:val="001D3771"/>
    <w:rsid w:val="001D3F78"/>
    <w:rsid w:val="001D4618"/>
    <w:rsid w:val="001D6486"/>
    <w:rsid w:val="001D6B7A"/>
    <w:rsid w:val="001D7DB0"/>
    <w:rsid w:val="001E088D"/>
    <w:rsid w:val="001E0BBB"/>
    <w:rsid w:val="001E0D03"/>
    <w:rsid w:val="001E2C7A"/>
    <w:rsid w:val="001E3CCB"/>
    <w:rsid w:val="001E46B0"/>
    <w:rsid w:val="001E4E91"/>
    <w:rsid w:val="001E56DC"/>
    <w:rsid w:val="001E5934"/>
    <w:rsid w:val="001E6A86"/>
    <w:rsid w:val="001E6E29"/>
    <w:rsid w:val="001F10FF"/>
    <w:rsid w:val="001F1618"/>
    <w:rsid w:val="001F2786"/>
    <w:rsid w:val="001F2A50"/>
    <w:rsid w:val="001F428F"/>
    <w:rsid w:val="001F4BF8"/>
    <w:rsid w:val="001F563C"/>
    <w:rsid w:val="001F6595"/>
    <w:rsid w:val="00202041"/>
    <w:rsid w:val="002028F7"/>
    <w:rsid w:val="00202BAD"/>
    <w:rsid w:val="00203AFD"/>
    <w:rsid w:val="00204671"/>
    <w:rsid w:val="002053FB"/>
    <w:rsid w:val="00205522"/>
    <w:rsid w:val="0020557C"/>
    <w:rsid w:val="00206C6B"/>
    <w:rsid w:val="0021004E"/>
    <w:rsid w:val="002102E6"/>
    <w:rsid w:val="00211055"/>
    <w:rsid w:val="00212DE6"/>
    <w:rsid w:val="00212E12"/>
    <w:rsid w:val="0021310C"/>
    <w:rsid w:val="00215BF3"/>
    <w:rsid w:val="00215E2C"/>
    <w:rsid w:val="0021626D"/>
    <w:rsid w:val="002165B2"/>
    <w:rsid w:val="00216C4A"/>
    <w:rsid w:val="00217B6E"/>
    <w:rsid w:val="00217BA0"/>
    <w:rsid w:val="00217D91"/>
    <w:rsid w:val="00220464"/>
    <w:rsid w:val="00220AC3"/>
    <w:rsid w:val="00220F56"/>
    <w:rsid w:val="002218BD"/>
    <w:rsid w:val="00221CDE"/>
    <w:rsid w:val="00221F7E"/>
    <w:rsid w:val="00222EC8"/>
    <w:rsid w:val="002236B5"/>
    <w:rsid w:val="00223ACA"/>
    <w:rsid w:val="002245C3"/>
    <w:rsid w:val="00225027"/>
    <w:rsid w:val="00225CD1"/>
    <w:rsid w:val="00226203"/>
    <w:rsid w:val="002269D0"/>
    <w:rsid w:val="002270B9"/>
    <w:rsid w:val="00227A05"/>
    <w:rsid w:val="0023146A"/>
    <w:rsid w:val="00231748"/>
    <w:rsid w:val="00231E8D"/>
    <w:rsid w:val="00232B18"/>
    <w:rsid w:val="0023379D"/>
    <w:rsid w:val="00233C3C"/>
    <w:rsid w:val="0023488C"/>
    <w:rsid w:val="00235016"/>
    <w:rsid w:val="00235366"/>
    <w:rsid w:val="0023639E"/>
    <w:rsid w:val="0023660B"/>
    <w:rsid w:val="002368C9"/>
    <w:rsid w:val="00237020"/>
    <w:rsid w:val="0023708D"/>
    <w:rsid w:val="002372B4"/>
    <w:rsid w:val="0023743E"/>
    <w:rsid w:val="00240AC6"/>
    <w:rsid w:val="00240FB8"/>
    <w:rsid w:val="00241563"/>
    <w:rsid w:val="00242CCF"/>
    <w:rsid w:val="00244AFF"/>
    <w:rsid w:val="00244FE4"/>
    <w:rsid w:val="002457D9"/>
    <w:rsid w:val="00245F40"/>
    <w:rsid w:val="002473E2"/>
    <w:rsid w:val="002500A9"/>
    <w:rsid w:val="00251591"/>
    <w:rsid w:val="00251AD6"/>
    <w:rsid w:val="00251C9E"/>
    <w:rsid w:val="00251CCE"/>
    <w:rsid w:val="00252B3D"/>
    <w:rsid w:val="00253238"/>
    <w:rsid w:val="00254102"/>
    <w:rsid w:val="0025469F"/>
    <w:rsid w:val="00254B84"/>
    <w:rsid w:val="00256738"/>
    <w:rsid w:val="00256C79"/>
    <w:rsid w:val="00256DE9"/>
    <w:rsid w:val="002571E4"/>
    <w:rsid w:val="00257483"/>
    <w:rsid w:val="002574F6"/>
    <w:rsid w:val="002575E6"/>
    <w:rsid w:val="00257890"/>
    <w:rsid w:val="00257ABC"/>
    <w:rsid w:val="00260044"/>
    <w:rsid w:val="0026062C"/>
    <w:rsid w:val="002619DE"/>
    <w:rsid w:val="00262437"/>
    <w:rsid w:val="002625BA"/>
    <w:rsid w:val="002627AF"/>
    <w:rsid w:val="00263751"/>
    <w:rsid w:val="0026393F"/>
    <w:rsid w:val="00264857"/>
    <w:rsid w:val="002649C9"/>
    <w:rsid w:val="00265AFA"/>
    <w:rsid w:val="00265B27"/>
    <w:rsid w:val="00265FEB"/>
    <w:rsid w:val="00267355"/>
    <w:rsid w:val="002718D5"/>
    <w:rsid w:val="00271A36"/>
    <w:rsid w:val="00271E6A"/>
    <w:rsid w:val="002720A8"/>
    <w:rsid w:val="00273778"/>
    <w:rsid w:val="00273F29"/>
    <w:rsid w:val="0027422D"/>
    <w:rsid w:val="00274ACA"/>
    <w:rsid w:val="00275633"/>
    <w:rsid w:val="00275B4C"/>
    <w:rsid w:val="00277315"/>
    <w:rsid w:val="00280330"/>
    <w:rsid w:val="002803FC"/>
    <w:rsid w:val="00280551"/>
    <w:rsid w:val="002810D0"/>
    <w:rsid w:val="0028233F"/>
    <w:rsid w:val="00282914"/>
    <w:rsid w:val="00283A69"/>
    <w:rsid w:val="00283BAF"/>
    <w:rsid w:val="002845B0"/>
    <w:rsid w:val="002850E6"/>
    <w:rsid w:val="0028582D"/>
    <w:rsid w:val="00285BC3"/>
    <w:rsid w:val="0028632B"/>
    <w:rsid w:val="00287762"/>
    <w:rsid w:val="00287830"/>
    <w:rsid w:val="00287929"/>
    <w:rsid w:val="00287AB0"/>
    <w:rsid w:val="002903F6"/>
    <w:rsid w:val="00290C98"/>
    <w:rsid w:val="00290FF8"/>
    <w:rsid w:val="002920FA"/>
    <w:rsid w:val="00292123"/>
    <w:rsid w:val="00292E94"/>
    <w:rsid w:val="00293B80"/>
    <w:rsid w:val="00294001"/>
    <w:rsid w:val="00294AF6"/>
    <w:rsid w:val="00295856"/>
    <w:rsid w:val="002A0157"/>
    <w:rsid w:val="002A25B4"/>
    <w:rsid w:val="002A30E1"/>
    <w:rsid w:val="002A3308"/>
    <w:rsid w:val="002A3E37"/>
    <w:rsid w:val="002A5AA6"/>
    <w:rsid w:val="002A7C97"/>
    <w:rsid w:val="002B01ED"/>
    <w:rsid w:val="002B0CC8"/>
    <w:rsid w:val="002B15AF"/>
    <w:rsid w:val="002B1AE9"/>
    <w:rsid w:val="002B1FE9"/>
    <w:rsid w:val="002B1FF0"/>
    <w:rsid w:val="002B2A31"/>
    <w:rsid w:val="002B30D0"/>
    <w:rsid w:val="002B35C9"/>
    <w:rsid w:val="002B5280"/>
    <w:rsid w:val="002B6E67"/>
    <w:rsid w:val="002C27AB"/>
    <w:rsid w:val="002C2A60"/>
    <w:rsid w:val="002C2CA3"/>
    <w:rsid w:val="002C420C"/>
    <w:rsid w:val="002C5227"/>
    <w:rsid w:val="002C55AA"/>
    <w:rsid w:val="002C69D2"/>
    <w:rsid w:val="002C6FF6"/>
    <w:rsid w:val="002D0850"/>
    <w:rsid w:val="002D088E"/>
    <w:rsid w:val="002D13AE"/>
    <w:rsid w:val="002D17BD"/>
    <w:rsid w:val="002D251E"/>
    <w:rsid w:val="002D2849"/>
    <w:rsid w:val="002D3D0F"/>
    <w:rsid w:val="002D4208"/>
    <w:rsid w:val="002D4402"/>
    <w:rsid w:val="002D4D13"/>
    <w:rsid w:val="002D5604"/>
    <w:rsid w:val="002D6C18"/>
    <w:rsid w:val="002D7148"/>
    <w:rsid w:val="002D767F"/>
    <w:rsid w:val="002D7A3F"/>
    <w:rsid w:val="002E042C"/>
    <w:rsid w:val="002E1212"/>
    <w:rsid w:val="002E2C6D"/>
    <w:rsid w:val="002E3642"/>
    <w:rsid w:val="002E41F4"/>
    <w:rsid w:val="002E4601"/>
    <w:rsid w:val="002E4BE3"/>
    <w:rsid w:val="002E64BB"/>
    <w:rsid w:val="002E6932"/>
    <w:rsid w:val="002E6F02"/>
    <w:rsid w:val="002E6FF0"/>
    <w:rsid w:val="002F020C"/>
    <w:rsid w:val="002F04F7"/>
    <w:rsid w:val="002F13C7"/>
    <w:rsid w:val="002F1414"/>
    <w:rsid w:val="002F3A10"/>
    <w:rsid w:val="002F3C48"/>
    <w:rsid w:val="002F47A1"/>
    <w:rsid w:val="002F49FF"/>
    <w:rsid w:val="002F4B9A"/>
    <w:rsid w:val="002F6DFF"/>
    <w:rsid w:val="002F7B63"/>
    <w:rsid w:val="0030010D"/>
    <w:rsid w:val="0030140B"/>
    <w:rsid w:val="0030227C"/>
    <w:rsid w:val="0030347C"/>
    <w:rsid w:val="00303A02"/>
    <w:rsid w:val="00303E39"/>
    <w:rsid w:val="00304161"/>
    <w:rsid w:val="003042C0"/>
    <w:rsid w:val="00304FFE"/>
    <w:rsid w:val="003057BD"/>
    <w:rsid w:val="003069CD"/>
    <w:rsid w:val="0030780D"/>
    <w:rsid w:val="00310DAE"/>
    <w:rsid w:val="00311946"/>
    <w:rsid w:val="003120D8"/>
    <w:rsid w:val="00312596"/>
    <w:rsid w:val="00312F89"/>
    <w:rsid w:val="00313726"/>
    <w:rsid w:val="00313AC5"/>
    <w:rsid w:val="00314C7F"/>
    <w:rsid w:val="0031536C"/>
    <w:rsid w:val="00315701"/>
    <w:rsid w:val="00315F41"/>
    <w:rsid w:val="003164E0"/>
    <w:rsid w:val="003173E9"/>
    <w:rsid w:val="00317982"/>
    <w:rsid w:val="00317D33"/>
    <w:rsid w:val="00320703"/>
    <w:rsid w:val="00320929"/>
    <w:rsid w:val="00320CD3"/>
    <w:rsid w:val="00321670"/>
    <w:rsid w:val="003217EB"/>
    <w:rsid w:val="00323E8B"/>
    <w:rsid w:val="00323F5E"/>
    <w:rsid w:val="00323F66"/>
    <w:rsid w:val="00324E52"/>
    <w:rsid w:val="0032636C"/>
    <w:rsid w:val="00326BEE"/>
    <w:rsid w:val="00327686"/>
    <w:rsid w:val="00327ABC"/>
    <w:rsid w:val="00327B75"/>
    <w:rsid w:val="003306AC"/>
    <w:rsid w:val="003311E1"/>
    <w:rsid w:val="00333193"/>
    <w:rsid w:val="00333522"/>
    <w:rsid w:val="00333E9C"/>
    <w:rsid w:val="00335559"/>
    <w:rsid w:val="0033587B"/>
    <w:rsid w:val="003400FB"/>
    <w:rsid w:val="00340BAE"/>
    <w:rsid w:val="003413A6"/>
    <w:rsid w:val="0034141F"/>
    <w:rsid w:val="003415E3"/>
    <w:rsid w:val="00341A32"/>
    <w:rsid w:val="00341EA3"/>
    <w:rsid w:val="003424F1"/>
    <w:rsid w:val="00342532"/>
    <w:rsid w:val="003427DA"/>
    <w:rsid w:val="0034286C"/>
    <w:rsid w:val="00344A42"/>
    <w:rsid w:val="00346604"/>
    <w:rsid w:val="003469A4"/>
    <w:rsid w:val="00347042"/>
    <w:rsid w:val="003471F7"/>
    <w:rsid w:val="00347CAD"/>
    <w:rsid w:val="003534DB"/>
    <w:rsid w:val="00353746"/>
    <w:rsid w:val="00353C97"/>
    <w:rsid w:val="00353D05"/>
    <w:rsid w:val="00354771"/>
    <w:rsid w:val="00354902"/>
    <w:rsid w:val="00354AC1"/>
    <w:rsid w:val="0035501B"/>
    <w:rsid w:val="00355461"/>
    <w:rsid w:val="003554DC"/>
    <w:rsid w:val="0035790C"/>
    <w:rsid w:val="00357DB3"/>
    <w:rsid w:val="0036104A"/>
    <w:rsid w:val="003614CD"/>
    <w:rsid w:val="00361F93"/>
    <w:rsid w:val="003620AB"/>
    <w:rsid w:val="003620E9"/>
    <w:rsid w:val="00362969"/>
    <w:rsid w:val="0036339F"/>
    <w:rsid w:val="003645F4"/>
    <w:rsid w:val="003658DF"/>
    <w:rsid w:val="00365A0E"/>
    <w:rsid w:val="00366FC8"/>
    <w:rsid w:val="003675E8"/>
    <w:rsid w:val="003676DD"/>
    <w:rsid w:val="00367927"/>
    <w:rsid w:val="00367B52"/>
    <w:rsid w:val="003701D2"/>
    <w:rsid w:val="00370296"/>
    <w:rsid w:val="003703BB"/>
    <w:rsid w:val="00370EFC"/>
    <w:rsid w:val="0037340B"/>
    <w:rsid w:val="00374326"/>
    <w:rsid w:val="00374B6E"/>
    <w:rsid w:val="00374DDD"/>
    <w:rsid w:val="003756DF"/>
    <w:rsid w:val="00376C94"/>
    <w:rsid w:val="003818D9"/>
    <w:rsid w:val="00382027"/>
    <w:rsid w:val="00382CD4"/>
    <w:rsid w:val="00382DD1"/>
    <w:rsid w:val="003830EC"/>
    <w:rsid w:val="003834A6"/>
    <w:rsid w:val="003846DD"/>
    <w:rsid w:val="00384EC7"/>
    <w:rsid w:val="00385511"/>
    <w:rsid w:val="00385600"/>
    <w:rsid w:val="0038576C"/>
    <w:rsid w:val="003863F0"/>
    <w:rsid w:val="00386BEC"/>
    <w:rsid w:val="00386F71"/>
    <w:rsid w:val="00390AB7"/>
    <w:rsid w:val="00390FC2"/>
    <w:rsid w:val="0039137F"/>
    <w:rsid w:val="00393A1B"/>
    <w:rsid w:val="00393FD7"/>
    <w:rsid w:val="003949D1"/>
    <w:rsid w:val="0039600B"/>
    <w:rsid w:val="003962B3"/>
    <w:rsid w:val="00396970"/>
    <w:rsid w:val="0039746F"/>
    <w:rsid w:val="003A01A7"/>
    <w:rsid w:val="003A0281"/>
    <w:rsid w:val="003A089C"/>
    <w:rsid w:val="003A1412"/>
    <w:rsid w:val="003A21E2"/>
    <w:rsid w:val="003A2460"/>
    <w:rsid w:val="003A3F62"/>
    <w:rsid w:val="003A4909"/>
    <w:rsid w:val="003A4B54"/>
    <w:rsid w:val="003B090F"/>
    <w:rsid w:val="003B12FC"/>
    <w:rsid w:val="003B1FF5"/>
    <w:rsid w:val="003B3E3D"/>
    <w:rsid w:val="003B405F"/>
    <w:rsid w:val="003B4A93"/>
    <w:rsid w:val="003B7A12"/>
    <w:rsid w:val="003C0358"/>
    <w:rsid w:val="003C0B71"/>
    <w:rsid w:val="003C1570"/>
    <w:rsid w:val="003C1700"/>
    <w:rsid w:val="003C18AF"/>
    <w:rsid w:val="003C2446"/>
    <w:rsid w:val="003C26A2"/>
    <w:rsid w:val="003C28EE"/>
    <w:rsid w:val="003C2D2F"/>
    <w:rsid w:val="003C42E6"/>
    <w:rsid w:val="003C4587"/>
    <w:rsid w:val="003C7935"/>
    <w:rsid w:val="003C79DE"/>
    <w:rsid w:val="003D01B6"/>
    <w:rsid w:val="003D1A7D"/>
    <w:rsid w:val="003D2462"/>
    <w:rsid w:val="003D2FF6"/>
    <w:rsid w:val="003D3105"/>
    <w:rsid w:val="003D317E"/>
    <w:rsid w:val="003D4856"/>
    <w:rsid w:val="003D5DCF"/>
    <w:rsid w:val="003D696C"/>
    <w:rsid w:val="003D7A96"/>
    <w:rsid w:val="003E10A9"/>
    <w:rsid w:val="003E1302"/>
    <w:rsid w:val="003E1984"/>
    <w:rsid w:val="003E1D2C"/>
    <w:rsid w:val="003E3889"/>
    <w:rsid w:val="003E3D32"/>
    <w:rsid w:val="003E3EB4"/>
    <w:rsid w:val="003E5315"/>
    <w:rsid w:val="003E5B36"/>
    <w:rsid w:val="003E5C93"/>
    <w:rsid w:val="003E644C"/>
    <w:rsid w:val="003E756A"/>
    <w:rsid w:val="003E7C51"/>
    <w:rsid w:val="003F0FD1"/>
    <w:rsid w:val="003F2D87"/>
    <w:rsid w:val="003F3399"/>
    <w:rsid w:val="003F3C54"/>
    <w:rsid w:val="003F3E6D"/>
    <w:rsid w:val="003F3EC1"/>
    <w:rsid w:val="003F52BB"/>
    <w:rsid w:val="003F5CC3"/>
    <w:rsid w:val="003F6803"/>
    <w:rsid w:val="003F7255"/>
    <w:rsid w:val="003F759F"/>
    <w:rsid w:val="00400267"/>
    <w:rsid w:val="0040090F"/>
    <w:rsid w:val="00400A15"/>
    <w:rsid w:val="00401120"/>
    <w:rsid w:val="004013EA"/>
    <w:rsid w:val="00401470"/>
    <w:rsid w:val="00401670"/>
    <w:rsid w:val="00401A8A"/>
    <w:rsid w:val="00401D71"/>
    <w:rsid w:val="00402174"/>
    <w:rsid w:val="00402281"/>
    <w:rsid w:val="004027DD"/>
    <w:rsid w:val="00403AA5"/>
    <w:rsid w:val="0040490A"/>
    <w:rsid w:val="00405015"/>
    <w:rsid w:val="00405084"/>
    <w:rsid w:val="004055A4"/>
    <w:rsid w:val="00405BE0"/>
    <w:rsid w:val="00405DDE"/>
    <w:rsid w:val="0040786E"/>
    <w:rsid w:val="00410D0E"/>
    <w:rsid w:val="00411702"/>
    <w:rsid w:val="00411EAC"/>
    <w:rsid w:val="00412D05"/>
    <w:rsid w:val="00412D41"/>
    <w:rsid w:val="0041324D"/>
    <w:rsid w:val="00413377"/>
    <w:rsid w:val="00413A4F"/>
    <w:rsid w:val="00413BAD"/>
    <w:rsid w:val="004140C7"/>
    <w:rsid w:val="00414B24"/>
    <w:rsid w:val="0041625F"/>
    <w:rsid w:val="004162CC"/>
    <w:rsid w:val="004164BB"/>
    <w:rsid w:val="00416ECF"/>
    <w:rsid w:val="00420524"/>
    <w:rsid w:val="00421087"/>
    <w:rsid w:val="0042138E"/>
    <w:rsid w:val="00421434"/>
    <w:rsid w:val="00421704"/>
    <w:rsid w:val="00422810"/>
    <w:rsid w:val="00423760"/>
    <w:rsid w:val="00423FF6"/>
    <w:rsid w:val="004255EF"/>
    <w:rsid w:val="00425A3B"/>
    <w:rsid w:val="00425B29"/>
    <w:rsid w:val="0042692C"/>
    <w:rsid w:val="00426DE4"/>
    <w:rsid w:val="00426DE5"/>
    <w:rsid w:val="00426F75"/>
    <w:rsid w:val="0043004D"/>
    <w:rsid w:val="004306E9"/>
    <w:rsid w:val="00430798"/>
    <w:rsid w:val="00432D21"/>
    <w:rsid w:val="00433081"/>
    <w:rsid w:val="00434074"/>
    <w:rsid w:val="0043453C"/>
    <w:rsid w:val="00434CE2"/>
    <w:rsid w:val="00435382"/>
    <w:rsid w:val="00435A81"/>
    <w:rsid w:val="004372E8"/>
    <w:rsid w:val="0043787E"/>
    <w:rsid w:val="004406FF"/>
    <w:rsid w:val="0044136A"/>
    <w:rsid w:val="0044181C"/>
    <w:rsid w:val="00441C82"/>
    <w:rsid w:val="0044239E"/>
    <w:rsid w:val="00445977"/>
    <w:rsid w:val="00445B24"/>
    <w:rsid w:val="00445B41"/>
    <w:rsid w:val="00445C87"/>
    <w:rsid w:val="00445CDD"/>
    <w:rsid w:val="00450E6D"/>
    <w:rsid w:val="00450EA0"/>
    <w:rsid w:val="00452287"/>
    <w:rsid w:val="00452757"/>
    <w:rsid w:val="004543EC"/>
    <w:rsid w:val="00454784"/>
    <w:rsid w:val="00456046"/>
    <w:rsid w:val="004569B4"/>
    <w:rsid w:val="004574CB"/>
    <w:rsid w:val="00462E8A"/>
    <w:rsid w:val="00463917"/>
    <w:rsid w:val="00463FB0"/>
    <w:rsid w:val="00464BD7"/>
    <w:rsid w:val="00465CC8"/>
    <w:rsid w:val="0046713D"/>
    <w:rsid w:val="004672AF"/>
    <w:rsid w:val="00470137"/>
    <w:rsid w:val="004705A9"/>
    <w:rsid w:val="0047075E"/>
    <w:rsid w:val="00471040"/>
    <w:rsid w:val="00471D53"/>
    <w:rsid w:val="0047205E"/>
    <w:rsid w:val="00472478"/>
    <w:rsid w:val="004725CD"/>
    <w:rsid w:val="00472DEB"/>
    <w:rsid w:val="00473AC8"/>
    <w:rsid w:val="004743BB"/>
    <w:rsid w:val="00474DDC"/>
    <w:rsid w:val="00475526"/>
    <w:rsid w:val="00475AC6"/>
    <w:rsid w:val="00476218"/>
    <w:rsid w:val="00476934"/>
    <w:rsid w:val="00476FF3"/>
    <w:rsid w:val="004771EB"/>
    <w:rsid w:val="004773EE"/>
    <w:rsid w:val="004802A2"/>
    <w:rsid w:val="00481835"/>
    <w:rsid w:val="004819BF"/>
    <w:rsid w:val="0048310C"/>
    <w:rsid w:val="004832A3"/>
    <w:rsid w:val="004838DE"/>
    <w:rsid w:val="0048415B"/>
    <w:rsid w:val="004845DD"/>
    <w:rsid w:val="004849D3"/>
    <w:rsid w:val="00486CF5"/>
    <w:rsid w:val="00487A72"/>
    <w:rsid w:val="00492083"/>
    <w:rsid w:val="0049214D"/>
    <w:rsid w:val="00492348"/>
    <w:rsid w:val="004929B0"/>
    <w:rsid w:val="00492B8B"/>
    <w:rsid w:val="00493CCD"/>
    <w:rsid w:val="004942F7"/>
    <w:rsid w:val="00495227"/>
    <w:rsid w:val="0049571F"/>
    <w:rsid w:val="0049635C"/>
    <w:rsid w:val="00496755"/>
    <w:rsid w:val="00496BBB"/>
    <w:rsid w:val="004A01D8"/>
    <w:rsid w:val="004A05C2"/>
    <w:rsid w:val="004A145D"/>
    <w:rsid w:val="004A265C"/>
    <w:rsid w:val="004A2AC2"/>
    <w:rsid w:val="004A2EA1"/>
    <w:rsid w:val="004A3D64"/>
    <w:rsid w:val="004A40E7"/>
    <w:rsid w:val="004A4192"/>
    <w:rsid w:val="004A6020"/>
    <w:rsid w:val="004A7413"/>
    <w:rsid w:val="004A7744"/>
    <w:rsid w:val="004A7F9E"/>
    <w:rsid w:val="004B0F32"/>
    <w:rsid w:val="004B10DD"/>
    <w:rsid w:val="004B3953"/>
    <w:rsid w:val="004B4C36"/>
    <w:rsid w:val="004B5865"/>
    <w:rsid w:val="004B5D4E"/>
    <w:rsid w:val="004B6115"/>
    <w:rsid w:val="004B65C4"/>
    <w:rsid w:val="004B6996"/>
    <w:rsid w:val="004B7194"/>
    <w:rsid w:val="004B7AF6"/>
    <w:rsid w:val="004B7E65"/>
    <w:rsid w:val="004C161C"/>
    <w:rsid w:val="004C1E8F"/>
    <w:rsid w:val="004C2046"/>
    <w:rsid w:val="004C233D"/>
    <w:rsid w:val="004C25ED"/>
    <w:rsid w:val="004C3830"/>
    <w:rsid w:val="004C4A18"/>
    <w:rsid w:val="004C6762"/>
    <w:rsid w:val="004C7217"/>
    <w:rsid w:val="004C781A"/>
    <w:rsid w:val="004D11A0"/>
    <w:rsid w:val="004D2615"/>
    <w:rsid w:val="004D2A75"/>
    <w:rsid w:val="004D2A94"/>
    <w:rsid w:val="004D3D93"/>
    <w:rsid w:val="004D3D9B"/>
    <w:rsid w:val="004D42F9"/>
    <w:rsid w:val="004D4F51"/>
    <w:rsid w:val="004D5312"/>
    <w:rsid w:val="004D6485"/>
    <w:rsid w:val="004D69A7"/>
    <w:rsid w:val="004E0456"/>
    <w:rsid w:val="004E1848"/>
    <w:rsid w:val="004E1D33"/>
    <w:rsid w:val="004E2484"/>
    <w:rsid w:val="004E315C"/>
    <w:rsid w:val="004E316D"/>
    <w:rsid w:val="004E3508"/>
    <w:rsid w:val="004E3B12"/>
    <w:rsid w:val="004E3EF5"/>
    <w:rsid w:val="004E4120"/>
    <w:rsid w:val="004E4D6F"/>
    <w:rsid w:val="004E4D83"/>
    <w:rsid w:val="004E6C7F"/>
    <w:rsid w:val="004E6D26"/>
    <w:rsid w:val="004E784A"/>
    <w:rsid w:val="004F0894"/>
    <w:rsid w:val="004F0D62"/>
    <w:rsid w:val="004F0DCD"/>
    <w:rsid w:val="004F12DF"/>
    <w:rsid w:val="004F17E8"/>
    <w:rsid w:val="004F1A1B"/>
    <w:rsid w:val="004F44C6"/>
    <w:rsid w:val="004F4633"/>
    <w:rsid w:val="004F4C96"/>
    <w:rsid w:val="004F5CF2"/>
    <w:rsid w:val="004F69C2"/>
    <w:rsid w:val="004F6B01"/>
    <w:rsid w:val="004F7401"/>
    <w:rsid w:val="004F797E"/>
    <w:rsid w:val="004F7E64"/>
    <w:rsid w:val="005000A6"/>
    <w:rsid w:val="00501833"/>
    <w:rsid w:val="00502CFA"/>
    <w:rsid w:val="00504048"/>
    <w:rsid w:val="0050594D"/>
    <w:rsid w:val="00505C60"/>
    <w:rsid w:val="0050649B"/>
    <w:rsid w:val="00507C59"/>
    <w:rsid w:val="00510A44"/>
    <w:rsid w:val="0051291F"/>
    <w:rsid w:val="00512B87"/>
    <w:rsid w:val="0051405B"/>
    <w:rsid w:val="0051483F"/>
    <w:rsid w:val="00515F0A"/>
    <w:rsid w:val="0051702F"/>
    <w:rsid w:val="00517B0A"/>
    <w:rsid w:val="00517C4D"/>
    <w:rsid w:val="0052066F"/>
    <w:rsid w:val="00520CBD"/>
    <w:rsid w:val="00523E9E"/>
    <w:rsid w:val="005242D7"/>
    <w:rsid w:val="00525B70"/>
    <w:rsid w:val="00525E20"/>
    <w:rsid w:val="0052629F"/>
    <w:rsid w:val="00526840"/>
    <w:rsid w:val="00526F81"/>
    <w:rsid w:val="005271F7"/>
    <w:rsid w:val="0053065B"/>
    <w:rsid w:val="00531518"/>
    <w:rsid w:val="00532335"/>
    <w:rsid w:val="00534390"/>
    <w:rsid w:val="00534647"/>
    <w:rsid w:val="005349F9"/>
    <w:rsid w:val="00534C79"/>
    <w:rsid w:val="00535EDE"/>
    <w:rsid w:val="00535F4B"/>
    <w:rsid w:val="00537A85"/>
    <w:rsid w:val="00540668"/>
    <w:rsid w:val="00540CEC"/>
    <w:rsid w:val="005437D8"/>
    <w:rsid w:val="00546FF6"/>
    <w:rsid w:val="005470E9"/>
    <w:rsid w:val="00547360"/>
    <w:rsid w:val="00547E6F"/>
    <w:rsid w:val="00551F52"/>
    <w:rsid w:val="00551FB7"/>
    <w:rsid w:val="00552221"/>
    <w:rsid w:val="005525BA"/>
    <w:rsid w:val="0055444D"/>
    <w:rsid w:val="00555559"/>
    <w:rsid w:val="00555595"/>
    <w:rsid w:val="005556CA"/>
    <w:rsid w:val="00555741"/>
    <w:rsid w:val="00555E89"/>
    <w:rsid w:val="005561A3"/>
    <w:rsid w:val="0055672D"/>
    <w:rsid w:val="005620F7"/>
    <w:rsid w:val="005628A6"/>
    <w:rsid w:val="00563135"/>
    <w:rsid w:val="00563C0C"/>
    <w:rsid w:val="005657AA"/>
    <w:rsid w:val="00565D69"/>
    <w:rsid w:val="0056616F"/>
    <w:rsid w:val="00567AEB"/>
    <w:rsid w:val="00567C5D"/>
    <w:rsid w:val="00570B88"/>
    <w:rsid w:val="00571D67"/>
    <w:rsid w:val="00572A14"/>
    <w:rsid w:val="00572A34"/>
    <w:rsid w:val="00572EB1"/>
    <w:rsid w:val="005730B0"/>
    <w:rsid w:val="0057350C"/>
    <w:rsid w:val="00573A02"/>
    <w:rsid w:val="0057453F"/>
    <w:rsid w:val="005751E3"/>
    <w:rsid w:val="005752E2"/>
    <w:rsid w:val="00575508"/>
    <w:rsid w:val="00575584"/>
    <w:rsid w:val="0057566F"/>
    <w:rsid w:val="00576209"/>
    <w:rsid w:val="0057624F"/>
    <w:rsid w:val="005769D7"/>
    <w:rsid w:val="00576F9E"/>
    <w:rsid w:val="00577B7D"/>
    <w:rsid w:val="0058049D"/>
    <w:rsid w:val="00580F68"/>
    <w:rsid w:val="005818D8"/>
    <w:rsid w:val="00581DBF"/>
    <w:rsid w:val="00582DB8"/>
    <w:rsid w:val="00582E99"/>
    <w:rsid w:val="005831FE"/>
    <w:rsid w:val="005856CA"/>
    <w:rsid w:val="00586BF8"/>
    <w:rsid w:val="00587160"/>
    <w:rsid w:val="00587710"/>
    <w:rsid w:val="00590251"/>
    <w:rsid w:val="0059081F"/>
    <w:rsid w:val="00596171"/>
    <w:rsid w:val="0059645A"/>
    <w:rsid w:val="00596760"/>
    <w:rsid w:val="00597D4C"/>
    <w:rsid w:val="005A04EF"/>
    <w:rsid w:val="005A1D95"/>
    <w:rsid w:val="005A21E1"/>
    <w:rsid w:val="005A430E"/>
    <w:rsid w:val="005A44B6"/>
    <w:rsid w:val="005A44D5"/>
    <w:rsid w:val="005A4728"/>
    <w:rsid w:val="005A5475"/>
    <w:rsid w:val="005B065B"/>
    <w:rsid w:val="005B07F3"/>
    <w:rsid w:val="005B486B"/>
    <w:rsid w:val="005B49B1"/>
    <w:rsid w:val="005B631E"/>
    <w:rsid w:val="005B653E"/>
    <w:rsid w:val="005B667A"/>
    <w:rsid w:val="005B6B30"/>
    <w:rsid w:val="005B6FF2"/>
    <w:rsid w:val="005B7B14"/>
    <w:rsid w:val="005C059C"/>
    <w:rsid w:val="005C0B59"/>
    <w:rsid w:val="005C1485"/>
    <w:rsid w:val="005C4304"/>
    <w:rsid w:val="005C44A3"/>
    <w:rsid w:val="005C4978"/>
    <w:rsid w:val="005C4CB3"/>
    <w:rsid w:val="005C4D2F"/>
    <w:rsid w:val="005C573D"/>
    <w:rsid w:val="005C5920"/>
    <w:rsid w:val="005C605A"/>
    <w:rsid w:val="005C691F"/>
    <w:rsid w:val="005D0293"/>
    <w:rsid w:val="005D1DA8"/>
    <w:rsid w:val="005D2057"/>
    <w:rsid w:val="005D2505"/>
    <w:rsid w:val="005D2661"/>
    <w:rsid w:val="005D3B56"/>
    <w:rsid w:val="005D4B37"/>
    <w:rsid w:val="005D55F3"/>
    <w:rsid w:val="005D58FF"/>
    <w:rsid w:val="005D6267"/>
    <w:rsid w:val="005D6546"/>
    <w:rsid w:val="005D75A6"/>
    <w:rsid w:val="005E082D"/>
    <w:rsid w:val="005E0AD7"/>
    <w:rsid w:val="005E13A8"/>
    <w:rsid w:val="005E1780"/>
    <w:rsid w:val="005E1DC1"/>
    <w:rsid w:val="005E2043"/>
    <w:rsid w:val="005E3087"/>
    <w:rsid w:val="005E37FD"/>
    <w:rsid w:val="005E3ED4"/>
    <w:rsid w:val="005E4CD9"/>
    <w:rsid w:val="005E5586"/>
    <w:rsid w:val="005E564C"/>
    <w:rsid w:val="005E5A95"/>
    <w:rsid w:val="005E6052"/>
    <w:rsid w:val="005E6328"/>
    <w:rsid w:val="005E682B"/>
    <w:rsid w:val="005E689A"/>
    <w:rsid w:val="005F23BB"/>
    <w:rsid w:val="005F3FFB"/>
    <w:rsid w:val="005F5039"/>
    <w:rsid w:val="005F534B"/>
    <w:rsid w:val="005F5A42"/>
    <w:rsid w:val="005F628B"/>
    <w:rsid w:val="005F6E43"/>
    <w:rsid w:val="005F72AE"/>
    <w:rsid w:val="005F7487"/>
    <w:rsid w:val="005F750D"/>
    <w:rsid w:val="005F7D69"/>
    <w:rsid w:val="005F7E1E"/>
    <w:rsid w:val="0060006D"/>
    <w:rsid w:val="00600397"/>
    <w:rsid w:val="006015FC"/>
    <w:rsid w:val="00602117"/>
    <w:rsid w:val="00603F39"/>
    <w:rsid w:val="006048EF"/>
    <w:rsid w:val="00604C35"/>
    <w:rsid w:val="00605322"/>
    <w:rsid w:val="006057BB"/>
    <w:rsid w:val="006061F6"/>
    <w:rsid w:val="006066D2"/>
    <w:rsid w:val="006066ED"/>
    <w:rsid w:val="00607206"/>
    <w:rsid w:val="006105AA"/>
    <w:rsid w:val="00610788"/>
    <w:rsid w:val="0061180E"/>
    <w:rsid w:val="00612C1F"/>
    <w:rsid w:val="00613222"/>
    <w:rsid w:val="006135F6"/>
    <w:rsid w:val="006136E8"/>
    <w:rsid w:val="00614337"/>
    <w:rsid w:val="00615000"/>
    <w:rsid w:val="006160D5"/>
    <w:rsid w:val="006161AD"/>
    <w:rsid w:val="006161C8"/>
    <w:rsid w:val="00616D24"/>
    <w:rsid w:val="006171B3"/>
    <w:rsid w:val="00617263"/>
    <w:rsid w:val="006174B2"/>
    <w:rsid w:val="00622091"/>
    <w:rsid w:val="00622625"/>
    <w:rsid w:val="0062278F"/>
    <w:rsid w:val="006230AD"/>
    <w:rsid w:val="0062499D"/>
    <w:rsid w:val="00624B5F"/>
    <w:rsid w:val="00624D53"/>
    <w:rsid w:val="0062551D"/>
    <w:rsid w:val="006273C1"/>
    <w:rsid w:val="00627496"/>
    <w:rsid w:val="00627AC3"/>
    <w:rsid w:val="00630036"/>
    <w:rsid w:val="00631066"/>
    <w:rsid w:val="00631160"/>
    <w:rsid w:val="006314C5"/>
    <w:rsid w:val="00632050"/>
    <w:rsid w:val="006322A9"/>
    <w:rsid w:val="006344B1"/>
    <w:rsid w:val="00634A08"/>
    <w:rsid w:val="00635B49"/>
    <w:rsid w:val="006363A6"/>
    <w:rsid w:val="00636569"/>
    <w:rsid w:val="00636B74"/>
    <w:rsid w:val="00637996"/>
    <w:rsid w:val="00640AD9"/>
    <w:rsid w:val="00640B0E"/>
    <w:rsid w:val="00640F3F"/>
    <w:rsid w:val="00641457"/>
    <w:rsid w:val="006417E4"/>
    <w:rsid w:val="006417F5"/>
    <w:rsid w:val="006432A5"/>
    <w:rsid w:val="0064364B"/>
    <w:rsid w:val="00643D13"/>
    <w:rsid w:val="006454A5"/>
    <w:rsid w:val="006475E5"/>
    <w:rsid w:val="00647FCC"/>
    <w:rsid w:val="00650716"/>
    <w:rsid w:val="00651596"/>
    <w:rsid w:val="00652DA8"/>
    <w:rsid w:val="00653C32"/>
    <w:rsid w:val="0065437C"/>
    <w:rsid w:val="0065448E"/>
    <w:rsid w:val="00655A96"/>
    <w:rsid w:val="00656477"/>
    <w:rsid w:val="00656DE2"/>
    <w:rsid w:val="0065713D"/>
    <w:rsid w:val="006578CA"/>
    <w:rsid w:val="006600DE"/>
    <w:rsid w:val="00660D27"/>
    <w:rsid w:val="00660FE5"/>
    <w:rsid w:val="006619BE"/>
    <w:rsid w:val="006621BC"/>
    <w:rsid w:val="006621E8"/>
    <w:rsid w:val="0066292B"/>
    <w:rsid w:val="00662D95"/>
    <w:rsid w:val="0066396B"/>
    <w:rsid w:val="00663A3A"/>
    <w:rsid w:val="00664122"/>
    <w:rsid w:val="00664AD0"/>
    <w:rsid w:val="00664F8A"/>
    <w:rsid w:val="006664B8"/>
    <w:rsid w:val="00666E88"/>
    <w:rsid w:val="00667480"/>
    <w:rsid w:val="006679FA"/>
    <w:rsid w:val="0067041E"/>
    <w:rsid w:val="00670DD5"/>
    <w:rsid w:val="0067203A"/>
    <w:rsid w:val="006728D8"/>
    <w:rsid w:val="00672B3D"/>
    <w:rsid w:val="006804C4"/>
    <w:rsid w:val="0068146D"/>
    <w:rsid w:val="00681483"/>
    <w:rsid w:val="00681495"/>
    <w:rsid w:val="00681FE2"/>
    <w:rsid w:val="00687025"/>
    <w:rsid w:val="00687B19"/>
    <w:rsid w:val="00687EF9"/>
    <w:rsid w:val="0069085D"/>
    <w:rsid w:val="00694020"/>
    <w:rsid w:val="00695D1C"/>
    <w:rsid w:val="00696A4A"/>
    <w:rsid w:val="0069705C"/>
    <w:rsid w:val="006A00B2"/>
    <w:rsid w:val="006A03C1"/>
    <w:rsid w:val="006A04FF"/>
    <w:rsid w:val="006A0A3B"/>
    <w:rsid w:val="006A0D8B"/>
    <w:rsid w:val="006A1AF2"/>
    <w:rsid w:val="006A1C3F"/>
    <w:rsid w:val="006A2B55"/>
    <w:rsid w:val="006A38B0"/>
    <w:rsid w:val="006A49A7"/>
    <w:rsid w:val="006A55DA"/>
    <w:rsid w:val="006A5EF4"/>
    <w:rsid w:val="006A68FF"/>
    <w:rsid w:val="006A7738"/>
    <w:rsid w:val="006A7F9E"/>
    <w:rsid w:val="006B000C"/>
    <w:rsid w:val="006B0A57"/>
    <w:rsid w:val="006B1608"/>
    <w:rsid w:val="006B219B"/>
    <w:rsid w:val="006B2B3A"/>
    <w:rsid w:val="006B2C5D"/>
    <w:rsid w:val="006B2CFD"/>
    <w:rsid w:val="006B329F"/>
    <w:rsid w:val="006B4386"/>
    <w:rsid w:val="006B6A62"/>
    <w:rsid w:val="006B75BD"/>
    <w:rsid w:val="006B7648"/>
    <w:rsid w:val="006B7750"/>
    <w:rsid w:val="006C1929"/>
    <w:rsid w:val="006C1CB8"/>
    <w:rsid w:val="006C1E0A"/>
    <w:rsid w:val="006C2FBD"/>
    <w:rsid w:val="006C3046"/>
    <w:rsid w:val="006C324E"/>
    <w:rsid w:val="006C3CD1"/>
    <w:rsid w:val="006C3E33"/>
    <w:rsid w:val="006C5034"/>
    <w:rsid w:val="006C7F39"/>
    <w:rsid w:val="006D051F"/>
    <w:rsid w:val="006D0FFD"/>
    <w:rsid w:val="006D1859"/>
    <w:rsid w:val="006D2B3D"/>
    <w:rsid w:val="006D5662"/>
    <w:rsid w:val="006D5DBB"/>
    <w:rsid w:val="006D6E81"/>
    <w:rsid w:val="006D7F02"/>
    <w:rsid w:val="006E0601"/>
    <w:rsid w:val="006E0E0A"/>
    <w:rsid w:val="006E102A"/>
    <w:rsid w:val="006E1D4D"/>
    <w:rsid w:val="006E2D9B"/>
    <w:rsid w:val="006E2F06"/>
    <w:rsid w:val="006E3209"/>
    <w:rsid w:val="006E36FF"/>
    <w:rsid w:val="006E3B3A"/>
    <w:rsid w:val="006E3CD5"/>
    <w:rsid w:val="006E3FC6"/>
    <w:rsid w:val="006E43F3"/>
    <w:rsid w:val="006E46F7"/>
    <w:rsid w:val="006E5560"/>
    <w:rsid w:val="006E5953"/>
    <w:rsid w:val="006E63DF"/>
    <w:rsid w:val="006E679A"/>
    <w:rsid w:val="006E6D6F"/>
    <w:rsid w:val="006E749A"/>
    <w:rsid w:val="006E74D3"/>
    <w:rsid w:val="006E7904"/>
    <w:rsid w:val="006F0B88"/>
    <w:rsid w:val="006F2FAB"/>
    <w:rsid w:val="006F48C1"/>
    <w:rsid w:val="006F6274"/>
    <w:rsid w:val="006F6548"/>
    <w:rsid w:val="006F74D7"/>
    <w:rsid w:val="007007B1"/>
    <w:rsid w:val="00700A1C"/>
    <w:rsid w:val="00700D07"/>
    <w:rsid w:val="00700F83"/>
    <w:rsid w:val="00701111"/>
    <w:rsid w:val="00701D2A"/>
    <w:rsid w:val="00701D32"/>
    <w:rsid w:val="00701E99"/>
    <w:rsid w:val="00701FB3"/>
    <w:rsid w:val="00702E7D"/>
    <w:rsid w:val="00703101"/>
    <w:rsid w:val="00704458"/>
    <w:rsid w:val="00705745"/>
    <w:rsid w:val="00711647"/>
    <w:rsid w:val="00712119"/>
    <w:rsid w:val="0071211B"/>
    <w:rsid w:val="00712AA7"/>
    <w:rsid w:val="00713297"/>
    <w:rsid w:val="00713C86"/>
    <w:rsid w:val="00714335"/>
    <w:rsid w:val="00715122"/>
    <w:rsid w:val="00715FC4"/>
    <w:rsid w:val="00716410"/>
    <w:rsid w:val="0071752E"/>
    <w:rsid w:val="0071776A"/>
    <w:rsid w:val="00720358"/>
    <w:rsid w:val="0072224B"/>
    <w:rsid w:val="00724315"/>
    <w:rsid w:val="00724DA1"/>
    <w:rsid w:val="00725FD9"/>
    <w:rsid w:val="0072638A"/>
    <w:rsid w:val="00726614"/>
    <w:rsid w:val="00726AD0"/>
    <w:rsid w:val="00730325"/>
    <w:rsid w:val="00730738"/>
    <w:rsid w:val="007311E7"/>
    <w:rsid w:val="0073128B"/>
    <w:rsid w:val="00731D85"/>
    <w:rsid w:val="0073316B"/>
    <w:rsid w:val="007335A7"/>
    <w:rsid w:val="0073376E"/>
    <w:rsid w:val="00735081"/>
    <w:rsid w:val="007352E4"/>
    <w:rsid w:val="0073572B"/>
    <w:rsid w:val="007357D0"/>
    <w:rsid w:val="0073581F"/>
    <w:rsid w:val="00736669"/>
    <w:rsid w:val="007368E5"/>
    <w:rsid w:val="00737E94"/>
    <w:rsid w:val="00740527"/>
    <w:rsid w:val="00740582"/>
    <w:rsid w:val="00742717"/>
    <w:rsid w:val="00743000"/>
    <w:rsid w:val="007432F9"/>
    <w:rsid w:val="00743992"/>
    <w:rsid w:val="00743D88"/>
    <w:rsid w:val="00744981"/>
    <w:rsid w:val="00745C07"/>
    <w:rsid w:val="00746418"/>
    <w:rsid w:val="00747252"/>
    <w:rsid w:val="007477B3"/>
    <w:rsid w:val="00750283"/>
    <w:rsid w:val="00750892"/>
    <w:rsid w:val="0075171C"/>
    <w:rsid w:val="007517B5"/>
    <w:rsid w:val="00751B83"/>
    <w:rsid w:val="00751F5D"/>
    <w:rsid w:val="0075206A"/>
    <w:rsid w:val="00752CB4"/>
    <w:rsid w:val="00753115"/>
    <w:rsid w:val="0075326E"/>
    <w:rsid w:val="0075337C"/>
    <w:rsid w:val="00753C73"/>
    <w:rsid w:val="00754807"/>
    <w:rsid w:val="00754926"/>
    <w:rsid w:val="00755C4B"/>
    <w:rsid w:val="00757640"/>
    <w:rsid w:val="00757961"/>
    <w:rsid w:val="00757CC9"/>
    <w:rsid w:val="00757D70"/>
    <w:rsid w:val="00760DF5"/>
    <w:rsid w:val="00760ED4"/>
    <w:rsid w:val="00762158"/>
    <w:rsid w:val="00762A07"/>
    <w:rsid w:val="0076364F"/>
    <w:rsid w:val="00763CAA"/>
    <w:rsid w:val="0076467C"/>
    <w:rsid w:val="007648B7"/>
    <w:rsid w:val="00764A38"/>
    <w:rsid w:val="00764CD6"/>
    <w:rsid w:val="00764D10"/>
    <w:rsid w:val="00765494"/>
    <w:rsid w:val="007655CD"/>
    <w:rsid w:val="007665AB"/>
    <w:rsid w:val="007714B2"/>
    <w:rsid w:val="0077343E"/>
    <w:rsid w:val="007734B9"/>
    <w:rsid w:val="00773C85"/>
    <w:rsid w:val="00775DD1"/>
    <w:rsid w:val="00776FA9"/>
    <w:rsid w:val="007778A1"/>
    <w:rsid w:val="0078031F"/>
    <w:rsid w:val="00780AD9"/>
    <w:rsid w:val="00780B75"/>
    <w:rsid w:val="00781124"/>
    <w:rsid w:val="007824A3"/>
    <w:rsid w:val="00782DFA"/>
    <w:rsid w:val="00783B06"/>
    <w:rsid w:val="00786666"/>
    <w:rsid w:val="0079004E"/>
    <w:rsid w:val="007904B0"/>
    <w:rsid w:val="00790AC6"/>
    <w:rsid w:val="0079209B"/>
    <w:rsid w:val="00792A91"/>
    <w:rsid w:val="00793192"/>
    <w:rsid w:val="007933E5"/>
    <w:rsid w:val="007948B7"/>
    <w:rsid w:val="00794A6A"/>
    <w:rsid w:val="007957D2"/>
    <w:rsid w:val="00796571"/>
    <w:rsid w:val="007978CE"/>
    <w:rsid w:val="007A018A"/>
    <w:rsid w:val="007A1052"/>
    <w:rsid w:val="007A140E"/>
    <w:rsid w:val="007A192C"/>
    <w:rsid w:val="007A2638"/>
    <w:rsid w:val="007A2982"/>
    <w:rsid w:val="007A461E"/>
    <w:rsid w:val="007A47AF"/>
    <w:rsid w:val="007A4BBA"/>
    <w:rsid w:val="007A5448"/>
    <w:rsid w:val="007A5E2F"/>
    <w:rsid w:val="007A6E04"/>
    <w:rsid w:val="007B196A"/>
    <w:rsid w:val="007B1A3A"/>
    <w:rsid w:val="007B2017"/>
    <w:rsid w:val="007B3BBA"/>
    <w:rsid w:val="007B552E"/>
    <w:rsid w:val="007B5A5E"/>
    <w:rsid w:val="007B5EF2"/>
    <w:rsid w:val="007B659E"/>
    <w:rsid w:val="007B72CD"/>
    <w:rsid w:val="007B7667"/>
    <w:rsid w:val="007B7873"/>
    <w:rsid w:val="007B7C91"/>
    <w:rsid w:val="007C1276"/>
    <w:rsid w:val="007C17D7"/>
    <w:rsid w:val="007C1D4C"/>
    <w:rsid w:val="007C2666"/>
    <w:rsid w:val="007C3DD1"/>
    <w:rsid w:val="007C4648"/>
    <w:rsid w:val="007C4905"/>
    <w:rsid w:val="007C552E"/>
    <w:rsid w:val="007C7732"/>
    <w:rsid w:val="007D04A5"/>
    <w:rsid w:val="007D0974"/>
    <w:rsid w:val="007D185D"/>
    <w:rsid w:val="007D1CC1"/>
    <w:rsid w:val="007D22F8"/>
    <w:rsid w:val="007D2A10"/>
    <w:rsid w:val="007D54E5"/>
    <w:rsid w:val="007D61C5"/>
    <w:rsid w:val="007D6414"/>
    <w:rsid w:val="007D647D"/>
    <w:rsid w:val="007D67CB"/>
    <w:rsid w:val="007D7668"/>
    <w:rsid w:val="007D7676"/>
    <w:rsid w:val="007E124E"/>
    <w:rsid w:val="007E14EC"/>
    <w:rsid w:val="007E16E5"/>
    <w:rsid w:val="007E1921"/>
    <w:rsid w:val="007E23DB"/>
    <w:rsid w:val="007E2514"/>
    <w:rsid w:val="007E29DF"/>
    <w:rsid w:val="007E2B2A"/>
    <w:rsid w:val="007E4582"/>
    <w:rsid w:val="007E460D"/>
    <w:rsid w:val="007E5346"/>
    <w:rsid w:val="007E6B79"/>
    <w:rsid w:val="007E6C93"/>
    <w:rsid w:val="007E6EC4"/>
    <w:rsid w:val="007E7225"/>
    <w:rsid w:val="007F0E40"/>
    <w:rsid w:val="007F1ACE"/>
    <w:rsid w:val="007F1C39"/>
    <w:rsid w:val="007F1F64"/>
    <w:rsid w:val="007F2862"/>
    <w:rsid w:val="007F2FF0"/>
    <w:rsid w:val="007F3526"/>
    <w:rsid w:val="007F37D2"/>
    <w:rsid w:val="007F5824"/>
    <w:rsid w:val="007F5C0C"/>
    <w:rsid w:val="007F6984"/>
    <w:rsid w:val="007F7500"/>
    <w:rsid w:val="0080164C"/>
    <w:rsid w:val="0080192D"/>
    <w:rsid w:val="00802976"/>
    <w:rsid w:val="00802A22"/>
    <w:rsid w:val="00803A9A"/>
    <w:rsid w:val="00805890"/>
    <w:rsid w:val="00806068"/>
    <w:rsid w:val="00807037"/>
    <w:rsid w:val="0081057D"/>
    <w:rsid w:val="008114BA"/>
    <w:rsid w:val="00811CB6"/>
    <w:rsid w:val="008125DD"/>
    <w:rsid w:val="00813B48"/>
    <w:rsid w:val="00813B78"/>
    <w:rsid w:val="00814259"/>
    <w:rsid w:val="00814797"/>
    <w:rsid w:val="00815325"/>
    <w:rsid w:val="00815380"/>
    <w:rsid w:val="008200A8"/>
    <w:rsid w:val="00821FF2"/>
    <w:rsid w:val="0082264F"/>
    <w:rsid w:val="00823708"/>
    <w:rsid w:val="00823F35"/>
    <w:rsid w:val="00824E75"/>
    <w:rsid w:val="00824FF2"/>
    <w:rsid w:val="00825934"/>
    <w:rsid w:val="00825D9A"/>
    <w:rsid w:val="00825DE8"/>
    <w:rsid w:val="00826892"/>
    <w:rsid w:val="00826E16"/>
    <w:rsid w:val="00831289"/>
    <w:rsid w:val="0083199B"/>
    <w:rsid w:val="00831FCE"/>
    <w:rsid w:val="008321B7"/>
    <w:rsid w:val="00832D70"/>
    <w:rsid w:val="00833097"/>
    <w:rsid w:val="008350B3"/>
    <w:rsid w:val="00835FF5"/>
    <w:rsid w:val="00836002"/>
    <w:rsid w:val="00836E93"/>
    <w:rsid w:val="00840B8A"/>
    <w:rsid w:val="00840E9A"/>
    <w:rsid w:val="0084141B"/>
    <w:rsid w:val="00841AE0"/>
    <w:rsid w:val="00843156"/>
    <w:rsid w:val="00843510"/>
    <w:rsid w:val="00843FC4"/>
    <w:rsid w:val="0084519E"/>
    <w:rsid w:val="008503A2"/>
    <w:rsid w:val="0085071B"/>
    <w:rsid w:val="00850904"/>
    <w:rsid w:val="00850937"/>
    <w:rsid w:val="008532E5"/>
    <w:rsid w:val="008537D2"/>
    <w:rsid w:val="00853983"/>
    <w:rsid w:val="00854234"/>
    <w:rsid w:val="00854555"/>
    <w:rsid w:val="00854BB2"/>
    <w:rsid w:val="00854E52"/>
    <w:rsid w:val="00856818"/>
    <w:rsid w:val="00857493"/>
    <w:rsid w:val="00857495"/>
    <w:rsid w:val="008578A6"/>
    <w:rsid w:val="00860A56"/>
    <w:rsid w:val="00860E62"/>
    <w:rsid w:val="00862EB7"/>
    <w:rsid w:val="00863512"/>
    <w:rsid w:val="008639D7"/>
    <w:rsid w:val="00865E62"/>
    <w:rsid w:val="008667CE"/>
    <w:rsid w:val="00866982"/>
    <w:rsid w:val="008674B9"/>
    <w:rsid w:val="00867A7F"/>
    <w:rsid w:val="00867D2A"/>
    <w:rsid w:val="00870560"/>
    <w:rsid w:val="00870E35"/>
    <w:rsid w:val="00871860"/>
    <w:rsid w:val="00871968"/>
    <w:rsid w:val="00872627"/>
    <w:rsid w:val="00873612"/>
    <w:rsid w:val="008737B0"/>
    <w:rsid w:val="00874B59"/>
    <w:rsid w:val="00875106"/>
    <w:rsid w:val="0087599C"/>
    <w:rsid w:val="00875ADD"/>
    <w:rsid w:val="00875E3B"/>
    <w:rsid w:val="00876144"/>
    <w:rsid w:val="00876903"/>
    <w:rsid w:val="00876B31"/>
    <w:rsid w:val="00877DF0"/>
    <w:rsid w:val="00883665"/>
    <w:rsid w:val="00883E07"/>
    <w:rsid w:val="00883FF7"/>
    <w:rsid w:val="00884B35"/>
    <w:rsid w:val="0088519C"/>
    <w:rsid w:val="00886DB6"/>
    <w:rsid w:val="0089033F"/>
    <w:rsid w:val="00890451"/>
    <w:rsid w:val="00890D3B"/>
    <w:rsid w:val="008911C5"/>
    <w:rsid w:val="00891C09"/>
    <w:rsid w:val="00892515"/>
    <w:rsid w:val="008930A7"/>
    <w:rsid w:val="00894198"/>
    <w:rsid w:val="00894444"/>
    <w:rsid w:val="008956D4"/>
    <w:rsid w:val="00895AE3"/>
    <w:rsid w:val="00897486"/>
    <w:rsid w:val="00897DE2"/>
    <w:rsid w:val="008A1349"/>
    <w:rsid w:val="008A21D0"/>
    <w:rsid w:val="008A21ED"/>
    <w:rsid w:val="008A2D27"/>
    <w:rsid w:val="008A37AF"/>
    <w:rsid w:val="008A40CC"/>
    <w:rsid w:val="008A4D2E"/>
    <w:rsid w:val="008A6632"/>
    <w:rsid w:val="008A7BF9"/>
    <w:rsid w:val="008B02FE"/>
    <w:rsid w:val="008B036D"/>
    <w:rsid w:val="008B1119"/>
    <w:rsid w:val="008B1AD2"/>
    <w:rsid w:val="008B28B6"/>
    <w:rsid w:val="008B2915"/>
    <w:rsid w:val="008B37E1"/>
    <w:rsid w:val="008B539F"/>
    <w:rsid w:val="008B5E42"/>
    <w:rsid w:val="008B6829"/>
    <w:rsid w:val="008B7581"/>
    <w:rsid w:val="008B7F30"/>
    <w:rsid w:val="008C118B"/>
    <w:rsid w:val="008C1341"/>
    <w:rsid w:val="008C1AA4"/>
    <w:rsid w:val="008C1E9D"/>
    <w:rsid w:val="008C22D3"/>
    <w:rsid w:val="008C2F66"/>
    <w:rsid w:val="008C46FE"/>
    <w:rsid w:val="008C523F"/>
    <w:rsid w:val="008C5CA0"/>
    <w:rsid w:val="008C60D2"/>
    <w:rsid w:val="008C6D8C"/>
    <w:rsid w:val="008D00C2"/>
    <w:rsid w:val="008D0E46"/>
    <w:rsid w:val="008D1691"/>
    <w:rsid w:val="008D1E5B"/>
    <w:rsid w:val="008D33BF"/>
    <w:rsid w:val="008D5A04"/>
    <w:rsid w:val="008D5F55"/>
    <w:rsid w:val="008D7579"/>
    <w:rsid w:val="008D7603"/>
    <w:rsid w:val="008E0663"/>
    <w:rsid w:val="008E16D0"/>
    <w:rsid w:val="008E1D52"/>
    <w:rsid w:val="008E2F6A"/>
    <w:rsid w:val="008E3FE3"/>
    <w:rsid w:val="008E4289"/>
    <w:rsid w:val="008E439A"/>
    <w:rsid w:val="008E4483"/>
    <w:rsid w:val="008E49C9"/>
    <w:rsid w:val="008E61D6"/>
    <w:rsid w:val="008E703D"/>
    <w:rsid w:val="008E75E6"/>
    <w:rsid w:val="008F1725"/>
    <w:rsid w:val="008F1F08"/>
    <w:rsid w:val="008F2464"/>
    <w:rsid w:val="008F3469"/>
    <w:rsid w:val="008F4F2F"/>
    <w:rsid w:val="008F515A"/>
    <w:rsid w:val="008F55E4"/>
    <w:rsid w:val="008F68F6"/>
    <w:rsid w:val="008F6A1F"/>
    <w:rsid w:val="008F6B64"/>
    <w:rsid w:val="008F73BF"/>
    <w:rsid w:val="0090019B"/>
    <w:rsid w:val="00900D7E"/>
    <w:rsid w:val="009010F4"/>
    <w:rsid w:val="0090118C"/>
    <w:rsid w:val="00902D85"/>
    <w:rsid w:val="00903405"/>
    <w:rsid w:val="00903DC9"/>
    <w:rsid w:val="009049FC"/>
    <w:rsid w:val="00904BE5"/>
    <w:rsid w:val="00904F42"/>
    <w:rsid w:val="00906331"/>
    <w:rsid w:val="00906E79"/>
    <w:rsid w:val="009074C2"/>
    <w:rsid w:val="0091005F"/>
    <w:rsid w:val="00911E9B"/>
    <w:rsid w:val="0091207B"/>
    <w:rsid w:val="00912832"/>
    <w:rsid w:val="00914148"/>
    <w:rsid w:val="009146FE"/>
    <w:rsid w:val="00916DB9"/>
    <w:rsid w:val="00920574"/>
    <w:rsid w:val="00921847"/>
    <w:rsid w:val="00921E95"/>
    <w:rsid w:val="00922D3B"/>
    <w:rsid w:val="00923649"/>
    <w:rsid w:val="0092506F"/>
    <w:rsid w:val="0092507B"/>
    <w:rsid w:val="00925757"/>
    <w:rsid w:val="009258F7"/>
    <w:rsid w:val="009275EA"/>
    <w:rsid w:val="00927787"/>
    <w:rsid w:val="00927B67"/>
    <w:rsid w:val="00927E34"/>
    <w:rsid w:val="00927FAD"/>
    <w:rsid w:val="00930451"/>
    <w:rsid w:val="009308EF"/>
    <w:rsid w:val="009313BF"/>
    <w:rsid w:val="00931AF1"/>
    <w:rsid w:val="00931F6E"/>
    <w:rsid w:val="00932EC8"/>
    <w:rsid w:val="00934A65"/>
    <w:rsid w:val="00934E08"/>
    <w:rsid w:val="0093528C"/>
    <w:rsid w:val="00935956"/>
    <w:rsid w:val="00936DC5"/>
    <w:rsid w:val="00937B6E"/>
    <w:rsid w:val="00937F62"/>
    <w:rsid w:val="00940309"/>
    <w:rsid w:val="00940602"/>
    <w:rsid w:val="00940749"/>
    <w:rsid w:val="00941334"/>
    <w:rsid w:val="00942303"/>
    <w:rsid w:val="00942A8E"/>
    <w:rsid w:val="00942B40"/>
    <w:rsid w:val="009430B3"/>
    <w:rsid w:val="00945B14"/>
    <w:rsid w:val="00945DBA"/>
    <w:rsid w:val="00947FEF"/>
    <w:rsid w:val="0095068A"/>
    <w:rsid w:val="00950973"/>
    <w:rsid w:val="00950A50"/>
    <w:rsid w:val="00951CB0"/>
    <w:rsid w:val="00951DF5"/>
    <w:rsid w:val="0095217A"/>
    <w:rsid w:val="009521E2"/>
    <w:rsid w:val="009527D1"/>
    <w:rsid w:val="009541F6"/>
    <w:rsid w:val="00955546"/>
    <w:rsid w:val="00956F7A"/>
    <w:rsid w:val="00960999"/>
    <w:rsid w:val="00960CA3"/>
    <w:rsid w:val="009617BC"/>
    <w:rsid w:val="00962078"/>
    <w:rsid w:val="00962E13"/>
    <w:rsid w:val="009636B6"/>
    <w:rsid w:val="00963865"/>
    <w:rsid w:val="009638AB"/>
    <w:rsid w:val="009647DF"/>
    <w:rsid w:val="009656A3"/>
    <w:rsid w:val="00970F71"/>
    <w:rsid w:val="00970FD5"/>
    <w:rsid w:val="00971160"/>
    <w:rsid w:val="00971901"/>
    <w:rsid w:val="00971B05"/>
    <w:rsid w:val="00973152"/>
    <w:rsid w:val="00973A9D"/>
    <w:rsid w:val="00974145"/>
    <w:rsid w:val="00974203"/>
    <w:rsid w:val="00974C7F"/>
    <w:rsid w:val="00975172"/>
    <w:rsid w:val="009756F6"/>
    <w:rsid w:val="00975E98"/>
    <w:rsid w:val="00976077"/>
    <w:rsid w:val="0097607F"/>
    <w:rsid w:val="009763A3"/>
    <w:rsid w:val="009766B4"/>
    <w:rsid w:val="00976DEA"/>
    <w:rsid w:val="00981655"/>
    <w:rsid w:val="009824D7"/>
    <w:rsid w:val="00982B11"/>
    <w:rsid w:val="00982BC8"/>
    <w:rsid w:val="00982D62"/>
    <w:rsid w:val="00982F23"/>
    <w:rsid w:val="009844F5"/>
    <w:rsid w:val="00985C2B"/>
    <w:rsid w:val="00985EAC"/>
    <w:rsid w:val="00990DFF"/>
    <w:rsid w:val="009910F4"/>
    <w:rsid w:val="009928EA"/>
    <w:rsid w:val="00992979"/>
    <w:rsid w:val="00992D0E"/>
    <w:rsid w:val="009930EF"/>
    <w:rsid w:val="009944C8"/>
    <w:rsid w:val="009957E9"/>
    <w:rsid w:val="0099646A"/>
    <w:rsid w:val="009966FD"/>
    <w:rsid w:val="00996BC7"/>
    <w:rsid w:val="00996CAD"/>
    <w:rsid w:val="00997A56"/>
    <w:rsid w:val="009A020C"/>
    <w:rsid w:val="009A0438"/>
    <w:rsid w:val="009A08CD"/>
    <w:rsid w:val="009A0A8D"/>
    <w:rsid w:val="009A19B1"/>
    <w:rsid w:val="009A2A05"/>
    <w:rsid w:val="009A3903"/>
    <w:rsid w:val="009A471E"/>
    <w:rsid w:val="009A4A58"/>
    <w:rsid w:val="009A6337"/>
    <w:rsid w:val="009A6D22"/>
    <w:rsid w:val="009A7205"/>
    <w:rsid w:val="009A78D4"/>
    <w:rsid w:val="009A7A55"/>
    <w:rsid w:val="009A7FF8"/>
    <w:rsid w:val="009B0309"/>
    <w:rsid w:val="009B07F1"/>
    <w:rsid w:val="009B0964"/>
    <w:rsid w:val="009B0A17"/>
    <w:rsid w:val="009B1582"/>
    <w:rsid w:val="009B2018"/>
    <w:rsid w:val="009B30C0"/>
    <w:rsid w:val="009B3285"/>
    <w:rsid w:val="009B3C33"/>
    <w:rsid w:val="009B433F"/>
    <w:rsid w:val="009B4722"/>
    <w:rsid w:val="009B4977"/>
    <w:rsid w:val="009B6038"/>
    <w:rsid w:val="009B78B2"/>
    <w:rsid w:val="009C1851"/>
    <w:rsid w:val="009C1D54"/>
    <w:rsid w:val="009C1D8C"/>
    <w:rsid w:val="009C1F35"/>
    <w:rsid w:val="009C34E1"/>
    <w:rsid w:val="009C4555"/>
    <w:rsid w:val="009C45F0"/>
    <w:rsid w:val="009C5912"/>
    <w:rsid w:val="009C5B4E"/>
    <w:rsid w:val="009C6643"/>
    <w:rsid w:val="009D094B"/>
    <w:rsid w:val="009D0DAF"/>
    <w:rsid w:val="009D11E6"/>
    <w:rsid w:val="009D16C4"/>
    <w:rsid w:val="009D3120"/>
    <w:rsid w:val="009D42A4"/>
    <w:rsid w:val="009D4711"/>
    <w:rsid w:val="009D526F"/>
    <w:rsid w:val="009D5453"/>
    <w:rsid w:val="009D62BC"/>
    <w:rsid w:val="009D6488"/>
    <w:rsid w:val="009D6A5D"/>
    <w:rsid w:val="009D78EE"/>
    <w:rsid w:val="009D7D13"/>
    <w:rsid w:val="009D7E73"/>
    <w:rsid w:val="009E1F3E"/>
    <w:rsid w:val="009E370D"/>
    <w:rsid w:val="009E3989"/>
    <w:rsid w:val="009E3A82"/>
    <w:rsid w:val="009E4ED1"/>
    <w:rsid w:val="009E51E0"/>
    <w:rsid w:val="009E5696"/>
    <w:rsid w:val="009E5920"/>
    <w:rsid w:val="009E5BDF"/>
    <w:rsid w:val="009E5E12"/>
    <w:rsid w:val="009E62AD"/>
    <w:rsid w:val="009E67AA"/>
    <w:rsid w:val="009F023D"/>
    <w:rsid w:val="009F0BB3"/>
    <w:rsid w:val="009F120C"/>
    <w:rsid w:val="009F1424"/>
    <w:rsid w:val="009F1C08"/>
    <w:rsid w:val="009F230F"/>
    <w:rsid w:val="009F357F"/>
    <w:rsid w:val="009F3FED"/>
    <w:rsid w:val="009F5E45"/>
    <w:rsid w:val="009F5EB0"/>
    <w:rsid w:val="009F7415"/>
    <w:rsid w:val="009F793E"/>
    <w:rsid w:val="00A004D0"/>
    <w:rsid w:val="00A00876"/>
    <w:rsid w:val="00A012E4"/>
    <w:rsid w:val="00A01B25"/>
    <w:rsid w:val="00A02353"/>
    <w:rsid w:val="00A02CCD"/>
    <w:rsid w:val="00A03D0E"/>
    <w:rsid w:val="00A043FB"/>
    <w:rsid w:val="00A04493"/>
    <w:rsid w:val="00A06FAD"/>
    <w:rsid w:val="00A0738D"/>
    <w:rsid w:val="00A108F8"/>
    <w:rsid w:val="00A11209"/>
    <w:rsid w:val="00A1170D"/>
    <w:rsid w:val="00A1183B"/>
    <w:rsid w:val="00A118D7"/>
    <w:rsid w:val="00A12728"/>
    <w:rsid w:val="00A13EDE"/>
    <w:rsid w:val="00A14072"/>
    <w:rsid w:val="00A14E07"/>
    <w:rsid w:val="00A15244"/>
    <w:rsid w:val="00A152B6"/>
    <w:rsid w:val="00A1544C"/>
    <w:rsid w:val="00A16437"/>
    <w:rsid w:val="00A17854"/>
    <w:rsid w:val="00A202DE"/>
    <w:rsid w:val="00A20B49"/>
    <w:rsid w:val="00A224DF"/>
    <w:rsid w:val="00A2281F"/>
    <w:rsid w:val="00A22F70"/>
    <w:rsid w:val="00A2417E"/>
    <w:rsid w:val="00A24E0D"/>
    <w:rsid w:val="00A260E5"/>
    <w:rsid w:val="00A263E8"/>
    <w:rsid w:val="00A265F2"/>
    <w:rsid w:val="00A266A7"/>
    <w:rsid w:val="00A26CAE"/>
    <w:rsid w:val="00A26D35"/>
    <w:rsid w:val="00A270AC"/>
    <w:rsid w:val="00A30F0E"/>
    <w:rsid w:val="00A31CE0"/>
    <w:rsid w:val="00A32B99"/>
    <w:rsid w:val="00A3367D"/>
    <w:rsid w:val="00A351A4"/>
    <w:rsid w:val="00A35D7E"/>
    <w:rsid w:val="00A369C9"/>
    <w:rsid w:val="00A36B64"/>
    <w:rsid w:val="00A37D11"/>
    <w:rsid w:val="00A37FD5"/>
    <w:rsid w:val="00A405EF"/>
    <w:rsid w:val="00A422EC"/>
    <w:rsid w:val="00A427B5"/>
    <w:rsid w:val="00A43290"/>
    <w:rsid w:val="00A4334D"/>
    <w:rsid w:val="00A43663"/>
    <w:rsid w:val="00A44078"/>
    <w:rsid w:val="00A4408E"/>
    <w:rsid w:val="00A4439C"/>
    <w:rsid w:val="00A46795"/>
    <w:rsid w:val="00A46F7E"/>
    <w:rsid w:val="00A5051F"/>
    <w:rsid w:val="00A50972"/>
    <w:rsid w:val="00A536D2"/>
    <w:rsid w:val="00A54C72"/>
    <w:rsid w:val="00A55351"/>
    <w:rsid w:val="00A55416"/>
    <w:rsid w:val="00A5583B"/>
    <w:rsid w:val="00A57959"/>
    <w:rsid w:val="00A60365"/>
    <w:rsid w:val="00A604DB"/>
    <w:rsid w:val="00A61A56"/>
    <w:rsid w:val="00A61B54"/>
    <w:rsid w:val="00A61BD5"/>
    <w:rsid w:val="00A61DBB"/>
    <w:rsid w:val="00A6331A"/>
    <w:rsid w:val="00A646E2"/>
    <w:rsid w:val="00A64800"/>
    <w:rsid w:val="00A64A5D"/>
    <w:rsid w:val="00A66157"/>
    <w:rsid w:val="00A66B02"/>
    <w:rsid w:val="00A706C5"/>
    <w:rsid w:val="00A70977"/>
    <w:rsid w:val="00A71380"/>
    <w:rsid w:val="00A71BC0"/>
    <w:rsid w:val="00A7211C"/>
    <w:rsid w:val="00A7285E"/>
    <w:rsid w:val="00A72D8C"/>
    <w:rsid w:val="00A737CC"/>
    <w:rsid w:val="00A73E8D"/>
    <w:rsid w:val="00A74503"/>
    <w:rsid w:val="00A74F09"/>
    <w:rsid w:val="00A75C9A"/>
    <w:rsid w:val="00A75F45"/>
    <w:rsid w:val="00A76022"/>
    <w:rsid w:val="00A7745E"/>
    <w:rsid w:val="00A7792F"/>
    <w:rsid w:val="00A809D8"/>
    <w:rsid w:val="00A80FF6"/>
    <w:rsid w:val="00A81A46"/>
    <w:rsid w:val="00A8203A"/>
    <w:rsid w:val="00A82748"/>
    <w:rsid w:val="00A83D25"/>
    <w:rsid w:val="00A83F80"/>
    <w:rsid w:val="00A8434B"/>
    <w:rsid w:val="00A8441F"/>
    <w:rsid w:val="00A84CBA"/>
    <w:rsid w:val="00A85B3E"/>
    <w:rsid w:val="00A85FEE"/>
    <w:rsid w:val="00A8653D"/>
    <w:rsid w:val="00A86EE3"/>
    <w:rsid w:val="00A87F6A"/>
    <w:rsid w:val="00A90070"/>
    <w:rsid w:val="00A9050A"/>
    <w:rsid w:val="00A91441"/>
    <w:rsid w:val="00A922B5"/>
    <w:rsid w:val="00A93017"/>
    <w:rsid w:val="00A936F7"/>
    <w:rsid w:val="00A93C1E"/>
    <w:rsid w:val="00A93E7B"/>
    <w:rsid w:val="00A94240"/>
    <w:rsid w:val="00A9533F"/>
    <w:rsid w:val="00A9674B"/>
    <w:rsid w:val="00AA2A14"/>
    <w:rsid w:val="00AA2AE9"/>
    <w:rsid w:val="00AA2AF5"/>
    <w:rsid w:val="00AA2C92"/>
    <w:rsid w:val="00AA32A4"/>
    <w:rsid w:val="00AA3A30"/>
    <w:rsid w:val="00AA44E9"/>
    <w:rsid w:val="00AA4ED3"/>
    <w:rsid w:val="00AA6168"/>
    <w:rsid w:val="00AA697C"/>
    <w:rsid w:val="00AA7630"/>
    <w:rsid w:val="00AB06CF"/>
    <w:rsid w:val="00AB0A2E"/>
    <w:rsid w:val="00AB0B68"/>
    <w:rsid w:val="00AB1D09"/>
    <w:rsid w:val="00AB271B"/>
    <w:rsid w:val="00AB35CE"/>
    <w:rsid w:val="00AB3723"/>
    <w:rsid w:val="00AB422E"/>
    <w:rsid w:val="00AB4E69"/>
    <w:rsid w:val="00AB5B35"/>
    <w:rsid w:val="00AB5DDF"/>
    <w:rsid w:val="00AB606F"/>
    <w:rsid w:val="00AB7084"/>
    <w:rsid w:val="00AB7254"/>
    <w:rsid w:val="00AB7ACF"/>
    <w:rsid w:val="00AB7CE9"/>
    <w:rsid w:val="00AC075B"/>
    <w:rsid w:val="00AC13F1"/>
    <w:rsid w:val="00AC1490"/>
    <w:rsid w:val="00AC1680"/>
    <w:rsid w:val="00AC1B35"/>
    <w:rsid w:val="00AC42E3"/>
    <w:rsid w:val="00AC4AE8"/>
    <w:rsid w:val="00AC4D25"/>
    <w:rsid w:val="00AC4D44"/>
    <w:rsid w:val="00AC62E5"/>
    <w:rsid w:val="00AC79B9"/>
    <w:rsid w:val="00AC7E19"/>
    <w:rsid w:val="00AD1043"/>
    <w:rsid w:val="00AD1772"/>
    <w:rsid w:val="00AD2FDC"/>
    <w:rsid w:val="00AD37D1"/>
    <w:rsid w:val="00AD3E8B"/>
    <w:rsid w:val="00AD46D4"/>
    <w:rsid w:val="00AD5673"/>
    <w:rsid w:val="00AD73F8"/>
    <w:rsid w:val="00AD7ED5"/>
    <w:rsid w:val="00AE0422"/>
    <w:rsid w:val="00AE0759"/>
    <w:rsid w:val="00AE12C1"/>
    <w:rsid w:val="00AE215F"/>
    <w:rsid w:val="00AE27A2"/>
    <w:rsid w:val="00AE3D62"/>
    <w:rsid w:val="00AE42BC"/>
    <w:rsid w:val="00AE5AA9"/>
    <w:rsid w:val="00AE70F5"/>
    <w:rsid w:val="00AE763F"/>
    <w:rsid w:val="00AF0077"/>
    <w:rsid w:val="00AF0DA2"/>
    <w:rsid w:val="00AF2B89"/>
    <w:rsid w:val="00AF3521"/>
    <w:rsid w:val="00AF4048"/>
    <w:rsid w:val="00AF43E4"/>
    <w:rsid w:val="00AF4812"/>
    <w:rsid w:val="00AF4A04"/>
    <w:rsid w:val="00AF54C6"/>
    <w:rsid w:val="00AF6934"/>
    <w:rsid w:val="00AF7F96"/>
    <w:rsid w:val="00B0097F"/>
    <w:rsid w:val="00B0228C"/>
    <w:rsid w:val="00B036AA"/>
    <w:rsid w:val="00B03BFE"/>
    <w:rsid w:val="00B03E0B"/>
    <w:rsid w:val="00B04B3A"/>
    <w:rsid w:val="00B05C57"/>
    <w:rsid w:val="00B07751"/>
    <w:rsid w:val="00B07792"/>
    <w:rsid w:val="00B07BFB"/>
    <w:rsid w:val="00B07CDE"/>
    <w:rsid w:val="00B1050C"/>
    <w:rsid w:val="00B10E1B"/>
    <w:rsid w:val="00B11070"/>
    <w:rsid w:val="00B11362"/>
    <w:rsid w:val="00B11C66"/>
    <w:rsid w:val="00B121B6"/>
    <w:rsid w:val="00B1252B"/>
    <w:rsid w:val="00B12A0F"/>
    <w:rsid w:val="00B1342B"/>
    <w:rsid w:val="00B13465"/>
    <w:rsid w:val="00B13E43"/>
    <w:rsid w:val="00B14C58"/>
    <w:rsid w:val="00B14E3B"/>
    <w:rsid w:val="00B16CAF"/>
    <w:rsid w:val="00B17581"/>
    <w:rsid w:val="00B203FC"/>
    <w:rsid w:val="00B20DA8"/>
    <w:rsid w:val="00B21C5F"/>
    <w:rsid w:val="00B2459A"/>
    <w:rsid w:val="00B25327"/>
    <w:rsid w:val="00B25D8C"/>
    <w:rsid w:val="00B26146"/>
    <w:rsid w:val="00B3065A"/>
    <w:rsid w:val="00B30876"/>
    <w:rsid w:val="00B30F00"/>
    <w:rsid w:val="00B31E09"/>
    <w:rsid w:val="00B33408"/>
    <w:rsid w:val="00B33AAA"/>
    <w:rsid w:val="00B33CAC"/>
    <w:rsid w:val="00B33DAA"/>
    <w:rsid w:val="00B33E25"/>
    <w:rsid w:val="00B345F9"/>
    <w:rsid w:val="00B35964"/>
    <w:rsid w:val="00B361DB"/>
    <w:rsid w:val="00B36A2C"/>
    <w:rsid w:val="00B36FE5"/>
    <w:rsid w:val="00B37B11"/>
    <w:rsid w:val="00B40B5C"/>
    <w:rsid w:val="00B41715"/>
    <w:rsid w:val="00B41B6C"/>
    <w:rsid w:val="00B41F58"/>
    <w:rsid w:val="00B437B6"/>
    <w:rsid w:val="00B43C07"/>
    <w:rsid w:val="00B44032"/>
    <w:rsid w:val="00B4447F"/>
    <w:rsid w:val="00B459B5"/>
    <w:rsid w:val="00B462C5"/>
    <w:rsid w:val="00B475A2"/>
    <w:rsid w:val="00B47970"/>
    <w:rsid w:val="00B47C93"/>
    <w:rsid w:val="00B5039F"/>
    <w:rsid w:val="00B5320C"/>
    <w:rsid w:val="00B53E5E"/>
    <w:rsid w:val="00B54659"/>
    <w:rsid w:val="00B553B7"/>
    <w:rsid w:val="00B5575D"/>
    <w:rsid w:val="00B56507"/>
    <w:rsid w:val="00B57604"/>
    <w:rsid w:val="00B57709"/>
    <w:rsid w:val="00B57A32"/>
    <w:rsid w:val="00B61E02"/>
    <w:rsid w:val="00B632A6"/>
    <w:rsid w:val="00B63505"/>
    <w:rsid w:val="00B63737"/>
    <w:rsid w:val="00B64E66"/>
    <w:rsid w:val="00B65433"/>
    <w:rsid w:val="00B65655"/>
    <w:rsid w:val="00B657C7"/>
    <w:rsid w:val="00B65C20"/>
    <w:rsid w:val="00B661EF"/>
    <w:rsid w:val="00B6645E"/>
    <w:rsid w:val="00B6728F"/>
    <w:rsid w:val="00B71AA3"/>
    <w:rsid w:val="00B7203F"/>
    <w:rsid w:val="00B72AF0"/>
    <w:rsid w:val="00B747A5"/>
    <w:rsid w:val="00B74C94"/>
    <w:rsid w:val="00B75717"/>
    <w:rsid w:val="00B76169"/>
    <w:rsid w:val="00B7637E"/>
    <w:rsid w:val="00B768A9"/>
    <w:rsid w:val="00B77488"/>
    <w:rsid w:val="00B80DC8"/>
    <w:rsid w:val="00B81D88"/>
    <w:rsid w:val="00B8293C"/>
    <w:rsid w:val="00B82A5C"/>
    <w:rsid w:val="00B82D27"/>
    <w:rsid w:val="00B8378F"/>
    <w:rsid w:val="00B84463"/>
    <w:rsid w:val="00B84FC4"/>
    <w:rsid w:val="00B85031"/>
    <w:rsid w:val="00B854CD"/>
    <w:rsid w:val="00B86883"/>
    <w:rsid w:val="00B87597"/>
    <w:rsid w:val="00B911FE"/>
    <w:rsid w:val="00B91AE9"/>
    <w:rsid w:val="00B9343E"/>
    <w:rsid w:val="00B941E9"/>
    <w:rsid w:val="00B94750"/>
    <w:rsid w:val="00B95A77"/>
    <w:rsid w:val="00B95C1B"/>
    <w:rsid w:val="00B9608D"/>
    <w:rsid w:val="00B96D5A"/>
    <w:rsid w:val="00B96EE8"/>
    <w:rsid w:val="00B97247"/>
    <w:rsid w:val="00B9739C"/>
    <w:rsid w:val="00B97556"/>
    <w:rsid w:val="00B975B0"/>
    <w:rsid w:val="00B97E31"/>
    <w:rsid w:val="00BA03A7"/>
    <w:rsid w:val="00BA093A"/>
    <w:rsid w:val="00BA0A9E"/>
    <w:rsid w:val="00BA15F7"/>
    <w:rsid w:val="00BA1FC6"/>
    <w:rsid w:val="00BA30DD"/>
    <w:rsid w:val="00BA33BB"/>
    <w:rsid w:val="00BA3A2A"/>
    <w:rsid w:val="00BA4855"/>
    <w:rsid w:val="00BA53B1"/>
    <w:rsid w:val="00BA57D4"/>
    <w:rsid w:val="00BA6D74"/>
    <w:rsid w:val="00BA6E05"/>
    <w:rsid w:val="00BA76B4"/>
    <w:rsid w:val="00BA7956"/>
    <w:rsid w:val="00BB160D"/>
    <w:rsid w:val="00BB1BE2"/>
    <w:rsid w:val="00BB1D4C"/>
    <w:rsid w:val="00BB2BEE"/>
    <w:rsid w:val="00BB3158"/>
    <w:rsid w:val="00BB47E2"/>
    <w:rsid w:val="00BB4AE3"/>
    <w:rsid w:val="00BB5897"/>
    <w:rsid w:val="00BB60AE"/>
    <w:rsid w:val="00BB7B60"/>
    <w:rsid w:val="00BC0231"/>
    <w:rsid w:val="00BC08B6"/>
    <w:rsid w:val="00BC096D"/>
    <w:rsid w:val="00BC0E71"/>
    <w:rsid w:val="00BC1502"/>
    <w:rsid w:val="00BC19D8"/>
    <w:rsid w:val="00BC21AF"/>
    <w:rsid w:val="00BC3625"/>
    <w:rsid w:val="00BC41D2"/>
    <w:rsid w:val="00BC5225"/>
    <w:rsid w:val="00BC5670"/>
    <w:rsid w:val="00BC5F9D"/>
    <w:rsid w:val="00BC68EF"/>
    <w:rsid w:val="00BC7D0C"/>
    <w:rsid w:val="00BD1495"/>
    <w:rsid w:val="00BD1923"/>
    <w:rsid w:val="00BD44F7"/>
    <w:rsid w:val="00BD4792"/>
    <w:rsid w:val="00BD4BFF"/>
    <w:rsid w:val="00BD4D47"/>
    <w:rsid w:val="00BD4E18"/>
    <w:rsid w:val="00BD51D7"/>
    <w:rsid w:val="00BD71B2"/>
    <w:rsid w:val="00BD7B97"/>
    <w:rsid w:val="00BD7E87"/>
    <w:rsid w:val="00BE02F3"/>
    <w:rsid w:val="00BE08CD"/>
    <w:rsid w:val="00BE0D05"/>
    <w:rsid w:val="00BE0DFE"/>
    <w:rsid w:val="00BE1595"/>
    <w:rsid w:val="00BE17D2"/>
    <w:rsid w:val="00BE1924"/>
    <w:rsid w:val="00BE256F"/>
    <w:rsid w:val="00BE31FA"/>
    <w:rsid w:val="00BE3351"/>
    <w:rsid w:val="00BE3A35"/>
    <w:rsid w:val="00BE5BD1"/>
    <w:rsid w:val="00BE5D58"/>
    <w:rsid w:val="00BE5E15"/>
    <w:rsid w:val="00BE61D1"/>
    <w:rsid w:val="00BE6FA4"/>
    <w:rsid w:val="00BE7A06"/>
    <w:rsid w:val="00BF081E"/>
    <w:rsid w:val="00BF0A8C"/>
    <w:rsid w:val="00BF0C11"/>
    <w:rsid w:val="00BF2E16"/>
    <w:rsid w:val="00BF37C2"/>
    <w:rsid w:val="00BF415C"/>
    <w:rsid w:val="00BF5100"/>
    <w:rsid w:val="00BF68D5"/>
    <w:rsid w:val="00BF6B43"/>
    <w:rsid w:val="00BF72BF"/>
    <w:rsid w:val="00BF7C16"/>
    <w:rsid w:val="00BF7F23"/>
    <w:rsid w:val="00C000EB"/>
    <w:rsid w:val="00C00CC8"/>
    <w:rsid w:val="00C0155B"/>
    <w:rsid w:val="00C0396E"/>
    <w:rsid w:val="00C040B4"/>
    <w:rsid w:val="00C04B2F"/>
    <w:rsid w:val="00C05727"/>
    <w:rsid w:val="00C05E1F"/>
    <w:rsid w:val="00C06D60"/>
    <w:rsid w:val="00C06EFC"/>
    <w:rsid w:val="00C07C2F"/>
    <w:rsid w:val="00C12B34"/>
    <w:rsid w:val="00C13835"/>
    <w:rsid w:val="00C15CFF"/>
    <w:rsid w:val="00C15F5A"/>
    <w:rsid w:val="00C16548"/>
    <w:rsid w:val="00C169D4"/>
    <w:rsid w:val="00C17406"/>
    <w:rsid w:val="00C208CB"/>
    <w:rsid w:val="00C21BB7"/>
    <w:rsid w:val="00C2240E"/>
    <w:rsid w:val="00C22C38"/>
    <w:rsid w:val="00C22E48"/>
    <w:rsid w:val="00C249F1"/>
    <w:rsid w:val="00C24EBF"/>
    <w:rsid w:val="00C254A6"/>
    <w:rsid w:val="00C25A13"/>
    <w:rsid w:val="00C260D9"/>
    <w:rsid w:val="00C26724"/>
    <w:rsid w:val="00C27907"/>
    <w:rsid w:val="00C30B62"/>
    <w:rsid w:val="00C3143E"/>
    <w:rsid w:val="00C31E0B"/>
    <w:rsid w:val="00C32D5C"/>
    <w:rsid w:val="00C33305"/>
    <w:rsid w:val="00C33F7E"/>
    <w:rsid w:val="00C351D7"/>
    <w:rsid w:val="00C35C4D"/>
    <w:rsid w:val="00C404AE"/>
    <w:rsid w:val="00C40663"/>
    <w:rsid w:val="00C40F61"/>
    <w:rsid w:val="00C422EF"/>
    <w:rsid w:val="00C43D61"/>
    <w:rsid w:val="00C440AC"/>
    <w:rsid w:val="00C442B5"/>
    <w:rsid w:val="00C453D8"/>
    <w:rsid w:val="00C455AD"/>
    <w:rsid w:val="00C45C62"/>
    <w:rsid w:val="00C45F12"/>
    <w:rsid w:val="00C46B79"/>
    <w:rsid w:val="00C46B7B"/>
    <w:rsid w:val="00C4789B"/>
    <w:rsid w:val="00C47ED9"/>
    <w:rsid w:val="00C50C9C"/>
    <w:rsid w:val="00C50FF1"/>
    <w:rsid w:val="00C510B9"/>
    <w:rsid w:val="00C5150A"/>
    <w:rsid w:val="00C51599"/>
    <w:rsid w:val="00C5246A"/>
    <w:rsid w:val="00C548F2"/>
    <w:rsid w:val="00C55657"/>
    <w:rsid w:val="00C560EF"/>
    <w:rsid w:val="00C5619C"/>
    <w:rsid w:val="00C563E6"/>
    <w:rsid w:val="00C569DC"/>
    <w:rsid w:val="00C57A26"/>
    <w:rsid w:val="00C6090E"/>
    <w:rsid w:val="00C60ADB"/>
    <w:rsid w:val="00C60BB9"/>
    <w:rsid w:val="00C60C02"/>
    <w:rsid w:val="00C60FD4"/>
    <w:rsid w:val="00C611FC"/>
    <w:rsid w:val="00C62545"/>
    <w:rsid w:val="00C6370A"/>
    <w:rsid w:val="00C64AC2"/>
    <w:rsid w:val="00C652BF"/>
    <w:rsid w:val="00C6556D"/>
    <w:rsid w:val="00C655A8"/>
    <w:rsid w:val="00C66771"/>
    <w:rsid w:val="00C67303"/>
    <w:rsid w:val="00C677AE"/>
    <w:rsid w:val="00C71E23"/>
    <w:rsid w:val="00C73476"/>
    <w:rsid w:val="00C73624"/>
    <w:rsid w:val="00C7380E"/>
    <w:rsid w:val="00C73904"/>
    <w:rsid w:val="00C74731"/>
    <w:rsid w:val="00C7508E"/>
    <w:rsid w:val="00C754AF"/>
    <w:rsid w:val="00C773AD"/>
    <w:rsid w:val="00C774C9"/>
    <w:rsid w:val="00C80420"/>
    <w:rsid w:val="00C804D1"/>
    <w:rsid w:val="00C80F3F"/>
    <w:rsid w:val="00C80F50"/>
    <w:rsid w:val="00C81C04"/>
    <w:rsid w:val="00C81C9C"/>
    <w:rsid w:val="00C81D8F"/>
    <w:rsid w:val="00C8283D"/>
    <w:rsid w:val="00C82EB2"/>
    <w:rsid w:val="00C8480F"/>
    <w:rsid w:val="00C85540"/>
    <w:rsid w:val="00C85D05"/>
    <w:rsid w:val="00C87141"/>
    <w:rsid w:val="00C87E29"/>
    <w:rsid w:val="00C91799"/>
    <w:rsid w:val="00C92E85"/>
    <w:rsid w:val="00C92ED5"/>
    <w:rsid w:val="00C93D38"/>
    <w:rsid w:val="00C940EE"/>
    <w:rsid w:val="00C947AE"/>
    <w:rsid w:val="00C94C48"/>
    <w:rsid w:val="00C9587C"/>
    <w:rsid w:val="00C95F2C"/>
    <w:rsid w:val="00C967D4"/>
    <w:rsid w:val="00C96A83"/>
    <w:rsid w:val="00C96ACD"/>
    <w:rsid w:val="00C97020"/>
    <w:rsid w:val="00CA00DE"/>
    <w:rsid w:val="00CA3DEC"/>
    <w:rsid w:val="00CA53AF"/>
    <w:rsid w:val="00CA60D0"/>
    <w:rsid w:val="00CA6430"/>
    <w:rsid w:val="00CA65C9"/>
    <w:rsid w:val="00CA668E"/>
    <w:rsid w:val="00CA761E"/>
    <w:rsid w:val="00CB0464"/>
    <w:rsid w:val="00CB0C8F"/>
    <w:rsid w:val="00CB1A17"/>
    <w:rsid w:val="00CB1BF0"/>
    <w:rsid w:val="00CB26CC"/>
    <w:rsid w:val="00CB26FB"/>
    <w:rsid w:val="00CB3667"/>
    <w:rsid w:val="00CB3703"/>
    <w:rsid w:val="00CB454D"/>
    <w:rsid w:val="00CB4866"/>
    <w:rsid w:val="00CB525E"/>
    <w:rsid w:val="00CB53BB"/>
    <w:rsid w:val="00CB77FA"/>
    <w:rsid w:val="00CB7C23"/>
    <w:rsid w:val="00CC0BD3"/>
    <w:rsid w:val="00CC1066"/>
    <w:rsid w:val="00CC160A"/>
    <w:rsid w:val="00CC1797"/>
    <w:rsid w:val="00CC1F3B"/>
    <w:rsid w:val="00CC20B7"/>
    <w:rsid w:val="00CC2EF8"/>
    <w:rsid w:val="00CC4562"/>
    <w:rsid w:val="00CC7217"/>
    <w:rsid w:val="00CD079C"/>
    <w:rsid w:val="00CD0FBF"/>
    <w:rsid w:val="00CD195F"/>
    <w:rsid w:val="00CD1B34"/>
    <w:rsid w:val="00CD224C"/>
    <w:rsid w:val="00CD2423"/>
    <w:rsid w:val="00CD28BE"/>
    <w:rsid w:val="00CD3CE3"/>
    <w:rsid w:val="00CD40B7"/>
    <w:rsid w:val="00CD50DD"/>
    <w:rsid w:val="00CD5A6B"/>
    <w:rsid w:val="00CD5C25"/>
    <w:rsid w:val="00CD5CD7"/>
    <w:rsid w:val="00CD63D4"/>
    <w:rsid w:val="00CD6830"/>
    <w:rsid w:val="00CD6874"/>
    <w:rsid w:val="00CD77F2"/>
    <w:rsid w:val="00CD7D34"/>
    <w:rsid w:val="00CE03FD"/>
    <w:rsid w:val="00CE0BA7"/>
    <w:rsid w:val="00CE18C5"/>
    <w:rsid w:val="00CE1FD4"/>
    <w:rsid w:val="00CE27AA"/>
    <w:rsid w:val="00CE6A3B"/>
    <w:rsid w:val="00CE71A2"/>
    <w:rsid w:val="00CE7F83"/>
    <w:rsid w:val="00CF0E47"/>
    <w:rsid w:val="00CF2134"/>
    <w:rsid w:val="00CF24AD"/>
    <w:rsid w:val="00CF3941"/>
    <w:rsid w:val="00CF40DD"/>
    <w:rsid w:val="00CF4125"/>
    <w:rsid w:val="00CF4C0F"/>
    <w:rsid w:val="00CF612A"/>
    <w:rsid w:val="00D002BD"/>
    <w:rsid w:val="00D00BD1"/>
    <w:rsid w:val="00D00D5C"/>
    <w:rsid w:val="00D019B4"/>
    <w:rsid w:val="00D019C5"/>
    <w:rsid w:val="00D01CD4"/>
    <w:rsid w:val="00D02343"/>
    <w:rsid w:val="00D02DA4"/>
    <w:rsid w:val="00D046B6"/>
    <w:rsid w:val="00D04744"/>
    <w:rsid w:val="00D04ABB"/>
    <w:rsid w:val="00D04C7E"/>
    <w:rsid w:val="00D04D89"/>
    <w:rsid w:val="00D061BC"/>
    <w:rsid w:val="00D1042B"/>
    <w:rsid w:val="00D11B08"/>
    <w:rsid w:val="00D11C3A"/>
    <w:rsid w:val="00D123E2"/>
    <w:rsid w:val="00D12975"/>
    <w:rsid w:val="00D12A03"/>
    <w:rsid w:val="00D1305E"/>
    <w:rsid w:val="00D14432"/>
    <w:rsid w:val="00D150A3"/>
    <w:rsid w:val="00D15BB3"/>
    <w:rsid w:val="00D16091"/>
    <w:rsid w:val="00D166CF"/>
    <w:rsid w:val="00D16AD4"/>
    <w:rsid w:val="00D173EC"/>
    <w:rsid w:val="00D17534"/>
    <w:rsid w:val="00D17D28"/>
    <w:rsid w:val="00D20B33"/>
    <w:rsid w:val="00D21CAB"/>
    <w:rsid w:val="00D21FD4"/>
    <w:rsid w:val="00D23152"/>
    <w:rsid w:val="00D23DB4"/>
    <w:rsid w:val="00D24C7C"/>
    <w:rsid w:val="00D261D6"/>
    <w:rsid w:val="00D27B92"/>
    <w:rsid w:val="00D30140"/>
    <w:rsid w:val="00D30226"/>
    <w:rsid w:val="00D30D14"/>
    <w:rsid w:val="00D32BFF"/>
    <w:rsid w:val="00D33E7B"/>
    <w:rsid w:val="00D34A38"/>
    <w:rsid w:val="00D354AB"/>
    <w:rsid w:val="00D35B2C"/>
    <w:rsid w:val="00D3667B"/>
    <w:rsid w:val="00D36B26"/>
    <w:rsid w:val="00D40832"/>
    <w:rsid w:val="00D40E8D"/>
    <w:rsid w:val="00D42080"/>
    <w:rsid w:val="00D420B9"/>
    <w:rsid w:val="00D42CBE"/>
    <w:rsid w:val="00D4356C"/>
    <w:rsid w:val="00D4430F"/>
    <w:rsid w:val="00D4478B"/>
    <w:rsid w:val="00D455E0"/>
    <w:rsid w:val="00D45CCD"/>
    <w:rsid w:val="00D46044"/>
    <w:rsid w:val="00D468F3"/>
    <w:rsid w:val="00D46B3A"/>
    <w:rsid w:val="00D475FC"/>
    <w:rsid w:val="00D47863"/>
    <w:rsid w:val="00D50074"/>
    <w:rsid w:val="00D5046A"/>
    <w:rsid w:val="00D50857"/>
    <w:rsid w:val="00D510B5"/>
    <w:rsid w:val="00D51F1E"/>
    <w:rsid w:val="00D51F99"/>
    <w:rsid w:val="00D52AF3"/>
    <w:rsid w:val="00D53091"/>
    <w:rsid w:val="00D530F9"/>
    <w:rsid w:val="00D55296"/>
    <w:rsid w:val="00D55741"/>
    <w:rsid w:val="00D5664F"/>
    <w:rsid w:val="00D60DD5"/>
    <w:rsid w:val="00D61637"/>
    <w:rsid w:val="00D617E0"/>
    <w:rsid w:val="00D61934"/>
    <w:rsid w:val="00D62DAE"/>
    <w:rsid w:val="00D63072"/>
    <w:rsid w:val="00D64671"/>
    <w:rsid w:val="00D64EAB"/>
    <w:rsid w:val="00D65466"/>
    <w:rsid w:val="00D65C83"/>
    <w:rsid w:val="00D66378"/>
    <w:rsid w:val="00D70396"/>
    <w:rsid w:val="00D715A8"/>
    <w:rsid w:val="00D717D4"/>
    <w:rsid w:val="00D72224"/>
    <w:rsid w:val="00D72587"/>
    <w:rsid w:val="00D7342B"/>
    <w:rsid w:val="00D73475"/>
    <w:rsid w:val="00D73AD7"/>
    <w:rsid w:val="00D73D98"/>
    <w:rsid w:val="00D744A6"/>
    <w:rsid w:val="00D74EF4"/>
    <w:rsid w:val="00D76178"/>
    <w:rsid w:val="00D77A1E"/>
    <w:rsid w:val="00D802EF"/>
    <w:rsid w:val="00D80D27"/>
    <w:rsid w:val="00D81B63"/>
    <w:rsid w:val="00D81FC9"/>
    <w:rsid w:val="00D821DD"/>
    <w:rsid w:val="00D83C97"/>
    <w:rsid w:val="00D83CCB"/>
    <w:rsid w:val="00D841A8"/>
    <w:rsid w:val="00D84E76"/>
    <w:rsid w:val="00D859B7"/>
    <w:rsid w:val="00D86247"/>
    <w:rsid w:val="00D874B6"/>
    <w:rsid w:val="00D90878"/>
    <w:rsid w:val="00D91259"/>
    <w:rsid w:val="00D91265"/>
    <w:rsid w:val="00D91563"/>
    <w:rsid w:val="00D91BF1"/>
    <w:rsid w:val="00D92010"/>
    <w:rsid w:val="00D92052"/>
    <w:rsid w:val="00D937ED"/>
    <w:rsid w:val="00D94653"/>
    <w:rsid w:val="00D94DB2"/>
    <w:rsid w:val="00D94F3D"/>
    <w:rsid w:val="00D96623"/>
    <w:rsid w:val="00D967B0"/>
    <w:rsid w:val="00D97872"/>
    <w:rsid w:val="00D97E3B"/>
    <w:rsid w:val="00DA1442"/>
    <w:rsid w:val="00DA1DFF"/>
    <w:rsid w:val="00DA201B"/>
    <w:rsid w:val="00DA2BDD"/>
    <w:rsid w:val="00DA35B0"/>
    <w:rsid w:val="00DA4194"/>
    <w:rsid w:val="00DA48BB"/>
    <w:rsid w:val="00DB0BAF"/>
    <w:rsid w:val="00DB0DD6"/>
    <w:rsid w:val="00DB0EDD"/>
    <w:rsid w:val="00DB1D87"/>
    <w:rsid w:val="00DB396D"/>
    <w:rsid w:val="00DB39F6"/>
    <w:rsid w:val="00DB3B6E"/>
    <w:rsid w:val="00DB47B5"/>
    <w:rsid w:val="00DB565E"/>
    <w:rsid w:val="00DB5935"/>
    <w:rsid w:val="00DB6A77"/>
    <w:rsid w:val="00DB7190"/>
    <w:rsid w:val="00DC1C1A"/>
    <w:rsid w:val="00DC23D7"/>
    <w:rsid w:val="00DC31D0"/>
    <w:rsid w:val="00DC360A"/>
    <w:rsid w:val="00DC3E05"/>
    <w:rsid w:val="00DC4471"/>
    <w:rsid w:val="00DC46CC"/>
    <w:rsid w:val="00DC5185"/>
    <w:rsid w:val="00DC729A"/>
    <w:rsid w:val="00DC7415"/>
    <w:rsid w:val="00DC7879"/>
    <w:rsid w:val="00DC7C20"/>
    <w:rsid w:val="00DD0C3A"/>
    <w:rsid w:val="00DD1522"/>
    <w:rsid w:val="00DD1ADD"/>
    <w:rsid w:val="00DD2F77"/>
    <w:rsid w:val="00DD3C85"/>
    <w:rsid w:val="00DD4548"/>
    <w:rsid w:val="00DD53BD"/>
    <w:rsid w:val="00DD5735"/>
    <w:rsid w:val="00DD6624"/>
    <w:rsid w:val="00DD66C1"/>
    <w:rsid w:val="00DE01F0"/>
    <w:rsid w:val="00DE0BB6"/>
    <w:rsid w:val="00DE1644"/>
    <w:rsid w:val="00DE2666"/>
    <w:rsid w:val="00DE2EF7"/>
    <w:rsid w:val="00DE36F6"/>
    <w:rsid w:val="00DE3DDF"/>
    <w:rsid w:val="00DE4D92"/>
    <w:rsid w:val="00DE5270"/>
    <w:rsid w:val="00DE631F"/>
    <w:rsid w:val="00DE65F5"/>
    <w:rsid w:val="00DE7DF8"/>
    <w:rsid w:val="00DF0E85"/>
    <w:rsid w:val="00DF17E2"/>
    <w:rsid w:val="00DF1830"/>
    <w:rsid w:val="00DF252F"/>
    <w:rsid w:val="00DF31D9"/>
    <w:rsid w:val="00DF33C4"/>
    <w:rsid w:val="00DF367F"/>
    <w:rsid w:val="00DF67D5"/>
    <w:rsid w:val="00DF7047"/>
    <w:rsid w:val="00E00429"/>
    <w:rsid w:val="00E015D8"/>
    <w:rsid w:val="00E01634"/>
    <w:rsid w:val="00E02261"/>
    <w:rsid w:val="00E02706"/>
    <w:rsid w:val="00E027F1"/>
    <w:rsid w:val="00E0285B"/>
    <w:rsid w:val="00E02FDF"/>
    <w:rsid w:val="00E035AE"/>
    <w:rsid w:val="00E03F66"/>
    <w:rsid w:val="00E04A9A"/>
    <w:rsid w:val="00E0523D"/>
    <w:rsid w:val="00E05285"/>
    <w:rsid w:val="00E054B2"/>
    <w:rsid w:val="00E05E96"/>
    <w:rsid w:val="00E07379"/>
    <w:rsid w:val="00E07EB8"/>
    <w:rsid w:val="00E101F9"/>
    <w:rsid w:val="00E10767"/>
    <w:rsid w:val="00E10F0C"/>
    <w:rsid w:val="00E1336B"/>
    <w:rsid w:val="00E13A4A"/>
    <w:rsid w:val="00E14475"/>
    <w:rsid w:val="00E16ACB"/>
    <w:rsid w:val="00E16B2E"/>
    <w:rsid w:val="00E17062"/>
    <w:rsid w:val="00E17763"/>
    <w:rsid w:val="00E21319"/>
    <w:rsid w:val="00E213EF"/>
    <w:rsid w:val="00E2147B"/>
    <w:rsid w:val="00E21A3B"/>
    <w:rsid w:val="00E23CB3"/>
    <w:rsid w:val="00E24ADB"/>
    <w:rsid w:val="00E25C12"/>
    <w:rsid w:val="00E25CD3"/>
    <w:rsid w:val="00E2760B"/>
    <w:rsid w:val="00E278FC"/>
    <w:rsid w:val="00E279D8"/>
    <w:rsid w:val="00E32192"/>
    <w:rsid w:val="00E32DAA"/>
    <w:rsid w:val="00E332CD"/>
    <w:rsid w:val="00E33D09"/>
    <w:rsid w:val="00E344EB"/>
    <w:rsid w:val="00E35DDF"/>
    <w:rsid w:val="00E36FA8"/>
    <w:rsid w:val="00E37BB6"/>
    <w:rsid w:val="00E37FA5"/>
    <w:rsid w:val="00E40BFA"/>
    <w:rsid w:val="00E40C18"/>
    <w:rsid w:val="00E41465"/>
    <w:rsid w:val="00E41642"/>
    <w:rsid w:val="00E4207A"/>
    <w:rsid w:val="00E4244A"/>
    <w:rsid w:val="00E426E6"/>
    <w:rsid w:val="00E430D2"/>
    <w:rsid w:val="00E4328F"/>
    <w:rsid w:val="00E4354B"/>
    <w:rsid w:val="00E440ED"/>
    <w:rsid w:val="00E45B4C"/>
    <w:rsid w:val="00E468EE"/>
    <w:rsid w:val="00E47934"/>
    <w:rsid w:val="00E502B1"/>
    <w:rsid w:val="00E50618"/>
    <w:rsid w:val="00E5151F"/>
    <w:rsid w:val="00E51F68"/>
    <w:rsid w:val="00E52346"/>
    <w:rsid w:val="00E5263E"/>
    <w:rsid w:val="00E52B49"/>
    <w:rsid w:val="00E52BB2"/>
    <w:rsid w:val="00E53018"/>
    <w:rsid w:val="00E54C93"/>
    <w:rsid w:val="00E56639"/>
    <w:rsid w:val="00E57AEC"/>
    <w:rsid w:val="00E60E5C"/>
    <w:rsid w:val="00E61A0D"/>
    <w:rsid w:val="00E61D2D"/>
    <w:rsid w:val="00E62409"/>
    <w:rsid w:val="00E629D0"/>
    <w:rsid w:val="00E63807"/>
    <w:rsid w:val="00E63D7E"/>
    <w:rsid w:val="00E649BD"/>
    <w:rsid w:val="00E651E7"/>
    <w:rsid w:val="00E67391"/>
    <w:rsid w:val="00E6785B"/>
    <w:rsid w:val="00E71A65"/>
    <w:rsid w:val="00E71E51"/>
    <w:rsid w:val="00E731AA"/>
    <w:rsid w:val="00E731B0"/>
    <w:rsid w:val="00E73682"/>
    <w:rsid w:val="00E74AD0"/>
    <w:rsid w:val="00E74F0D"/>
    <w:rsid w:val="00E74F21"/>
    <w:rsid w:val="00E75056"/>
    <w:rsid w:val="00E758E1"/>
    <w:rsid w:val="00E75B2A"/>
    <w:rsid w:val="00E75C28"/>
    <w:rsid w:val="00E75EF5"/>
    <w:rsid w:val="00E76CD1"/>
    <w:rsid w:val="00E76E61"/>
    <w:rsid w:val="00E82BA1"/>
    <w:rsid w:val="00E83121"/>
    <w:rsid w:val="00E85698"/>
    <w:rsid w:val="00E86465"/>
    <w:rsid w:val="00E86D7E"/>
    <w:rsid w:val="00E8759A"/>
    <w:rsid w:val="00E906FC"/>
    <w:rsid w:val="00E9119B"/>
    <w:rsid w:val="00E91A99"/>
    <w:rsid w:val="00E91B8E"/>
    <w:rsid w:val="00E923A9"/>
    <w:rsid w:val="00E925B6"/>
    <w:rsid w:val="00E94FDF"/>
    <w:rsid w:val="00E95036"/>
    <w:rsid w:val="00E95A60"/>
    <w:rsid w:val="00E961AD"/>
    <w:rsid w:val="00E97141"/>
    <w:rsid w:val="00E97746"/>
    <w:rsid w:val="00E97953"/>
    <w:rsid w:val="00EA087F"/>
    <w:rsid w:val="00EA12F4"/>
    <w:rsid w:val="00EA19D9"/>
    <w:rsid w:val="00EA2408"/>
    <w:rsid w:val="00EA2958"/>
    <w:rsid w:val="00EA2EF1"/>
    <w:rsid w:val="00EA3ACA"/>
    <w:rsid w:val="00EA3EFB"/>
    <w:rsid w:val="00EA4075"/>
    <w:rsid w:val="00EA570E"/>
    <w:rsid w:val="00EB01BC"/>
    <w:rsid w:val="00EB2215"/>
    <w:rsid w:val="00EB322D"/>
    <w:rsid w:val="00EB349B"/>
    <w:rsid w:val="00EB3B84"/>
    <w:rsid w:val="00EB4650"/>
    <w:rsid w:val="00EB4CAD"/>
    <w:rsid w:val="00EB5A42"/>
    <w:rsid w:val="00EB5BB2"/>
    <w:rsid w:val="00EB5DB8"/>
    <w:rsid w:val="00EB65CB"/>
    <w:rsid w:val="00EB6BEA"/>
    <w:rsid w:val="00EC0C1C"/>
    <w:rsid w:val="00EC1302"/>
    <w:rsid w:val="00EC18A4"/>
    <w:rsid w:val="00EC225A"/>
    <w:rsid w:val="00EC2580"/>
    <w:rsid w:val="00EC2A33"/>
    <w:rsid w:val="00EC32EB"/>
    <w:rsid w:val="00EC3A0C"/>
    <w:rsid w:val="00EC4A4D"/>
    <w:rsid w:val="00EC4B51"/>
    <w:rsid w:val="00EC5088"/>
    <w:rsid w:val="00EC5CD1"/>
    <w:rsid w:val="00EC6C6E"/>
    <w:rsid w:val="00EC6EEC"/>
    <w:rsid w:val="00EC7088"/>
    <w:rsid w:val="00EC79C0"/>
    <w:rsid w:val="00ED1E54"/>
    <w:rsid w:val="00ED21ED"/>
    <w:rsid w:val="00ED243B"/>
    <w:rsid w:val="00ED270D"/>
    <w:rsid w:val="00ED2A59"/>
    <w:rsid w:val="00ED2FF5"/>
    <w:rsid w:val="00ED3767"/>
    <w:rsid w:val="00ED3CBE"/>
    <w:rsid w:val="00ED51C5"/>
    <w:rsid w:val="00ED6A5C"/>
    <w:rsid w:val="00EE16CD"/>
    <w:rsid w:val="00EE20DA"/>
    <w:rsid w:val="00EE2EED"/>
    <w:rsid w:val="00EE44E2"/>
    <w:rsid w:val="00EE70B0"/>
    <w:rsid w:val="00EE78C4"/>
    <w:rsid w:val="00EE7958"/>
    <w:rsid w:val="00EE7DC0"/>
    <w:rsid w:val="00EF0D86"/>
    <w:rsid w:val="00EF12AF"/>
    <w:rsid w:val="00EF21E8"/>
    <w:rsid w:val="00EF3098"/>
    <w:rsid w:val="00EF3430"/>
    <w:rsid w:val="00EF3FB9"/>
    <w:rsid w:val="00EF55DC"/>
    <w:rsid w:val="00EF5E55"/>
    <w:rsid w:val="00EF6715"/>
    <w:rsid w:val="00EF7688"/>
    <w:rsid w:val="00EF781A"/>
    <w:rsid w:val="00EF7AB7"/>
    <w:rsid w:val="00EF7C18"/>
    <w:rsid w:val="00F005AE"/>
    <w:rsid w:val="00F006AA"/>
    <w:rsid w:val="00F00965"/>
    <w:rsid w:val="00F01201"/>
    <w:rsid w:val="00F014AF"/>
    <w:rsid w:val="00F01527"/>
    <w:rsid w:val="00F028C3"/>
    <w:rsid w:val="00F02A0E"/>
    <w:rsid w:val="00F038F7"/>
    <w:rsid w:val="00F05044"/>
    <w:rsid w:val="00F07C45"/>
    <w:rsid w:val="00F11780"/>
    <w:rsid w:val="00F11DFE"/>
    <w:rsid w:val="00F12AF9"/>
    <w:rsid w:val="00F131CF"/>
    <w:rsid w:val="00F146F5"/>
    <w:rsid w:val="00F14B02"/>
    <w:rsid w:val="00F14EDD"/>
    <w:rsid w:val="00F156D4"/>
    <w:rsid w:val="00F158FC"/>
    <w:rsid w:val="00F16A23"/>
    <w:rsid w:val="00F16D73"/>
    <w:rsid w:val="00F16F85"/>
    <w:rsid w:val="00F17024"/>
    <w:rsid w:val="00F172D5"/>
    <w:rsid w:val="00F17462"/>
    <w:rsid w:val="00F178B7"/>
    <w:rsid w:val="00F201D0"/>
    <w:rsid w:val="00F203DA"/>
    <w:rsid w:val="00F20698"/>
    <w:rsid w:val="00F2156A"/>
    <w:rsid w:val="00F22606"/>
    <w:rsid w:val="00F226EA"/>
    <w:rsid w:val="00F22AE4"/>
    <w:rsid w:val="00F235DE"/>
    <w:rsid w:val="00F23E34"/>
    <w:rsid w:val="00F240B6"/>
    <w:rsid w:val="00F243D3"/>
    <w:rsid w:val="00F24956"/>
    <w:rsid w:val="00F25AA0"/>
    <w:rsid w:val="00F26C04"/>
    <w:rsid w:val="00F26D95"/>
    <w:rsid w:val="00F26DBC"/>
    <w:rsid w:val="00F27487"/>
    <w:rsid w:val="00F3144E"/>
    <w:rsid w:val="00F317B4"/>
    <w:rsid w:val="00F31D17"/>
    <w:rsid w:val="00F31F51"/>
    <w:rsid w:val="00F31F55"/>
    <w:rsid w:val="00F328F2"/>
    <w:rsid w:val="00F330C7"/>
    <w:rsid w:val="00F33673"/>
    <w:rsid w:val="00F33EC0"/>
    <w:rsid w:val="00F33F6A"/>
    <w:rsid w:val="00F378A5"/>
    <w:rsid w:val="00F40693"/>
    <w:rsid w:val="00F40932"/>
    <w:rsid w:val="00F40995"/>
    <w:rsid w:val="00F42261"/>
    <w:rsid w:val="00F436D0"/>
    <w:rsid w:val="00F4379F"/>
    <w:rsid w:val="00F44557"/>
    <w:rsid w:val="00F44B2E"/>
    <w:rsid w:val="00F44CDB"/>
    <w:rsid w:val="00F45098"/>
    <w:rsid w:val="00F452C1"/>
    <w:rsid w:val="00F46434"/>
    <w:rsid w:val="00F47178"/>
    <w:rsid w:val="00F47181"/>
    <w:rsid w:val="00F52778"/>
    <w:rsid w:val="00F528FA"/>
    <w:rsid w:val="00F52D44"/>
    <w:rsid w:val="00F52FF3"/>
    <w:rsid w:val="00F54185"/>
    <w:rsid w:val="00F54DCA"/>
    <w:rsid w:val="00F555FF"/>
    <w:rsid w:val="00F55BF7"/>
    <w:rsid w:val="00F562CD"/>
    <w:rsid w:val="00F6162B"/>
    <w:rsid w:val="00F62EB4"/>
    <w:rsid w:val="00F62F0A"/>
    <w:rsid w:val="00F64007"/>
    <w:rsid w:val="00F640EB"/>
    <w:rsid w:val="00F651E5"/>
    <w:rsid w:val="00F665AD"/>
    <w:rsid w:val="00F675FA"/>
    <w:rsid w:val="00F70719"/>
    <w:rsid w:val="00F71898"/>
    <w:rsid w:val="00F720F3"/>
    <w:rsid w:val="00F730CD"/>
    <w:rsid w:val="00F73F78"/>
    <w:rsid w:val="00F7456B"/>
    <w:rsid w:val="00F74650"/>
    <w:rsid w:val="00F7635B"/>
    <w:rsid w:val="00F76EBE"/>
    <w:rsid w:val="00F773E1"/>
    <w:rsid w:val="00F77C03"/>
    <w:rsid w:val="00F81E2E"/>
    <w:rsid w:val="00F82880"/>
    <w:rsid w:val="00F82C1C"/>
    <w:rsid w:val="00F82F73"/>
    <w:rsid w:val="00F83F0D"/>
    <w:rsid w:val="00F844FC"/>
    <w:rsid w:val="00F84530"/>
    <w:rsid w:val="00F84998"/>
    <w:rsid w:val="00F85E92"/>
    <w:rsid w:val="00F907C6"/>
    <w:rsid w:val="00F908AB"/>
    <w:rsid w:val="00F918F3"/>
    <w:rsid w:val="00F919BB"/>
    <w:rsid w:val="00F9267F"/>
    <w:rsid w:val="00F929E0"/>
    <w:rsid w:val="00F961A1"/>
    <w:rsid w:val="00F96F32"/>
    <w:rsid w:val="00F970D7"/>
    <w:rsid w:val="00FA16AE"/>
    <w:rsid w:val="00FA1FC5"/>
    <w:rsid w:val="00FA2085"/>
    <w:rsid w:val="00FA2526"/>
    <w:rsid w:val="00FA296C"/>
    <w:rsid w:val="00FA332E"/>
    <w:rsid w:val="00FA4797"/>
    <w:rsid w:val="00FA5ACE"/>
    <w:rsid w:val="00FA5DB3"/>
    <w:rsid w:val="00FA774B"/>
    <w:rsid w:val="00FA7DFF"/>
    <w:rsid w:val="00FB0607"/>
    <w:rsid w:val="00FB16FB"/>
    <w:rsid w:val="00FB29C3"/>
    <w:rsid w:val="00FB4262"/>
    <w:rsid w:val="00FB4435"/>
    <w:rsid w:val="00FB526F"/>
    <w:rsid w:val="00FB529D"/>
    <w:rsid w:val="00FB5999"/>
    <w:rsid w:val="00FB64C8"/>
    <w:rsid w:val="00FB6B8D"/>
    <w:rsid w:val="00FB7615"/>
    <w:rsid w:val="00FB7C05"/>
    <w:rsid w:val="00FC0027"/>
    <w:rsid w:val="00FC0899"/>
    <w:rsid w:val="00FC0B56"/>
    <w:rsid w:val="00FC0EFF"/>
    <w:rsid w:val="00FC184D"/>
    <w:rsid w:val="00FC2771"/>
    <w:rsid w:val="00FC289E"/>
    <w:rsid w:val="00FC315A"/>
    <w:rsid w:val="00FC44D6"/>
    <w:rsid w:val="00FC49B9"/>
    <w:rsid w:val="00FC4FC6"/>
    <w:rsid w:val="00FC5407"/>
    <w:rsid w:val="00FC55CD"/>
    <w:rsid w:val="00FC675A"/>
    <w:rsid w:val="00FC72DB"/>
    <w:rsid w:val="00FC7558"/>
    <w:rsid w:val="00FD0075"/>
    <w:rsid w:val="00FD0F32"/>
    <w:rsid w:val="00FD1170"/>
    <w:rsid w:val="00FD1F7F"/>
    <w:rsid w:val="00FD27E1"/>
    <w:rsid w:val="00FD2F21"/>
    <w:rsid w:val="00FD3569"/>
    <w:rsid w:val="00FD3D76"/>
    <w:rsid w:val="00FD40B6"/>
    <w:rsid w:val="00FD47E8"/>
    <w:rsid w:val="00FD4E70"/>
    <w:rsid w:val="00FD5876"/>
    <w:rsid w:val="00FD5EC3"/>
    <w:rsid w:val="00FD61CF"/>
    <w:rsid w:val="00FD6CFA"/>
    <w:rsid w:val="00FD70A4"/>
    <w:rsid w:val="00FD7A39"/>
    <w:rsid w:val="00FE071A"/>
    <w:rsid w:val="00FE0AB7"/>
    <w:rsid w:val="00FE0C84"/>
    <w:rsid w:val="00FE0E5C"/>
    <w:rsid w:val="00FE1DC1"/>
    <w:rsid w:val="00FE220B"/>
    <w:rsid w:val="00FE68B9"/>
    <w:rsid w:val="00FE6B22"/>
    <w:rsid w:val="00FE78A9"/>
    <w:rsid w:val="00FF0164"/>
    <w:rsid w:val="00FF0DAB"/>
    <w:rsid w:val="00FF24D7"/>
    <w:rsid w:val="00FF34ED"/>
    <w:rsid w:val="00FF3DB6"/>
    <w:rsid w:val="00FF435F"/>
    <w:rsid w:val="00FF60EB"/>
    <w:rsid w:val="00FF6D7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FE0B74-A542-4F3A-B7A0-074F3867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FC"/>
    <w:rPr>
      <w:noProof/>
      <w:sz w:val="24"/>
      <w:szCs w:val="24"/>
      <w:lang w:val="en-GB" w:eastAsia="en-US"/>
    </w:rPr>
  </w:style>
  <w:style w:type="paragraph" w:styleId="Heading1">
    <w:name w:val="heading 1"/>
    <w:basedOn w:val="Normal"/>
    <w:next w:val="Normal"/>
    <w:link w:val="Heading1Char"/>
    <w:qFormat/>
    <w:rsid w:val="00ED3CBE"/>
    <w:pPr>
      <w:keepNext/>
      <w:spacing w:before="240" w:after="60"/>
      <w:ind w:left="720" w:hanging="360"/>
      <w:outlineLvl w:val="0"/>
    </w:pPr>
    <w:rPr>
      <w:rFonts w:cs="Arial"/>
      <w:b/>
      <w:bCs/>
      <w:color w:val="002060"/>
      <w:kern w:val="32"/>
      <w:sz w:val="28"/>
      <w:szCs w:val="32"/>
    </w:rPr>
  </w:style>
  <w:style w:type="paragraph" w:styleId="Heading2">
    <w:name w:val="heading 2"/>
    <w:basedOn w:val="Normal"/>
    <w:next w:val="Normal"/>
    <w:link w:val="Heading2Char"/>
    <w:qFormat/>
    <w:rsid w:val="00ED3CBE"/>
    <w:pPr>
      <w:keepNext/>
      <w:numPr>
        <w:ilvl w:val="1"/>
        <w:numId w:val="2"/>
      </w:numPr>
      <w:outlineLvl w:val="1"/>
    </w:pPr>
    <w:rPr>
      <w:b/>
      <w:bCs/>
    </w:rPr>
  </w:style>
  <w:style w:type="paragraph" w:styleId="Heading3">
    <w:name w:val="heading 3"/>
    <w:basedOn w:val="Normal"/>
    <w:next w:val="Normal"/>
    <w:link w:val="Heading3Char"/>
    <w:qFormat/>
    <w:rsid w:val="00ED3CBE"/>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D3CBE"/>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ED3CBE"/>
    <w:pPr>
      <w:numPr>
        <w:ilvl w:val="4"/>
        <w:numId w:val="2"/>
      </w:numPr>
      <w:spacing w:before="240" w:after="60"/>
      <w:outlineLvl w:val="4"/>
    </w:pPr>
    <w:rPr>
      <w:b/>
      <w:bCs/>
      <w:i/>
      <w:iCs/>
      <w:sz w:val="26"/>
      <w:szCs w:val="26"/>
    </w:rPr>
  </w:style>
  <w:style w:type="paragraph" w:styleId="Heading6">
    <w:name w:val="heading 6"/>
    <w:aliases w:val="Numbered - 6"/>
    <w:basedOn w:val="Normal"/>
    <w:next w:val="Normal"/>
    <w:link w:val="Heading6Char"/>
    <w:qFormat/>
    <w:rsid w:val="00ED3CBE"/>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ED3CBE"/>
    <w:pPr>
      <w:numPr>
        <w:ilvl w:val="6"/>
        <w:numId w:val="2"/>
      </w:numPr>
      <w:spacing w:before="240" w:after="60"/>
      <w:outlineLvl w:val="6"/>
    </w:pPr>
  </w:style>
  <w:style w:type="paragraph" w:styleId="Heading8">
    <w:name w:val="heading 8"/>
    <w:basedOn w:val="Normal"/>
    <w:next w:val="Normal"/>
    <w:link w:val="Heading8Char"/>
    <w:qFormat/>
    <w:rsid w:val="00ED3CBE"/>
    <w:pPr>
      <w:numPr>
        <w:ilvl w:val="7"/>
        <w:numId w:val="2"/>
      </w:numPr>
      <w:spacing w:before="240" w:after="60"/>
      <w:outlineLvl w:val="7"/>
    </w:pPr>
    <w:rPr>
      <w:i/>
      <w:iCs/>
    </w:rPr>
  </w:style>
  <w:style w:type="paragraph" w:styleId="Heading9">
    <w:name w:val="heading 9"/>
    <w:basedOn w:val="Normal"/>
    <w:next w:val="Normal"/>
    <w:link w:val="Heading9Char"/>
    <w:qFormat/>
    <w:rsid w:val="00ED3CBE"/>
    <w:pPr>
      <w:numPr>
        <w:ilvl w:val="8"/>
        <w:numId w:val="1"/>
      </w:num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Normal bullet 2"/>
    <w:basedOn w:val="Normal"/>
    <w:uiPriority w:val="99"/>
    <w:qFormat/>
    <w:rsid w:val="00ED3CBE"/>
    <w:pPr>
      <w:spacing w:before="60" w:after="120" w:line="280" w:lineRule="atLeast"/>
      <w:ind w:left="720"/>
    </w:pPr>
    <w:rPr>
      <w:rFonts w:ascii="Franklin Gothic Book" w:eastAsia="MS Mincho" w:hAnsi="Franklin Gothic Book"/>
      <w:sz w:val="20"/>
      <w:szCs w:val="20"/>
      <w:lang w:val="hu-HU" w:eastAsia="hu-HU"/>
    </w:rPr>
  </w:style>
  <w:style w:type="paragraph" w:customStyle="1" w:styleId="OPTA-BodyText">
    <w:name w:val="OPTA - Body Text"/>
    <w:basedOn w:val="Normal"/>
    <w:autoRedefine/>
    <w:uiPriority w:val="99"/>
    <w:qFormat/>
    <w:rsid w:val="00ED3CBE"/>
    <w:pPr>
      <w:shd w:val="clear" w:color="auto" w:fill="003366"/>
      <w:spacing w:before="60" w:after="60"/>
      <w:jc w:val="center"/>
    </w:pPr>
    <w:rPr>
      <w:rFonts w:ascii="Arial" w:hAnsi="Arial" w:cs="Arial"/>
      <w:b/>
      <w:bCs/>
      <w:color w:val="FFFFFF"/>
      <w:lang w:val="ro-RO"/>
    </w:rPr>
  </w:style>
  <w:style w:type="paragraph" w:customStyle="1" w:styleId="OPTA-BoxText">
    <w:name w:val="OPTA - Box Text"/>
    <w:basedOn w:val="Normal"/>
    <w:qFormat/>
    <w:rsid w:val="00ED3CBE"/>
    <w:pPr>
      <w:spacing w:before="60" w:after="60"/>
    </w:pPr>
    <w:rPr>
      <w:rFonts w:ascii="Cambria" w:hAnsi="Cambria"/>
      <w:iCs/>
      <w:sz w:val="20"/>
      <w:szCs w:val="20"/>
    </w:rPr>
  </w:style>
  <w:style w:type="paragraph" w:customStyle="1" w:styleId="broodtekst">
    <w:name w:val="broodtekst"/>
    <w:basedOn w:val="Normal"/>
    <w:link w:val="broodtekstChar"/>
    <w:uiPriority w:val="99"/>
    <w:qFormat/>
    <w:rsid w:val="00ED3CBE"/>
    <w:pPr>
      <w:spacing w:line="280" w:lineRule="atLeast"/>
    </w:pPr>
    <w:rPr>
      <w:rFonts w:ascii="Arial" w:eastAsia="Calibri" w:hAnsi="Arial"/>
      <w:lang w:eastAsia="nl-NL"/>
    </w:rPr>
  </w:style>
  <w:style w:type="character" w:customStyle="1" w:styleId="broodtekstChar">
    <w:name w:val="broodtekst Char"/>
    <w:link w:val="broodtekst"/>
    <w:uiPriority w:val="99"/>
    <w:locked/>
    <w:rsid w:val="00ED3CBE"/>
    <w:rPr>
      <w:rFonts w:ascii="Arial" w:eastAsia="Calibri" w:hAnsi="Arial"/>
      <w:sz w:val="24"/>
      <w:szCs w:val="24"/>
      <w:lang w:val="en-GB" w:eastAsia="nl-NL"/>
    </w:rPr>
  </w:style>
  <w:style w:type="paragraph" w:customStyle="1" w:styleId="AdHoc-NumberedText">
    <w:name w:val="Ad Hoc - Numbered Text"/>
    <w:basedOn w:val="Normal"/>
    <w:qFormat/>
    <w:rsid w:val="00ED3CBE"/>
    <w:pPr>
      <w:numPr>
        <w:numId w:val="3"/>
      </w:numPr>
      <w:spacing w:before="120" w:after="120"/>
      <w:jc w:val="both"/>
    </w:pPr>
    <w:rPr>
      <w:rFonts w:ascii="Calibri" w:hAnsi="Calibri"/>
      <w:sz w:val="22"/>
      <w:szCs w:val="22"/>
      <w:lang w:eastAsia="ro-RO"/>
    </w:rPr>
  </w:style>
  <w:style w:type="paragraph" w:customStyle="1" w:styleId="AAMNormal">
    <w:name w:val="AAM_Normal"/>
    <w:basedOn w:val="Normal"/>
    <w:qFormat/>
    <w:rsid w:val="00ED3CBE"/>
    <w:pPr>
      <w:spacing w:before="60" w:after="120" w:line="280" w:lineRule="atLeast"/>
      <w:jc w:val="both"/>
    </w:pPr>
    <w:rPr>
      <w:rFonts w:ascii="Franklin Gothic Book" w:eastAsia="MS Mincho" w:hAnsi="Franklin Gothic Book"/>
      <w:sz w:val="20"/>
      <w:szCs w:val="20"/>
      <w:lang w:val="hu-HU" w:eastAsia="hu-HU"/>
    </w:rPr>
  </w:style>
  <w:style w:type="paragraph" w:customStyle="1" w:styleId="Listparagraf">
    <w:name w:val="Listă paragraf"/>
    <w:basedOn w:val="Normal"/>
    <w:uiPriority w:val="34"/>
    <w:qFormat/>
    <w:rsid w:val="00ED3CBE"/>
    <w:pPr>
      <w:spacing w:before="120" w:after="120"/>
      <w:ind w:left="720"/>
      <w:contextualSpacing/>
    </w:pPr>
    <w:rPr>
      <w:rFonts w:ascii="Calibri" w:eastAsia="Calibri" w:hAnsi="Calibri"/>
      <w:sz w:val="22"/>
      <w:szCs w:val="22"/>
      <w:lang w:val="ro-RO"/>
    </w:rPr>
  </w:style>
  <w:style w:type="paragraph" w:customStyle="1" w:styleId="AdHoc-BulletedText">
    <w:name w:val="Ad Hoc - Bulleted Text"/>
    <w:qFormat/>
    <w:rsid w:val="00ED3CBE"/>
    <w:pPr>
      <w:numPr>
        <w:numId w:val="4"/>
      </w:numPr>
      <w:autoSpaceDE w:val="0"/>
      <w:autoSpaceDN w:val="0"/>
      <w:adjustRightInd w:val="0"/>
      <w:spacing w:before="60" w:after="120"/>
      <w:jc w:val="both"/>
    </w:pPr>
    <w:rPr>
      <w:rFonts w:ascii="Calibri" w:hAnsi="Calibri"/>
      <w:sz w:val="22"/>
      <w:szCs w:val="22"/>
      <w:lang w:val="en-GB"/>
    </w:rPr>
  </w:style>
  <w:style w:type="paragraph" w:customStyle="1" w:styleId="AdHoc-BodyText">
    <w:name w:val="Ad Hoc - Body Text"/>
    <w:basedOn w:val="Normal"/>
    <w:qFormat/>
    <w:rsid w:val="00ED3CBE"/>
    <w:pPr>
      <w:spacing w:before="120" w:after="120"/>
    </w:pPr>
    <w:rPr>
      <w:rFonts w:ascii="Calibri" w:hAnsi="Calibri"/>
      <w:sz w:val="22"/>
      <w:szCs w:val="22"/>
      <w:lang w:eastAsia="ro-RO"/>
    </w:rPr>
  </w:style>
  <w:style w:type="character" w:customStyle="1" w:styleId="Heading1Char">
    <w:name w:val="Heading 1 Char"/>
    <w:link w:val="Heading1"/>
    <w:rsid w:val="00ED3CBE"/>
    <w:rPr>
      <w:rFonts w:cs="Arial"/>
      <w:b/>
      <w:bCs/>
      <w:color w:val="002060"/>
      <w:kern w:val="32"/>
      <w:sz w:val="28"/>
      <w:szCs w:val="32"/>
      <w:lang w:val="en-US" w:eastAsia="en-US"/>
    </w:rPr>
  </w:style>
  <w:style w:type="character" w:customStyle="1" w:styleId="Heading2Char">
    <w:name w:val="Heading 2 Char"/>
    <w:link w:val="Heading2"/>
    <w:rsid w:val="00ED3CBE"/>
    <w:rPr>
      <w:b/>
      <w:bCs/>
      <w:noProof/>
      <w:sz w:val="24"/>
      <w:szCs w:val="24"/>
      <w:lang w:val="en-GB" w:eastAsia="en-US"/>
    </w:rPr>
  </w:style>
  <w:style w:type="character" w:customStyle="1" w:styleId="Heading3Char">
    <w:name w:val="Heading 3 Char"/>
    <w:link w:val="Heading3"/>
    <w:rsid w:val="00ED3CBE"/>
    <w:rPr>
      <w:rFonts w:ascii="Arial" w:hAnsi="Arial" w:cs="Arial"/>
      <w:b/>
      <w:bCs/>
      <w:noProof/>
      <w:sz w:val="26"/>
      <w:szCs w:val="26"/>
      <w:lang w:val="en-GB" w:eastAsia="en-US"/>
    </w:rPr>
  </w:style>
  <w:style w:type="character" w:customStyle="1" w:styleId="Heading4Char">
    <w:name w:val="Heading 4 Char"/>
    <w:link w:val="Heading4"/>
    <w:rsid w:val="00ED3CBE"/>
    <w:rPr>
      <w:b/>
      <w:bCs/>
      <w:noProof/>
      <w:sz w:val="28"/>
      <w:szCs w:val="28"/>
      <w:lang w:val="en-GB" w:eastAsia="en-US"/>
    </w:rPr>
  </w:style>
  <w:style w:type="character" w:customStyle="1" w:styleId="Heading5Char">
    <w:name w:val="Heading 5 Char"/>
    <w:link w:val="Heading5"/>
    <w:rsid w:val="00ED3CBE"/>
    <w:rPr>
      <w:b/>
      <w:bCs/>
      <w:i/>
      <w:iCs/>
      <w:noProof/>
      <w:sz w:val="26"/>
      <w:szCs w:val="26"/>
      <w:lang w:val="en-GB" w:eastAsia="en-US"/>
    </w:rPr>
  </w:style>
  <w:style w:type="character" w:customStyle="1" w:styleId="Heading6Char">
    <w:name w:val="Heading 6 Char"/>
    <w:aliases w:val="Numbered - 6 Char"/>
    <w:link w:val="Heading6"/>
    <w:rsid w:val="00ED3CBE"/>
    <w:rPr>
      <w:b/>
      <w:bCs/>
      <w:noProof/>
      <w:sz w:val="22"/>
      <w:szCs w:val="22"/>
      <w:lang w:val="en-GB" w:eastAsia="en-US"/>
    </w:rPr>
  </w:style>
  <w:style w:type="character" w:customStyle="1" w:styleId="Heading7Char">
    <w:name w:val="Heading 7 Char"/>
    <w:link w:val="Heading7"/>
    <w:rsid w:val="00ED3CBE"/>
    <w:rPr>
      <w:noProof/>
      <w:sz w:val="24"/>
      <w:szCs w:val="24"/>
      <w:lang w:val="en-GB" w:eastAsia="en-US"/>
    </w:rPr>
  </w:style>
  <w:style w:type="character" w:customStyle="1" w:styleId="Heading8Char">
    <w:name w:val="Heading 8 Char"/>
    <w:link w:val="Heading8"/>
    <w:rsid w:val="00ED3CBE"/>
    <w:rPr>
      <w:i/>
      <w:iCs/>
      <w:noProof/>
      <w:sz w:val="24"/>
      <w:szCs w:val="24"/>
      <w:lang w:val="en-GB" w:eastAsia="en-US"/>
    </w:rPr>
  </w:style>
  <w:style w:type="character" w:customStyle="1" w:styleId="Heading9Char">
    <w:name w:val="Heading 9 Char"/>
    <w:link w:val="Heading9"/>
    <w:rsid w:val="00ED3CBE"/>
    <w:rPr>
      <w:rFonts w:ascii="Arial" w:hAnsi="Arial" w:cs="Arial"/>
      <w:noProof/>
      <w:sz w:val="22"/>
      <w:szCs w:val="22"/>
      <w:lang w:val="en-GB" w:eastAsia="en-US"/>
    </w:rPr>
  </w:style>
  <w:style w:type="paragraph" w:styleId="Caption">
    <w:name w:val="caption"/>
    <w:basedOn w:val="broodtekst"/>
    <w:next w:val="broodtekst"/>
    <w:link w:val="CaptionChar"/>
    <w:qFormat/>
    <w:rsid w:val="00ED3CBE"/>
    <w:rPr>
      <w:b/>
      <w:bCs/>
      <w:sz w:val="16"/>
      <w:szCs w:val="18"/>
    </w:rPr>
  </w:style>
  <w:style w:type="character" w:customStyle="1" w:styleId="CaptionChar">
    <w:name w:val="Caption Char"/>
    <w:link w:val="Caption"/>
    <w:uiPriority w:val="99"/>
    <w:locked/>
    <w:rsid w:val="00ED3CBE"/>
    <w:rPr>
      <w:rFonts w:ascii="Arial" w:eastAsia="Calibri" w:hAnsi="Arial"/>
      <w:b/>
      <w:bCs/>
      <w:sz w:val="16"/>
      <w:szCs w:val="18"/>
      <w:lang w:val="en-GB" w:eastAsia="nl-NL"/>
    </w:rPr>
  </w:style>
  <w:style w:type="paragraph" w:styleId="Title">
    <w:name w:val="Title"/>
    <w:basedOn w:val="Normal"/>
    <w:link w:val="TitleChar"/>
    <w:qFormat/>
    <w:rsid w:val="00ED3CBE"/>
    <w:pPr>
      <w:jc w:val="center"/>
    </w:pPr>
    <w:rPr>
      <w:rFonts w:ascii="Arial" w:hAnsi="Arial"/>
      <w:b/>
      <w:szCs w:val="20"/>
      <w:lang w:val="ro-RO" w:eastAsia="ro-RO"/>
    </w:rPr>
  </w:style>
  <w:style w:type="character" w:customStyle="1" w:styleId="TitleChar">
    <w:name w:val="Title Char"/>
    <w:basedOn w:val="DefaultParagraphFont"/>
    <w:link w:val="Title"/>
    <w:rsid w:val="00ED3CBE"/>
    <w:rPr>
      <w:rFonts w:ascii="Arial" w:hAnsi="Arial"/>
      <w:b/>
      <w:sz w:val="24"/>
    </w:rPr>
  </w:style>
  <w:style w:type="character" w:styleId="Strong">
    <w:name w:val="Strong"/>
    <w:uiPriority w:val="22"/>
    <w:qFormat/>
    <w:rsid w:val="00ED3CBE"/>
    <w:rPr>
      <w:rFonts w:cs="Times New Roman"/>
      <w:b/>
      <w:bCs/>
    </w:rPr>
  </w:style>
  <w:style w:type="character" w:styleId="Emphasis">
    <w:name w:val="Emphasis"/>
    <w:uiPriority w:val="20"/>
    <w:qFormat/>
    <w:rsid w:val="00ED3CBE"/>
    <w:rPr>
      <w:rFonts w:ascii="Arial" w:hAnsi="Arial" w:cs="Times New Roman"/>
    </w:rPr>
  </w:style>
  <w:style w:type="paragraph" w:styleId="NoSpacing">
    <w:name w:val="No Spacing"/>
    <w:link w:val="NoSpacingChar"/>
    <w:uiPriority w:val="1"/>
    <w:qFormat/>
    <w:rsid w:val="00ED3CBE"/>
    <w:rPr>
      <w:rFonts w:ascii="Calibri" w:hAnsi="Calibri"/>
      <w:sz w:val="22"/>
      <w:szCs w:val="22"/>
    </w:rPr>
  </w:style>
  <w:style w:type="character" w:customStyle="1" w:styleId="NoSpacingChar">
    <w:name w:val="No Spacing Char"/>
    <w:link w:val="NoSpacing"/>
    <w:uiPriority w:val="1"/>
    <w:rsid w:val="00ED3CBE"/>
    <w:rPr>
      <w:rFonts w:ascii="Calibri" w:hAnsi="Calibri"/>
      <w:sz w:val="22"/>
      <w:szCs w:val="22"/>
    </w:rPr>
  </w:style>
  <w:style w:type="paragraph" w:styleId="TOCHeading">
    <w:name w:val="TOC Heading"/>
    <w:basedOn w:val="Heading1"/>
    <w:next w:val="Normal"/>
    <w:uiPriority w:val="39"/>
    <w:qFormat/>
    <w:rsid w:val="00ED3CBE"/>
    <w:pPr>
      <w:keepLines/>
      <w:spacing w:before="480" w:after="0" w:line="276" w:lineRule="auto"/>
      <w:ind w:left="0" w:firstLine="0"/>
      <w:outlineLvl w:val="9"/>
    </w:pPr>
    <w:rPr>
      <w:rFonts w:ascii="Cambria" w:hAnsi="Cambria" w:cs="Times New Roman"/>
      <w:color w:val="365F91"/>
      <w:kern w:val="0"/>
      <w:szCs w:val="28"/>
      <w:lang w:val="ro-RO" w:eastAsia="ro-RO"/>
    </w:rPr>
  </w:style>
  <w:style w:type="paragraph" w:styleId="NormalWeb">
    <w:name w:val="Normal (Web)"/>
    <w:aliases w:val="Normal (Web) Char Char,Normal (Web) Char"/>
    <w:basedOn w:val="Normal"/>
    <w:uiPriority w:val="99"/>
    <w:unhideWhenUsed/>
    <w:qFormat/>
    <w:rsid w:val="009F0BB3"/>
    <w:pPr>
      <w:spacing w:after="120"/>
      <w:ind w:left="283"/>
    </w:pPr>
    <w:rPr>
      <w:lang w:val="ro-RO" w:eastAsia="ro-RO"/>
    </w:rPr>
  </w:style>
  <w:style w:type="character" w:customStyle="1" w:styleId="BodyTextChar">
    <w:name w:val="Body Text Char"/>
    <w:aliases w:val="block style Char,Standard paragraph Char,b Char,Body Char,Tekst podstawowy-bold Char,bt Char,Tekst podstawowy Znak Znak Znak Znak Znak Znak Znak Znak Char,wypunktowanie Char,Tekst podstawowy Znak Char,szaro Char,numerowany Char,aga Char"/>
    <w:basedOn w:val="DefaultParagraphFont"/>
    <w:link w:val="BodyText"/>
    <w:semiHidden/>
    <w:locked/>
    <w:rsid w:val="009F0BB3"/>
    <w:rPr>
      <w:rFonts w:ascii="Courier" w:hAnsi="Courier"/>
      <w:noProof/>
      <w:spacing w:val="-3"/>
      <w:sz w:val="24"/>
      <w:lang w:val="en-US" w:eastAsia="en-US"/>
    </w:rPr>
  </w:style>
  <w:style w:type="paragraph" w:styleId="BodyText">
    <w:name w:val="Body Text"/>
    <w:aliases w:val="block style,Standard paragraph,b,Body,Tekst podstawowy-bold,bt,Tekst podstawowy Znak Znak Znak Znak Znak Znak Znak Znak,wypunktowanie,Tekst podstawowy Znak,szaro,numerowany,aga,Tekst podstawowyG,b1"/>
    <w:basedOn w:val="Normal"/>
    <w:link w:val="BodyTextChar"/>
    <w:semiHidden/>
    <w:unhideWhenUsed/>
    <w:rsid w:val="009F0BB3"/>
    <w:pPr>
      <w:widowControl w:val="0"/>
      <w:tabs>
        <w:tab w:val="left" w:pos="-1134"/>
        <w:tab w:val="left" w:pos="-567"/>
        <w:tab w:val="left" w:pos="0"/>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s>
      <w:suppressAutoHyphens/>
      <w:jc w:val="both"/>
    </w:pPr>
    <w:rPr>
      <w:rFonts w:ascii="Courier" w:hAnsi="Courier"/>
      <w:spacing w:val="-3"/>
      <w:szCs w:val="20"/>
      <w:lang w:val="en-US"/>
    </w:rPr>
  </w:style>
  <w:style w:type="character" w:customStyle="1" w:styleId="BodyTextChar1">
    <w:name w:val="Body Text Char1"/>
    <w:basedOn w:val="DefaultParagraphFont"/>
    <w:uiPriority w:val="99"/>
    <w:semiHidden/>
    <w:rsid w:val="009F0BB3"/>
    <w:rPr>
      <w:noProof/>
      <w:sz w:val="24"/>
      <w:szCs w:val="24"/>
      <w:lang w:val="en-GB" w:eastAsia="en-US"/>
    </w:rPr>
  </w:style>
  <w:style w:type="paragraph" w:customStyle="1" w:styleId="Default">
    <w:name w:val="Default"/>
    <w:rsid w:val="009F0BB3"/>
    <w:pPr>
      <w:autoSpaceDE w:val="0"/>
      <w:autoSpaceDN w:val="0"/>
      <w:adjustRightInd w:val="0"/>
    </w:pPr>
    <w:rPr>
      <w:rFonts w:ascii="Arial Narrow" w:hAnsi="Arial Narrow"/>
      <w:color w:val="000000"/>
      <w:sz w:val="24"/>
      <w:szCs w:val="24"/>
    </w:rPr>
  </w:style>
  <w:style w:type="paragraph" w:customStyle="1" w:styleId="BodyText21">
    <w:name w:val="Body Text 21"/>
    <w:aliases w:val="Body Text Numbered"/>
    <w:basedOn w:val="Normal"/>
    <w:rsid w:val="009F0BB3"/>
    <w:pPr>
      <w:jc w:val="both"/>
    </w:pPr>
    <w:rPr>
      <w:szCs w:val="20"/>
      <w:lang w:val="pl-PL" w:eastAsia="pl-PL"/>
    </w:rPr>
  </w:style>
  <w:style w:type="paragraph" w:customStyle="1" w:styleId="tabelasr">
    <w:name w:val="tabela(sr)"/>
    <w:basedOn w:val="Normal"/>
    <w:next w:val="Normal"/>
    <w:rsid w:val="009F0BB3"/>
    <w:pPr>
      <w:suppressAutoHyphens/>
      <w:jc w:val="center"/>
    </w:pPr>
    <w:rPr>
      <w:szCs w:val="20"/>
      <w:lang w:val="pl-PL" w:eastAsia="pl-PL"/>
    </w:rPr>
  </w:style>
  <w:style w:type="paragraph" w:styleId="BalloonText">
    <w:name w:val="Balloon Text"/>
    <w:basedOn w:val="Normal"/>
    <w:link w:val="BalloonTextChar"/>
    <w:uiPriority w:val="99"/>
    <w:semiHidden/>
    <w:unhideWhenUsed/>
    <w:rsid w:val="009F0BB3"/>
    <w:rPr>
      <w:rFonts w:ascii="Tahoma" w:hAnsi="Tahoma" w:cs="Tahoma"/>
      <w:sz w:val="16"/>
      <w:szCs w:val="16"/>
    </w:rPr>
  </w:style>
  <w:style w:type="character" w:customStyle="1" w:styleId="BalloonTextChar">
    <w:name w:val="Balloon Text Char"/>
    <w:basedOn w:val="DefaultParagraphFont"/>
    <w:link w:val="BalloonText"/>
    <w:uiPriority w:val="99"/>
    <w:semiHidden/>
    <w:rsid w:val="009F0BB3"/>
    <w:rPr>
      <w:rFonts w:ascii="Tahoma" w:hAnsi="Tahoma" w:cs="Tahoma"/>
      <w:noProof/>
      <w:sz w:val="16"/>
      <w:szCs w:val="16"/>
      <w:lang w:val="en-GB" w:eastAsia="en-US"/>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Testo_note,Fu&lt;00DF&gt;n"/>
    <w:basedOn w:val="Normal"/>
    <w:link w:val="FootnoteTextChar"/>
    <w:uiPriority w:val="99"/>
    <w:unhideWhenUsed/>
    <w:qFormat/>
    <w:rsid w:val="00613222"/>
    <w:rPr>
      <w:sz w:val="20"/>
      <w:szCs w:val="20"/>
    </w:rPr>
  </w:style>
  <w:style w:type="character" w:customStyle="1" w:styleId="FootnoteTextChar">
    <w:name w:val="Footnote Text Char"/>
    <w:aliases w:val="Footnote Char1,Fußnote Char1,Tekst przypisu Char1,Tekst przypisu Znak Znak Znak Znak Char1,Tekst przypisu Znak Znak Znak Znak Znak Char1,Tekst przypisu Znak Znak Znak Znak Znak Znak Znak Char1,fn Char1,Testo_note Char1,Fu&lt;00DF&gt;n Char1"/>
    <w:basedOn w:val="DefaultParagraphFont"/>
    <w:link w:val="FootnoteText"/>
    <w:uiPriority w:val="99"/>
    <w:rsid w:val="00613222"/>
    <w:rPr>
      <w:noProof/>
      <w:lang w:val="en-GB" w:eastAsia="en-US"/>
    </w:rPr>
  </w:style>
  <w:style w:type="character" w:styleId="FootnoteReference">
    <w:name w:val="footnote reference"/>
    <w:aliases w:val=" BVI fnr Char1 Char Char,BVI fnr Char1 Char Char,Footnote Reference Number Char Char Char,Times 10 Point Char Char Char, Exposant 3 Point Char Char Char,Footnote symbol Char1 Char Char,Footnote reference number Char Char Char,SUPERS,o"/>
    <w:basedOn w:val="DefaultParagraphFont"/>
    <w:link w:val="BVIfnrChar1Char"/>
    <w:uiPriority w:val="99"/>
    <w:unhideWhenUsed/>
    <w:qFormat/>
    <w:rsid w:val="00613222"/>
    <w:rPr>
      <w:vertAlign w:val="superscript"/>
    </w:rPr>
  </w:style>
  <w:style w:type="table" w:styleId="TableGrid">
    <w:name w:val="Table Grid"/>
    <w:basedOn w:val="TableNormal"/>
    <w:uiPriority w:val="59"/>
    <w:rsid w:val="00664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Char,Fußnote Char,Tekst przypisu Char,Tekst przypisu Znak Znak Znak Znak Char,Tekst przypisu Znak Znak Znak Znak Znak Char,Tekst przypisu Znak Znak Znak Znak Znak Znak Znak Char,fn Char,Testo_note Char,Fu&lt;00DF&gt;n Char"/>
    <w:basedOn w:val="DefaultParagraphFont"/>
    <w:rsid w:val="004013EA"/>
    <w:rPr>
      <w:rFonts w:ascii="Times New Roman" w:eastAsia="Times New Roman" w:hAnsi="Times New Roman" w:cs="Times New Roman"/>
      <w:sz w:val="20"/>
      <w:szCs w:val="20"/>
    </w:rPr>
  </w:style>
  <w:style w:type="paragraph" w:customStyle="1" w:styleId="BVIfnrChar1Char">
    <w:name w:val="BVI fnr Char1 Char"/>
    <w:aliases w:val="Footnote Reference Number Char Char,Times 10 Point Char Char, Exposant 3 Point Char Char,Footnote symbol Char1 Char,Footnote reference number Char Char,Exposant 3 Point Char Char,fr"/>
    <w:basedOn w:val="Normal"/>
    <w:next w:val="Normal"/>
    <w:link w:val="FootnoteReference"/>
    <w:uiPriority w:val="99"/>
    <w:rsid w:val="004013EA"/>
    <w:pPr>
      <w:spacing w:after="160" w:line="240" w:lineRule="exact"/>
    </w:pPr>
    <w:rPr>
      <w:noProof w:val="0"/>
      <w:sz w:val="20"/>
      <w:szCs w:val="20"/>
      <w:vertAlign w:val="superscript"/>
      <w:lang w:val="ro-RO" w:eastAsia="ro-RO"/>
    </w:rPr>
  </w:style>
  <w:style w:type="paragraph" w:customStyle="1" w:styleId="5Normal">
    <w:name w:val="5 Normal"/>
    <w:basedOn w:val="Normal"/>
    <w:link w:val="5NormalChar"/>
    <w:rsid w:val="004013E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noProof w:val="0"/>
      <w:spacing w:val="-2"/>
      <w:sz w:val="20"/>
      <w:lang w:eastAsia="en-GB"/>
    </w:rPr>
  </w:style>
  <w:style w:type="character" w:customStyle="1" w:styleId="5NormalChar">
    <w:name w:val="5 Normal Char"/>
    <w:link w:val="5Normal"/>
    <w:locked/>
    <w:rsid w:val="004013EA"/>
    <w:rPr>
      <w:rFonts w:ascii="Verdana" w:hAnsi="Verdana"/>
      <w:spacing w:val="-2"/>
      <w:szCs w:val="24"/>
      <w:lang w:val="en-GB" w:eastAsia="en-GB"/>
    </w:rPr>
  </w:style>
  <w:style w:type="paragraph" w:styleId="ListParagraph">
    <w:name w:val="List Paragraph"/>
    <w:aliases w:val="body 2,List_Paragraph,Multilevel para_II"/>
    <w:basedOn w:val="Normal"/>
    <w:link w:val="ListParagraphChar"/>
    <w:uiPriority w:val="34"/>
    <w:qFormat/>
    <w:rsid w:val="00405015"/>
    <w:pPr>
      <w:ind w:left="720"/>
      <w:contextualSpacing/>
    </w:pPr>
  </w:style>
  <w:style w:type="paragraph" w:styleId="Header">
    <w:name w:val="header"/>
    <w:basedOn w:val="Normal"/>
    <w:link w:val="HeaderChar"/>
    <w:uiPriority w:val="99"/>
    <w:unhideWhenUsed/>
    <w:rsid w:val="00AA2AE9"/>
    <w:pPr>
      <w:tabs>
        <w:tab w:val="center" w:pos="4536"/>
        <w:tab w:val="right" w:pos="9072"/>
      </w:tabs>
    </w:pPr>
  </w:style>
  <w:style w:type="character" w:customStyle="1" w:styleId="HeaderChar">
    <w:name w:val="Header Char"/>
    <w:basedOn w:val="DefaultParagraphFont"/>
    <w:link w:val="Header"/>
    <w:uiPriority w:val="99"/>
    <w:rsid w:val="00AA2AE9"/>
    <w:rPr>
      <w:noProof/>
      <w:sz w:val="24"/>
      <w:szCs w:val="24"/>
      <w:lang w:val="en-GB" w:eastAsia="en-US"/>
    </w:rPr>
  </w:style>
  <w:style w:type="paragraph" w:styleId="Footer">
    <w:name w:val="footer"/>
    <w:basedOn w:val="Normal"/>
    <w:link w:val="FooterChar"/>
    <w:uiPriority w:val="99"/>
    <w:unhideWhenUsed/>
    <w:rsid w:val="00AA2AE9"/>
    <w:pPr>
      <w:tabs>
        <w:tab w:val="center" w:pos="4536"/>
        <w:tab w:val="right" w:pos="9072"/>
      </w:tabs>
    </w:pPr>
  </w:style>
  <w:style w:type="character" w:customStyle="1" w:styleId="FooterChar">
    <w:name w:val="Footer Char"/>
    <w:basedOn w:val="DefaultParagraphFont"/>
    <w:link w:val="Footer"/>
    <w:uiPriority w:val="99"/>
    <w:rsid w:val="00AA2AE9"/>
    <w:rPr>
      <w:noProof/>
      <w:sz w:val="24"/>
      <w:szCs w:val="24"/>
      <w:lang w:val="en-GB" w:eastAsia="en-US"/>
    </w:rPr>
  </w:style>
  <w:style w:type="character" w:customStyle="1" w:styleId="ListParagraphChar">
    <w:name w:val="List Paragraph Char"/>
    <w:aliases w:val="body 2 Char,List_Paragraph Char,Multilevel para_II Char"/>
    <w:link w:val="ListParagraph"/>
    <w:uiPriority w:val="34"/>
    <w:locked/>
    <w:rsid w:val="00023800"/>
    <w:rPr>
      <w:noProof/>
      <w:sz w:val="24"/>
      <w:szCs w:val="24"/>
      <w:lang w:val="en-GB" w:eastAsia="en-US"/>
    </w:rPr>
  </w:style>
  <w:style w:type="character" w:styleId="Hyperlink">
    <w:name w:val="Hyperlink"/>
    <w:uiPriority w:val="99"/>
    <w:rsid w:val="00F00965"/>
    <w:rPr>
      <w:color w:val="0000FF"/>
      <w:u w:val="single"/>
    </w:rPr>
  </w:style>
  <w:style w:type="character" w:customStyle="1" w:styleId="hps">
    <w:name w:val="hps"/>
    <w:basedOn w:val="DefaultParagraphFont"/>
    <w:rsid w:val="00F00965"/>
  </w:style>
  <w:style w:type="table" w:customStyle="1" w:styleId="TableGrid1">
    <w:name w:val="Table Grid1"/>
    <w:basedOn w:val="TableNormal"/>
    <w:uiPriority w:val="59"/>
    <w:rsid w:val="00260044"/>
    <w:rPr>
      <w:rFonts w:ascii="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2D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13B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13B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uiPriority w:val="59"/>
    <w:rsid w:val="008C1E9D"/>
    <w:rPr>
      <w:rFonts w:ascii="Calibri" w:eastAsiaTheme="minorHAns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uiPriority w:val="59"/>
    <w:rsid w:val="008C1E9D"/>
    <w:rPr>
      <w:rFonts w:ascii="Calibri" w:eastAsiaTheme="minorHAns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0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A7F9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571E4"/>
    <w:rPr>
      <w:rFonts w:cs="Times New Roman"/>
    </w:rPr>
  </w:style>
  <w:style w:type="numbering" w:customStyle="1" w:styleId="NoList1">
    <w:name w:val="No List1"/>
    <w:next w:val="NoList"/>
    <w:uiPriority w:val="99"/>
    <w:semiHidden/>
    <w:unhideWhenUsed/>
    <w:rsid w:val="006A0A3B"/>
  </w:style>
  <w:style w:type="character" w:styleId="CommentReference">
    <w:name w:val="annotation reference"/>
    <w:uiPriority w:val="99"/>
    <w:semiHidden/>
    <w:unhideWhenUsed/>
    <w:rsid w:val="006A0A3B"/>
    <w:rPr>
      <w:sz w:val="16"/>
      <w:szCs w:val="16"/>
    </w:rPr>
  </w:style>
  <w:style w:type="paragraph" w:styleId="CommentText">
    <w:name w:val="annotation text"/>
    <w:basedOn w:val="Normal"/>
    <w:link w:val="CommentTextChar"/>
    <w:uiPriority w:val="99"/>
    <w:unhideWhenUsed/>
    <w:rsid w:val="006A0A3B"/>
    <w:rPr>
      <w:rFonts w:ascii="Arial" w:hAnsi="Arial"/>
      <w:sz w:val="20"/>
      <w:szCs w:val="20"/>
    </w:rPr>
  </w:style>
  <w:style w:type="character" w:customStyle="1" w:styleId="CommentTextChar">
    <w:name w:val="Comment Text Char"/>
    <w:basedOn w:val="DefaultParagraphFont"/>
    <w:link w:val="CommentText"/>
    <w:uiPriority w:val="99"/>
    <w:semiHidden/>
    <w:rsid w:val="006A0A3B"/>
    <w:rPr>
      <w:rFonts w:ascii="Arial" w:hAnsi="Arial"/>
      <w:noProof/>
      <w:lang w:val="en-GB" w:eastAsia="en-US"/>
    </w:rPr>
  </w:style>
  <w:style w:type="paragraph" w:styleId="CommentSubject">
    <w:name w:val="annotation subject"/>
    <w:basedOn w:val="CommentText"/>
    <w:next w:val="CommentText"/>
    <w:link w:val="CommentSubjectChar"/>
    <w:uiPriority w:val="99"/>
    <w:semiHidden/>
    <w:unhideWhenUsed/>
    <w:rsid w:val="006A0A3B"/>
    <w:rPr>
      <w:b/>
      <w:bCs/>
    </w:rPr>
  </w:style>
  <w:style w:type="character" w:customStyle="1" w:styleId="CommentSubjectChar">
    <w:name w:val="Comment Subject Char"/>
    <w:basedOn w:val="CommentTextChar"/>
    <w:link w:val="CommentSubject"/>
    <w:uiPriority w:val="99"/>
    <w:semiHidden/>
    <w:rsid w:val="006A0A3B"/>
    <w:rPr>
      <w:rFonts w:ascii="Arial" w:hAnsi="Arial"/>
      <w:b/>
      <w:bCs/>
      <w:noProof/>
      <w:lang w:val="en-GB" w:eastAsia="en-US"/>
    </w:rPr>
  </w:style>
  <w:style w:type="paragraph" w:styleId="Revision">
    <w:name w:val="Revision"/>
    <w:hidden/>
    <w:semiHidden/>
    <w:rsid w:val="006A0A3B"/>
    <w:rPr>
      <w:rFonts w:ascii="Arial" w:hAnsi="Arial"/>
      <w:noProof/>
      <w:sz w:val="22"/>
      <w:szCs w:val="24"/>
      <w:lang w:val="en-US" w:eastAsia="en-US"/>
    </w:rPr>
  </w:style>
  <w:style w:type="paragraph" w:customStyle="1" w:styleId="Text1">
    <w:name w:val="Text 1"/>
    <w:basedOn w:val="Normal"/>
    <w:link w:val="Text1Char"/>
    <w:rsid w:val="006A0A3B"/>
    <w:pPr>
      <w:ind w:left="482"/>
    </w:pPr>
    <w:rPr>
      <w:noProof w:val="0"/>
      <w:lang w:eastAsia="en-GB"/>
    </w:rPr>
  </w:style>
  <w:style w:type="paragraph" w:customStyle="1" w:styleId="Text2">
    <w:name w:val="Text 2"/>
    <w:basedOn w:val="Normal"/>
    <w:rsid w:val="006A0A3B"/>
    <w:pPr>
      <w:tabs>
        <w:tab w:val="left" w:pos="2160"/>
      </w:tabs>
      <w:ind w:left="1077"/>
    </w:pPr>
    <w:rPr>
      <w:noProof w:val="0"/>
      <w:lang w:eastAsia="en-GB"/>
    </w:rPr>
  </w:style>
  <w:style w:type="character" w:customStyle="1" w:styleId="Text1Char">
    <w:name w:val="Text 1 Char"/>
    <w:link w:val="Text1"/>
    <w:locked/>
    <w:rsid w:val="006A0A3B"/>
    <w:rPr>
      <w:sz w:val="24"/>
      <w:szCs w:val="24"/>
      <w:lang w:val="en-GB" w:eastAsia="en-GB"/>
    </w:rPr>
  </w:style>
  <w:style w:type="paragraph" w:customStyle="1" w:styleId="Char1Char">
    <w:name w:val="Char1 Char"/>
    <w:basedOn w:val="Normal"/>
    <w:rsid w:val="006A0A3B"/>
    <w:rPr>
      <w:noProof w:val="0"/>
      <w:lang w:val="pl-PL" w:eastAsia="pl-PL"/>
    </w:rPr>
  </w:style>
  <w:style w:type="paragraph" w:customStyle="1" w:styleId="Tiret0">
    <w:name w:val="Tiret 0"/>
    <w:basedOn w:val="Normal"/>
    <w:rsid w:val="006A0A3B"/>
    <w:pPr>
      <w:numPr>
        <w:numId w:val="5"/>
      </w:numPr>
      <w:spacing w:before="120" w:after="120"/>
      <w:jc w:val="both"/>
    </w:pPr>
    <w:rPr>
      <w:noProof w:val="0"/>
    </w:rPr>
  </w:style>
  <w:style w:type="paragraph" w:customStyle="1" w:styleId="Tiret1">
    <w:name w:val="Tiret 1"/>
    <w:basedOn w:val="Normal"/>
    <w:rsid w:val="006A0A3B"/>
    <w:pPr>
      <w:numPr>
        <w:numId w:val="6"/>
      </w:numPr>
      <w:spacing w:before="120" w:after="120"/>
      <w:jc w:val="both"/>
    </w:pPr>
    <w:rPr>
      <w:noProof w:val="0"/>
    </w:rPr>
  </w:style>
  <w:style w:type="paragraph" w:customStyle="1" w:styleId="EntRefer">
    <w:name w:val="EntRefer"/>
    <w:basedOn w:val="Normal"/>
    <w:rsid w:val="006A0A3B"/>
    <w:pPr>
      <w:widowControl w:val="0"/>
    </w:pPr>
    <w:rPr>
      <w:b/>
      <w:noProof w:val="0"/>
      <w:szCs w:val="20"/>
      <w:lang w:eastAsia="fr-BE"/>
    </w:rPr>
  </w:style>
  <w:style w:type="paragraph" w:customStyle="1" w:styleId="Tiret2">
    <w:name w:val="Tiret 2"/>
    <w:basedOn w:val="Normal"/>
    <w:rsid w:val="006A0A3B"/>
    <w:pPr>
      <w:numPr>
        <w:numId w:val="8"/>
      </w:numPr>
      <w:spacing w:before="120" w:after="120"/>
      <w:jc w:val="both"/>
    </w:pPr>
    <w:rPr>
      <w:noProof w:val="0"/>
    </w:rPr>
  </w:style>
  <w:style w:type="paragraph" w:customStyle="1" w:styleId="Par-number1">
    <w:name w:val="Par-number 1)"/>
    <w:basedOn w:val="Normal"/>
    <w:next w:val="Normal"/>
    <w:rsid w:val="006A0A3B"/>
    <w:pPr>
      <w:widowControl w:val="0"/>
      <w:numPr>
        <w:numId w:val="7"/>
      </w:numPr>
      <w:spacing w:line="360" w:lineRule="auto"/>
    </w:pPr>
    <w:rPr>
      <w:noProof w:val="0"/>
      <w:szCs w:val="20"/>
      <w:lang w:eastAsia="fr-BE"/>
    </w:rPr>
  </w:style>
  <w:style w:type="paragraph" w:customStyle="1" w:styleId="EntEmet">
    <w:name w:val="EntEmet"/>
    <w:basedOn w:val="Normal"/>
    <w:rsid w:val="006A0A3B"/>
    <w:pPr>
      <w:widowControl w:val="0"/>
      <w:numPr>
        <w:numId w:val="9"/>
      </w:numPr>
      <w:tabs>
        <w:tab w:val="left" w:pos="284"/>
        <w:tab w:val="left" w:pos="567"/>
        <w:tab w:val="left" w:pos="851"/>
        <w:tab w:val="left" w:pos="1134"/>
        <w:tab w:val="left" w:pos="1418"/>
      </w:tabs>
      <w:spacing w:before="40"/>
      <w:ind w:left="0" w:firstLine="0"/>
    </w:pPr>
    <w:rPr>
      <w:noProof w:val="0"/>
      <w:szCs w:val="20"/>
      <w:lang w:eastAsia="fr-BE"/>
    </w:rPr>
  </w:style>
  <w:style w:type="paragraph" w:customStyle="1" w:styleId="CharCharCharChar">
    <w:name w:val="Char Char Char Char"/>
    <w:basedOn w:val="Normal"/>
    <w:rsid w:val="006A0A3B"/>
    <w:rPr>
      <w:noProof w:val="0"/>
      <w:sz w:val="20"/>
      <w:szCs w:val="20"/>
      <w:lang w:val="pl-PL" w:eastAsia="pl-PL"/>
    </w:rPr>
  </w:style>
  <w:style w:type="paragraph" w:customStyle="1" w:styleId="Text3">
    <w:name w:val="Text 3"/>
    <w:basedOn w:val="Normal"/>
    <w:rsid w:val="006A0A3B"/>
    <w:pPr>
      <w:tabs>
        <w:tab w:val="left" w:pos="2302"/>
      </w:tabs>
      <w:ind w:left="1916"/>
    </w:pPr>
    <w:rPr>
      <w:noProof w:val="0"/>
      <w:lang w:eastAsia="en-GB"/>
    </w:rPr>
  </w:style>
  <w:style w:type="character" w:customStyle="1" w:styleId="Heading2Char1">
    <w:name w:val="Heading 2 Char1"/>
    <w:rsid w:val="006A0A3B"/>
    <w:rPr>
      <w:sz w:val="24"/>
      <w:szCs w:val="24"/>
      <w:lang w:val="en-GB" w:eastAsia="en-GB"/>
    </w:rPr>
  </w:style>
  <w:style w:type="character" w:customStyle="1" w:styleId="hpsalt-edited">
    <w:name w:val="hps alt-edited"/>
    <w:uiPriority w:val="99"/>
    <w:rsid w:val="006A0A3B"/>
  </w:style>
  <w:style w:type="character" w:customStyle="1" w:styleId="longtextshorttext">
    <w:name w:val="long_text short_text"/>
    <w:uiPriority w:val="99"/>
    <w:rsid w:val="006A0A3B"/>
  </w:style>
  <w:style w:type="character" w:customStyle="1" w:styleId="longtext">
    <w:name w:val="long_text"/>
    <w:uiPriority w:val="99"/>
    <w:rsid w:val="006A0A3B"/>
  </w:style>
  <w:style w:type="character" w:customStyle="1" w:styleId="hpsatn">
    <w:name w:val="hps atn"/>
    <w:rsid w:val="006A0A3B"/>
  </w:style>
  <w:style w:type="character" w:customStyle="1" w:styleId="shorttext">
    <w:name w:val="short_text"/>
    <w:rsid w:val="006A0A3B"/>
  </w:style>
  <w:style w:type="paragraph" w:customStyle="1" w:styleId="CharCharCharChar0">
    <w:name w:val="Char Char Char Char"/>
    <w:basedOn w:val="Normal"/>
    <w:rsid w:val="006A0A3B"/>
    <w:rPr>
      <w:noProof w:val="0"/>
      <w:sz w:val="20"/>
      <w:szCs w:val="20"/>
      <w:lang w:val="pl-PL" w:eastAsia="pl-PL"/>
    </w:rPr>
  </w:style>
  <w:style w:type="paragraph" w:customStyle="1" w:styleId="heading-blue-2">
    <w:name w:val="heading-blue-2"/>
    <w:basedOn w:val="Normal"/>
    <w:next w:val="Normal"/>
    <w:uiPriority w:val="99"/>
    <w:rsid w:val="006A0A3B"/>
    <w:pPr>
      <w:keepNext/>
      <w:keepLines/>
      <w:numPr>
        <w:ilvl w:val="1"/>
        <w:numId w:val="11"/>
      </w:numPr>
      <w:spacing w:after="280" w:line="280" w:lineRule="atLeast"/>
      <w:outlineLvl w:val="1"/>
    </w:pPr>
    <w:rPr>
      <w:rFonts w:ascii="Arial" w:eastAsia="Calibri" w:hAnsi="Arial"/>
      <w:noProof w:val="0"/>
      <w:color w:val="006DB6"/>
      <w:sz w:val="22"/>
      <w:lang w:eastAsia="nl-NL"/>
    </w:rPr>
  </w:style>
  <w:style w:type="paragraph" w:customStyle="1" w:styleId="heading-blue-3">
    <w:name w:val="heading-blue-3"/>
    <w:basedOn w:val="Normal"/>
    <w:next w:val="Normal"/>
    <w:uiPriority w:val="99"/>
    <w:rsid w:val="006A0A3B"/>
    <w:pPr>
      <w:keepNext/>
      <w:keepLines/>
      <w:numPr>
        <w:ilvl w:val="2"/>
        <w:numId w:val="11"/>
      </w:numPr>
      <w:spacing w:line="280" w:lineRule="atLeast"/>
      <w:outlineLvl w:val="2"/>
    </w:pPr>
    <w:rPr>
      <w:rFonts w:ascii="Arial" w:eastAsia="Calibri" w:hAnsi="Arial"/>
      <w:i/>
      <w:noProof w:val="0"/>
      <w:color w:val="006DB6"/>
      <w:lang w:eastAsia="nl-NL"/>
    </w:rPr>
  </w:style>
  <w:style w:type="paragraph" w:customStyle="1" w:styleId="heading-blue-4">
    <w:name w:val="heading-blue-4"/>
    <w:basedOn w:val="Normal"/>
    <w:next w:val="Normal"/>
    <w:uiPriority w:val="99"/>
    <w:rsid w:val="006A0A3B"/>
    <w:pPr>
      <w:keepNext/>
      <w:keepLines/>
      <w:numPr>
        <w:ilvl w:val="3"/>
        <w:numId w:val="11"/>
      </w:numPr>
      <w:spacing w:line="280" w:lineRule="atLeast"/>
      <w:outlineLvl w:val="3"/>
    </w:pPr>
    <w:rPr>
      <w:rFonts w:ascii="Arial" w:eastAsia="Calibri" w:hAnsi="Arial"/>
      <w:i/>
      <w:noProof w:val="0"/>
      <w:color w:val="006DB6"/>
      <w:lang w:eastAsia="nl-NL"/>
    </w:rPr>
  </w:style>
  <w:style w:type="paragraph" w:customStyle="1" w:styleId="heading-blue-5">
    <w:name w:val="heading-blue-5"/>
    <w:basedOn w:val="Normal"/>
    <w:next w:val="Normal"/>
    <w:uiPriority w:val="99"/>
    <w:rsid w:val="006A0A3B"/>
    <w:pPr>
      <w:keepNext/>
      <w:keepLines/>
      <w:numPr>
        <w:ilvl w:val="4"/>
        <w:numId w:val="11"/>
      </w:numPr>
      <w:spacing w:line="280" w:lineRule="atLeast"/>
      <w:outlineLvl w:val="4"/>
    </w:pPr>
    <w:rPr>
      <w:rFonts w:ascii="Arial" w:eastAsia="Calibri" w:hAnsi="Arial"/>
      <w:b/>
      <w:noProof w:val="0"/>
      <w:color w:val="006DB6"/>
      <w:lang w:eastAsia="nl-NL"/>
    </w:rPr>
  </w:style>
  <w:style w:type="paragraph" w:customStyle="1" w:styleId="heading-blue-6">
    <w:name w:val="heading-blue-6"/>
    <w:basedOn w:val="Normal"/>
    <w:next w:val="Normal"/>
    <w:uiPriority w:val="99"/>
    <w:rsid w:val="006A0A3B"/>
    <w:pPr>
      <w:keepNext/>
      <w:keepLines/>
      <w:numPr>
        <w:ilvl w:val="5"/>
        <w:numId w:val="11"/>
      </w:numPr>
      <w:spacing w:line="280" w:lineRule="atLeast"/>
      <w:outlineLvl w:val="5"/>
    </w:pPr>
    <w:rPr>
      <w:rFonts w:ascii="Arial" w:eastAsia="Calibri" w:hAnsi="Arial"/>
      <w:noProof w:val="0"/>
      <w:color w:val="006DB6"/>
      <w:lang w:eastAsia="nl-NL"/>
    </w:rPr>
  </w:style>
  <w:style w:type="paragraph" w:customStyle="1" w:styleId="list-bullet-color">
    <w:name w:val="list-bullet-color"/>
    <w:basedOn w:val="Normal"/>
    <w:link w:val="list-bullet-colorChar"/>
    <w:rsid w:val="006A0A3B"/>
    <w:pPr>
      <w:numPr>
        <w:numId w:val="11"/>
      </w:numPr>
      <w:spacing w:line="280" w:lineRule="atLeast"/>
    </w:pPr>
    <w:rPr>
      <w:rFonts w:ascii="Arial" w:eastAsia="Calibri" w:hAnsi="Arial"/>
      <w:noProof w:val="0"/>
      <w:lang w:eastAsia="nl-NL"/>
    </w:rPr>
  </w:style>
  <w:style w:type="character" w:customStyle="1" w:styleId="list-bullet-colorChar">
    <w:name w:val="list-bullet-color Char"/>
    <w:link w:val="list-bullet-color"/>
    <w:locked/>
    <w:rsid w:val="006A0A3B"/>
    <w:rPr>
      <w:rFonts w:ascii="Arial" w:eastAsia="Calibri" w:hAnsi="Arial"/>
      <w:sz w:val="24"/>
      <w:szCs w:val="24"/>
      <w:lang w:val="en-GB" w:eastAsia="nl-NL"/>
    </w:rPr>
  </w:style>
  <w:style w:type="paragraph" w:customStyle="1" w:styleId="broodtekst2">
    <w:name w:val="broodtekst2"/>
    <w:basedOn w:val="Normal"/>
    <w:rsid w:val="006A0A3B"/>
    <w:pPr>
      <w:spacing w:line="280" w:lineRule="atLeast"/>
      <w:jc w:val="both"/>
    </w:pPr>
    <w:rPr>
      <w:rFonts w:ascii="Arial" w:eastAsia="Calibri" w:hAnsi="Arial"/>
      <w:szCs w:val="22"/>
      <w:lang w:val="en-US"/>
    </w:rPr>
  </w:style>
  <w:style w:type="numbering" w:customStyle="1" w:styleId="NoList11">
    <w:name w:val="No List11"/>
    <w:next w:val="NoList"/>
    <w:semiHidden/>
    <w:rsid w:val="006A0A3B"/>
  </w:style>
  <w:style w:type="character" w:customStyle="1" w:styleId="Added">
    <w:name w:val="Added"/>
    <w:uiPriority w:val="99"/>
    <w:rsid w:val="006A0A3B"/>
    <w:rPr>
      <w:b/>
      <w:bCs w:val="0"/>
      <w:u w:val="single"/>
    </w:rPr>
  </w:style>
  <w:style w:type="character" w:customStyle="1" w:styleId="leaf">
    <w:name w:val="leaf"/>
    <w:rsid w:val="006A0A3B"/>
  </w:style>
  <w:style w:type="character" w:customStyle="1" w:styleId="st">
    <w:name w:val="st"/>
    <w:rsid w:val="006A0A3B"/>
  </w:style>
  <w:style w:type="table" w:customStyle="1" w:styleId="TableGrid12">
    <w:name w:val="Table Grid12"/>
    <w:basedOn w:val="TableNormal"/>
    <w:next w:val="TableGrid"/>
    <w:uiPriority w:val="59"/>
    <w:rsid w:val="006A0A3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ftside">
    <w:name w:val="left_side"/>
    <w:rsid w:val="006A0A3B"/>
  </w:style>
  <w:style w:type="table" w:customStyle="1" w:styleId="TableGrid22">
    <w:name w:val="Table Grid22"/>
    <w:basedOn w:val="TableNormal"/>
    <w:next w:val="TableGrid"/>
    <w:uiPriority w:val="59"/>
    <w:rsid w:val="006A0A3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qFormat/>
    <w:rsid w:val="006804C4"/>
    <w:pPr>
      <w:snapToGrid w:val="0"/>
      <w:spacing w:before="0" w:after="0"/>
      <w:ind w:left="0" w:firstLine="0"/>
      <w:jc w:val="both"/>
    </w:pPr>
    <w:rPr>
      <w:rFonts w:ascii="Calibri" w:hAnsi="Calibri"/>
      <w:color w:val="0070C0"/>
      <w:szCs w:val="28"/>
    </w:rPr>
  </w:style>
  <w:style w:type="paragraph" w:styleId="TOC1">
    <w:name w:val="toc 1"/>
    <w:basedOn w:val="Normal"/>
    <w:next w:val="Normal"/>
    <w:autoRedefine/>
    <w:uiPriority w:val="39"/>
    <w:unhideWhenUsed/>
    <w:rsid w:val="001071CB"/>
    <w:pPr>
      <w:spacing w:after="100"/>
    </w:pPr>
  </w:style>
  <w:style w:type="paragraph" w:styleId="TOC3">
    <w:name w:val="toc 3"/>
    <w:basedOn w:val="Normal"/>
    <w:next w:val="Normal"/>
    <w:autoRedefine/>
    <w:uiPriority w:val="39"/>
    <w:unhideWhenUsed/>
    <w:rsid w:val="001071CB"/>
    <w:pPr>
      <w:spacing w:after="100"/>
      <w:ind w:left="480"/>
    </w:pPr>
  </w:style>
  <w:style w:type="paragraph" w:styleId="TOC2">
    <w:name w:val="toc 2"/>
    <w:basedOn w:val="Normal"/>
    <w:next w:val="Normal"/>
    <w:autoRedefine/>
    <w:uiPriority w:val="39"/>
    <w:unhideWhenUsed/>
    <w:rsid w:val="001071CB"/>
    <w:pPr>
      <w:spacing w:after="100"/>
      <w:ind w:left="240"/>
    </w:pPr>
  </w:style>
  <w:style w:type="table" w:customStyle="1" w:styleId="TableGrid31">
    <w:name w:val="Table Grid31"/>
    <w:basedOn w:val="TableNormal"/>
    <w:next w:val="TableGrid"/>
    <w:uiPriority w:val="59"/>
    <w:rsid w:val="007C3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F11DFE"/>
    <w:rPr>
      <w:rFonts w:ascii="EUAlbertina" w:hAnsi="EUAlbertina"/>
      <w:color w:val="auto"/>
    </w:rPr>
  </w:style>
  <w:style w:type="paragraph" w:customStyle="1" w:styleId="CM3">
    <w:name w:val="CM3"/>
    <w:basedOn w:val="Default"/>
    <w:next w:val="Default"/>
    <w:uiPriority w:val="99"/>
    <w:rsid w:val="00F11DFE"/>
    <w:rPr>
      <w:rFonts w:ascii="EUAlbertina" w:hAnsi="EUAlbertina"/>
      <w:color w:val="auto"/>
    </w:rPr>
  </w:style>
  <w:style w:type="paragraph" w:styleId="PlainText">
    <w:name w:val="Plain Text"/>
    <w:basedOn w:val="Normal"/>
    <w:link w:val="PlainTextChar"/>
    <w:uiPriority w:val="99"/>
    <w:rsid w:val="00036451"/>
    <w:pPr>
      <w:spacing w:after="240"/>
      <w:jc w:val="both"/>
    </w:pPr>
    <w:rPr>
      <w:rFonts w:ascii="Courier New" w:hAnsi="Courier New"/>
      <w:noProof w:val="0"/>
      <w:sz w:val="20"/>
      <w:szCs w:val="20"/>
    </w:rPr>
  </w:style>
  <w:style w:type="character" w:customStyle="1" w:styleId="PlainTextChar">
    <w:name w:val="Plain Text Char"/>
    <w:basedOn w:val="DefaultParagraphFont"/>
    <w:link w:val="PlainText"/>
    <w:uiPriority w:val="99"/>
    <w:rsid w:val="00036451"/>
    <w:rPr>
      <w:rFonts w:ascii="Courier New" w:hAnsi="Courier New"/>
      <w:lang w:val="en-GB"/>
    </w:rPr>
  </w:style>
  <w:style w:type="character" w:customStyle="1" w:styleId="atn">
    <w:name w:val="atn"/>
    <w:basedOn w:val="DefaultParagraphFont"/>
    <w:rsid w:val="00D019B4"/>
  </w:style>
  <w:style w:type="character" w:customStyle="1" w:styleId="rvts6">
    <w:name w:val="rvts6"/>
    <w:rsid w:val="00AC4AE8"/>
    <w:rPr>
      <w:b/>
      <w:bCs/>
    </w:rPr>
  </w:style>
  <w:style w:type="character" w:customStyle="1" w:styleId="do1">
    <w:name w:val="do1"/>
    <w:rsid w:val="00D046B6"/>
    <w:rPr>
      <w:b/>
      <w:bCs/>
      <w:sz w:val="26"/>
      <w:szCs w:val="26"/>
    </w:rPr>
  </w:style>
  <w:style w:type="paragraph" w:customStyle="1" w:styleId="ListParagraph2">
    <w:name w:val="List Paragraph2"/>
    <w:basedOn w:val="Normal"/>
    <w:qFormat/>
    <w:rsid w:val="00A55416"/>
    <w:pPr>
      <w:ind w:left="720"/>
      <w:contextualSpacing/>
    </w:pPr>
    <w:rPr>
      <w:noProof w:val="0"/>
    </w:rPr>
  </w:style>
  <w:style w:type="paragraph" w:customStyle="1" w:styleId="CharChar1CharCharCharChar">
    <w:name w:val="Char Char1 Char Char Char Char"/>
    <w:basedOn w:val="Normal"/>
    <w:rsid w:val="006160D5"/>
    <w:pPr>
      <w:spacing w:after="160" w:line="240" w:lineRule="exact"/>
    </w:pPr>
    <w:rPr>
      <w:rFonts w:ascii="Tahoma" w:hAnsi="Tahoma"/>
      <w:noProof w:val="0"/>
      <w:sz w:val="20"/>
      <w:szCs w:val="20"/>
      <w:lang w:val="en-US"/>
    </w:rPr>
  </w:style>
  <w:style w:type="character" w:customStyle="1" w:styleId="st1">
    <w:name w:val="st1"/>
    <w:basedOn w:val="DefaultParagraphFont"/>
    <w:rsid w:val="00221CDE"/>
  </w:style>
  <w:style w:type="character" w:customStyle="1" w:styleId="Bodytext0">
    <w:name w:val="Body text_"/>
    <w:link w:val="BodyText1"/>
    <w:rsid w:val="00C12B34"/>
    <w:rPr>
      <w:sz w:val="19"/>
      <w:szCs w:val="19"/>
      <w:shd w:val="clear" w:color="auto" w:fill="FFFFFF"/>
    </w:rPr>
  </w:style>
  <w:style w:type="paragraph" w:customStyle="1" w:styleId="BodyText1">
    <w:name w:val="Body Text1"/>
    <w:basedOn w:val="Normal"/>
    <w:link w:val="Bodytext0"/>
    <w:rsid w:val="00C12B34"/>
    <w:pPr>
      <w:widowControl w:val="0"/>
      <w:shd w:val="clear" w:color="auto" w:fill="FFFFFF"/>
      <w:spacing w:line="0" w:lineRule="atLeast"/>
      <w:ind w:hanging="320"/>
    </w:pPr>
    <w:rPr>
      <w:noProof w:val="0"/>
      <w:sz w:val="19"/>
      <w:szCs w:val="19"/>
      <w:lang w:val="ro-RO" w:eastAsia="ro-RO"/>
    </w:rPr>
  </w:style>
  <w:style w:type="paragraph" w:customStyle="1" w:styleId="BodyText2">
    <w:name w:val="Body Text2"/>
    <w:basedOn w:val="Normal"/>
    <w:rsid w:val="00C12B34"/>
    <w:pPr>
      <w:widowControl w:val="0"/>
      <w:shd w:val="clear" w:color="auto" w:fill="FFFFFF"/>
      <w:spacing w:before="240" w:after="240" w:line="0" w:lineRule="atLeast"/>
      <w:ind w:hanging="280"/>
    </w:pPr>
    <w:rPr>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0186">
      <w:bodyDiv w:val="1"/>
      <w:marLeft w:val="0"/>
      <w:marRight w:val="0"/>
      <w:marTop w:val="0"/>
      <w:marBottom w:val="0"/>
      <w:divBdr>
        <w:top w:val="none" w:sz="0" w:space="0" w:color="auto"/>
        <w:left w:val="none" w:sz="0" w:space="0" w:color="auto"/>
        <w:bottom w:val="none" w:sz="0" w:space="0" w:color="auto"/>
        <w:right w:val="none" w:sz="0" w:space="0" w:color="auto"/>
      </w:divBdr>
    </w:div>
    <w:div w:id="17705531">
      <w:bodyDiv w:val="1"/>
      <w:marLeft w:val="0"/>
      <w:marRight w:val="0"/>
      <w:marTop w:val="0"/>
      <w:marBottom w:val="0"/>
      <w:divBdr>
        <w:top w:val="none" w:sz="0" w:space="0" w:color="auto"/>
        <w:left w:val="none" w:sz="0" w:space="0" w:color="auto"/>
        <w:bottom w:val="none" w:sz="0" w:space="0" w:color="auto"/>
        <w:right w:val="none" w:sz="0" w:space="0" w:color="auto"/>
      </w:divBdr>
      <w:divsChild>
        <w:div w:id="589852561">
          <w:marLeft w:val="547"/>
          <w:marRight w:val="0"/>
          <w:marTop w:val="0"/>
          <w:marBottom w:val="0"/>
          <w:divBdr>
            <w:top w:val="none" w:sz="0" w:space="0" w:color="auto"/>
            <w:left w:val="none" w:sz="0" w:space="0" w:color="auto"/>
            <w:bottom w:val="none" w:sz="0" w:space="0" w:color="auto"/>
            <w:right w:val="none" w:sz="0" w:space="0" w:color="auto"/>
          </w:divBdr>
        </w:div>
        <w:div w:id="1317536925">
          <w:marLeft w:val="547"/>
          <w:marRight w:val="0"/>
          <w:marTop w:val="0"/>
          <w:marBottom w:val="0"/>
          <w:divBdr>
            <w:top w:val="none" w:sz="0" w:space="0" w:color="auto"/>
            <w:left w:val="none" w:sz="0" w:space="0" w:color="auto"/>
            <w:bottom w:val="none" w:sz="0" w:space="0" w:color="auto"/>
            <w:right w:val="none" w:sz="0" w:space="0" w:color="auto"/>
          </w:divBdr>
        </w:div>
      </w:divsChild>
    </w:div>
    <w:div w:id="38357976">
      <w:bodyDiv w:val="1"/>
      <w:marLeft w:val="0"/>
      <w:marRight w:val="0"/>
      <w:marTop w:val="0"/>
      <w:marBottom w:val="0"/>
      <w:divBdr>
        <w:top w:val="none" w:sz="0" w:space="0" w:color="auto"/>
        <w:left w:val="none" w:sz="0" w:space="0" w:color="auto"/>
        <w:bottom w:val="none" w:sz="0" w:space="0" w:color="auto"/>
        <w:right w:val="none" w:sz="0" w:space="0" w:color="auto"/>
      </w:divBdr>
    </w:div>
    <w:div w:id="126163482">
      <w:bodyDiv w:val="1"/>
      <w:marLeft w:val="0"/>
      <w:marRight w:val="0"/>
      <w:marTop w:val="0"/>
      <w:marBottom w:val="0"/>
      <w:divBdr>
        <w:top w:val="none" w:sz="0" w:space="0" w:color="auto"/>
        <w:left w:val="none" w:sz="0" w:space="0" w:color="auto"/>
        <w:bottom w:val="none" w:sz="0" w:space="0" w:color="auto"/>
        <w:right w:val="none" w:sz="0" w:space="0" w:color="auto"/>
      </w:divBdr>
    </w:div>
    <w:div w:id="131753107">
      <w:bodyDiv w:val="1"/>
      <w:marLeft w:val="0"/>
      <w:marRight w:val="0"/>
      <w:marTop w:val="0"/>
      <w:marBottom w:val="0"/>
      <w:divBdr>
        <w:top w:val="none" w:sz="0" w:space="0" w:color="auto"/>
        <w:left w:val="none" w:sz="0" w:space="0" w:color="auto"/>
        <w:bottom w:val="none" w:sz="0" w:space="0" w:color="auto"/>
        <w:right w:val="none" w:sz="0" w:space="0" w:color="auto"/>
      </w:divBdr>
    </w:div>
    <w:div w:id="221719501">
      <w:bodyDiv w:val="1"/>
      <w:marLeft w:val="0"/>
      <w:marRight w:val="0"/>
      <w:marTop w:val="0"/>
      <w:marBottom w:val="0"/>
      <w:divBdr>
        <w:top w:val="none" w:sz="0" w:space="0" w:color="auto"/>
        <w:left w:val="none" w:sz="0" w:space="0" w:color="auto"/>
        <w:bottom w:val="none" w:sz="0" w:space="0" w:color="auto"/>
        <w:right w:val="none" w:sz="0" w:space="0" w:color="auto"/>
      </w:divBdr>
    </w:div>
    <w:div w:id="253900268">
      <w:bodyDiv w:val="1"/>
      <w:marLeft w:val="0"/>
      <w:marRight w:val="0"/>
      <w:marTop w:val="0"/>
      <w:marBottom w:val="0"/>
      <w:divBdr>
        <w:top w:val="none" w:sz="0" w:space="0" w:color="auto"/>
        <w:left w:val="none" w:sz="0" w:space="0" w:color="auto"/>
        <w:bottom w:val="none" w:sz="0" w:space="0" w:color="auto"/>
        <w:right w:val="none" w:sz="0" w:space="0" w:color="auto"/>
      </w:divBdr>
    </w:div>
    <w:div w:id="260844462">
      <w:bodyDiv w:val="1"/>
      <w:marLeft w:val="0"/>
      <w:marRight w:val="0"/>
      <w:marTop w:val="0"/>
      <w:marBottom w:val="0"/>
      <w:divBdr>
        <w:top w:val="none" w:sz="0" w:space="0" w:color="auto"/>
        <w:left w:val="none" w:sz="0" w:space="0" w:color="auto"/>
        <w:bottom w:val="none" w:sz="0" w:space="0" w:color="auto"/>
        <w:right w:val="none" w:sz="0" w:space="0" w:color="auto"/>
      </w:divBdr>
    </w:div>
    <w:div w:id="261886579">
      <w:bodyDiv w:val="1"/>
      <w:marLeft w:val="0"/>
      <w:marRight w:val="0"/>
      <w:marTop w:val="0"/>
      <w:marBottom w:val="0"/>
      <w:divBdr>
        <w:top w:val="none" w:sz="0" w:space="0" w:color="auto"/>
        <w:left w:val="none" w:sz="0" w:space="0" w:color="auto"/>
        <w:bottom w:val="none" w:sz="0" w:space="0" w:color="auto"/>
        <w:right w:val="none" w:sz="0" w:space="0" w:color="auto"/>
      </w:divBdr>
      <w:divsChild>
        <w:div w:id="2124760596">
          <w:marLeft w:val="547"/>
          <w:marRight w:val="0"/>
          <w:marTop w:val="0"/>
          <w:marBottom w:val="0"/>
          <w:divBdr>
            <w:top w:val="none" w:sz="0" w:space="0" w:color="auto"/>
            <w:left w:val="none" w:sz="0" w:space="0" w:color="auto"/>
            <w:bottom w:val="none" w:sz="0" w:space="0" w:color="auto"/>
            <w:right w:val="none" w:sz="0" w:space="0" w:color="auto"/>
          </w:divBdr>
        </w:div>
      </w:divsChild>
    </w:div>
    <w:div w:id="348527625">
      <w:bodyDiv w:val="1"/>
      <w:marLeft w:val="0"/>
      <w:marRight w:val="0"/>
      <w:marTop w:val="0"/>
      <w:marBottom w:val="0"/>
      <w:divBdr>
        <w:top w:val="none" w:sz="0" w:space="0" w:color="auto"/>
        <w:left w:val="none" w:sz="0" w:space="0" w:color="auto"/>
        <w:bottom w:val="none" w:sz="0" w:space="0" w:color="auto"/>
        <w:right w:val="none" w:sz="0" w:space="0" w:color="auto"/>
      </w:divBdr>
    </w:div>
    <w:div w:id="375591761">
      <w:bodyDiv w:val="1"/>
      <w:marLeft w:val="0"/>
      <w:marRight w:val="0"/>
      <w:marTop w:val="0"/>
      <w:marBottom w:val="0"/>
      <w:divBdr>
        <w:top w:val="none" w:sz="0" w:space="0" w:color="auto"/>
        <w:left w:val="none" w:sz="0" w:space="0" w:color="auto"/>
        <w:bottom w:val="none" w:sz="0" w:space="0" w:color="auto"/>
        <w:right w:val="none" w:sz="0" w:space="0" w:color="auto"/>
      </w:divBdr>
    </w:div>
    <w:div w:id="403338521">
      <w:bodyDiv w:val="1"/>
      <w:marLeft w:val="0"/>
      <w:marRight w:val="0"/>
      <w:marTop w:val="0"/>
      <w:marBottom w:val="0"/>
      <w:divBdr>
        <w:top w:val="none" w:sz="0" w:space="0" w:color="auto"/>
        <w:left w:val="none" w:sz="0" w:space="0" w:color="auto"/>
        <w:bottom w:val="none" w:sz="0" w:space="0" w:color="auto"/>
        <w:right w:val="none" w:sz="0" w:space="0" w:color="auto"/>
      </w:divBdr>
    </w:div>
    <w:div w:id="415829940">
      <w:bodyDiv w:val="1"/>
      <w:marLeft w:val="0"/>
      <w:marRight w:val="0"/>
      <w:marTop w:val="0"/>
      <w:marBottom w:val="0"/>
      <w:divBdr>
        <w:top w:val="none" w:sz="0" w:space="0" w:color="auto"/>
        <w:left w:val="none" w:sz="0" w:space="0" w:color="auto"/>
        <w:bottom w:val="none" w:sz="0" w:space="0" w:color="auto"/>
        <w:right w:val="none" w:sz="0" w:space="0" w:color="auto"/>
      </w:divBdr>
    </w:div>
    <w:div w:id="513112800">
      <w:bodyDiv w:val="1"/>
      <w:marLeft w:val="0"/>
      <w:marRight w:val="0"/>
      <w:marTop w:val="0"/>
      <w:marBottom w:val="0"/>
      <w:divBdr>
        <w:top w:val="none" w:sz="0" w:space="0" w:color="auto"/>
        <w:left w:val="none" w:sz="0" w:space="0" w:color="auto"/>
        <w:bottom w:val="none" w:sz="0" w:space="0" w:color="auto"/>
        <w:right w:val="none" w:sz="0" w:space="0" w:color="auto"/>
      </w:divBdr>
    </w:div>
    <w:div w:id="567883923">
      <w:bodyDiv w:val="1"/>
      <w:marLeft w:val="0"/>
      <w:marRight w:val="0"/>
      <w:marTop w:val="0"/>
      <w:marBottom w:val="0"/>
      <w:divBdr>
        <w:top w:val="none" w:sz="0" w:space="0" w:color="auto"/>
        <w:left w:val="none" w:sz="0" w:space="0" w:color="auto"/>
        <w:bottom w:val="none" w:sz="0" w:space="0" w:color="auto"/>
        <w:right w:val="none" w:sz="0" w:space="0" w:color="auto"/>
      </w:divBdr>
    </w:div>
    <w:div w:id="604728033">
      <w:bodyDiv w:val="1"/>
      <w:marLeft w:val="0"/>
      <w:marRight w:val="0"/>
      <w:marTop w:val="0"/>
      <w:marBottom w:val="0"/>
      <w:divBdr>
        <w:top w:val="none" w:sz="0" w:space="0" w:color="auto"/>
        <w:left w:val="none" w:sz="0" w:space="0" w:color="auto"/>
        <w:bottom w:val="none" w:sz="0" w:space="0" w:color="auto"/>
        <w:right w:val="none" w:sz="0" w:space="0" w:color="auto"/>
      </w:divBdr>
    </w:div>
    <w:div w:id="649796632">
      <w:bodyDiv w:val="1"/>
      <w:marLeft w:val="0"/>
      <w:marRight w:val="0"/>
      <w:marTop w:val="0"/>
      <w:marBottom w:val="0"/>
      <w:divBdr>
        <w:top w:val="none" w:sz="0" w:space="0" w:color="auto"/>
        <w:left w:val="none" w:sz="0" w:space="0" w:color="auto"/>
        <w:bottom w:val="none" w:sz="0" w:space="0" w:color="auto"/>
        <w:right w:val="none" w:sz="0" w:space="0" w:color="auto"/>
      </w:divBdr>
    </w:div>
    <w:div w:id="697317714">
      <w:bodyDiv w:val="1"/>
      <w:marLeft w:val="0"/>
      <w:marRight w:val="0"/>
      <w:marTop w:val="0"/>
      <w:marBottom w:val="0"/>
      <w:divBdr>
        <w:top w:val="none" w:sz="0" w:space="0" w:color="auto"/>
        <w:left w:val="none" w:sz="0" w:space="0" w:color="auto"/>
        <w:bottom w:val="none" w:sz="0" w:space="0" w:color="auto"/>
        <w:right w:val="none" w:sz="0" w:space="0" w:color="auto"/>
      </w:divBdr>
      <w:divsChild>
        <w:div w:id="1488132916">
          <w:marLeft w:val="0"/>
          <w:marRight w:val="0"/>
          <w:marTop w:val="0"/>
          <w:marBottom w:val="0"/>
          <w:divBdr>
            <w:top w:val="none" w:sz="0" w:space="0" w:color="auto"/>
            <w:left w:val="none" w:sz="0" w:space="0" w:color="auto"/>
            <w:bottom w:val="none" w:sz="0" w:space="0" w:color="auto"/>
            <w:right w:val="none" w:sz="0" w:space="0" w:color="auto"/>
          </w:divBdr>
          <w:divsChild>
            <w:div w:id="527110281">
              <w:marLeft w:val="0"/>
              <w:marRight w:val="0"/>
              <w:marTop w:val="0"/>
              <w:marBottom w:val="0"/>
              <w:divBdr>
                <w:top w:val="none" w:sz="0" w:space="0" w:color="auto"/>
                <w:left w:val="none" w:sz="0" w:space="0" w:color="auto"/>
                <w:bottom w:val="none" w:sz="0" w:space="0" w:color="auto"/>
                <w:right w:val="none" w:sz="0" w:space="0" w:color="auto"/>
              </w:divBdr>
              <w:divsChild>
                <w:div w:id="1907955901">
                  <w:marLeft w:val="0"/>
                  <w:marRight w:val="0"/>
                  <w:marTop w:val="0"/>
                  <w:marBottom w:val="0"/>
                  <w:divBdr>
                    <w:top w:val="none" w:sz="0" w:space="0" w:color="auto"/>
                    <w:left w:val="none" w:sz="0" w:space="0" w:color="auto"/>
                    <w:bottom w:val="none" w:sz="0" w:space="0" w:color="auto"/>
                    <w:right w:val="none" w:sz="0" w:space="0" w:color="auto"/>
                  </w:divBdr>
                  <w:divsChild>
                    <w:div w:id="1682586127">
                      <w:marLeft w:val="0"/>
                      <w:marRight w:val="0"/>
                      <w:marTop w:val="0"/>
                      <w:marBottom w:val="0"/>
                      <w:divBdr>
                        <w:top w:val="none" w:sz="0" w:space="0" w:color="auto"/>
                        <w:left w:val="none" w:sz="0" w:space="0" w:color="auto"/>
                        <w:bottom w:val="none" w:sz="0" w:space="0" w:color="auto"/>
                        <w:right w:val="none" w:sz="0" w:space="0" w:color="auto"/>
                      </w:divBdr>
                      <w:divsChild>
                        <w:div w:id="560749610">
                          <w:marLeft w:val="0"/>
                          <w:marRight w:val="0"/>
                          <w:marTop w:val="0"/>
                          <w:marBottom w:val="0"/>
                          <w:divBdr>
                            <w:top w:val="none" w:sz="0" w:space="0" w:color="auto"/>
                            <w:left w:val="none" w:sz="0" w:space="0" w:color="auto"/>
                            <w:bottom w:val="none" w:sz="0" w:space="0" w:color="auto"/>
                            <w:right w:val="none" w:sz="0" w:space="0" w:color="auto"/>
                          </w:divBdr>
                          <w:divsChild>
                            <w:div w:id="1724333915">
                              <w:marLeft w:val="0"/>
                              <w:marRight w:val="0"/>
                              <w:marTop w:val="0"/>
                              <w:marBottom w:val="0"/>
                              <w:divBdr>
                                <w:top w:val="none" w:sz="0" w:space="0" w:color="auto"/>
                                <w:left w:val="none" w:sz="0" w:space="0" w:color="auto"/>
                                <w:bottom w:val="none" w:sz="0" w:space="0" w:color="auto"/>
                                <w:right w:val="none" w:sz="0" w:space="0" w:color="auto"/>
                              </w:divBdr>
                              <w:divsChild>
                                <w:div w:id="875433090">
                                  <w:marLeft w:val="0"/>
                                  <w:marRight w:val="0"/>
                                  <w:marTop w:val="0"/>
                                  <w:marBottom w:val="0"/>
                                  <w:divBdr>
                                    <w:top w:val="none" w:sz="0" w:space="0" w:color="auto"/>
                                    <w:left w:val="none" w:sz="0" w:space="0" w:color="auto"/>
                                    <w:bottom w:val="none" w:sz="0" w:space="0" w:color="auto"/>
                                    <w:right w:val="none" w:sz="0" w:space="0" w:color="auto"/>
                                  </w:divBdr>
                                  <w:divsChild>
                                    <w:div w:id="231349785">
                                      <w:marLeft w:val="60"/>
                                      <w:marRight w:val="0"/>
                                      <w:marTop w:val="0"/>
                                      <w:marBottom w:val="0"/>
                                      <w:divBdr>
                                        <w:top w:val="none" w:sz="0" w:space="0" w:color="auto"/>
                                        <w:left w:val="none" w:sz="0" w:space="0" w:color="auto"/>
                                        <w:bottom w:val="none" w:sz="0" w:space="0" w:color="auto"/>
                                        <w:right w:val="none" w:sz="0" w:space="0" w:color="auto"/>
                                      </w:divBdr>
                                      <w:divsChild>
                                        <w:div w:id="1090664472">
                                          <w:marLeft w:val="0"/>
                                          <w:marRight w:val="0"/>
                                          <w:marTop w:val="0"/>
                                          <w:marBottom w:val="0"/>
                                          <w:divBdr>
                                            <w:top w:val="none" w:sz="0" w:space="0" w:color="auto"/>
                                            <w:left w:val="none" w:sz="0" w:space="0" w:color="auto"/>
                                            <w:bottom w:val="none" w:sz="0" w:space="0" w:color="auto"/>
                                            <w:right w:val="none" w:sz="0" w:space="0" w:color="auto"/>
                                          </w:divBdr>
                                          <w:divsChild>
                                            <w:div w:id="556211991">
                                              <w:marLeft w:val="0"/>
                                              <w:marRight w:val="0"/>
                                              <w:marTop w:val="0"/>
                                              <w:marBottom w:val="120"/>
                                              <w:divBdr>
                                                <w:top w:val="single" w:sz="6" w:space="0" w:color="F5F5F5"/>
                                                <w:left w:val="single" w:sz="6" w:space="0" w:color="F5F5F5"/>
                                                <w:bottom w:val="single" w:sz="6" w:space="0" w:color="F5F5F5"/>
                                                <w:right w:val="single" w:sz="6" w:space="0" w:color="F5F5F5"/>
                                              </w:divBdr>
                                              <w:divsChild>
                                                <w:div w:id="758600530">
                                                  <w:marLeft w:val="0"/>
                                                  <w:marRight w:val="0"/>
                                                  <w:marTop w:val="0"/>
                                                  <w:marBottom w:val="0"/>
                                                  <w:divBdr>
                                                    <w:top w:val="none" w:sz="0" w:space="0" w:color="auto"/>
                                                    <w:left w:val="none" w:sz="0" w:space="0" w:color="auto"/>
                                                    <w:bottom w:val="none" w:sz="0" w:space="0" w:color="auto"/>
                                                    <w:right w:val="none" w:sz="0" w:space="0" w:color="auto"/>
                                                  </w:divBdr>
                                                  <w:divsChild>
                                                    <w:div w:id="2164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825338">
      <w:bodyDiv w:val="1"/>
      <w:marLeft w:val="0"/>
      <w:marRight w:val="0"/>
      <w:marTop w:val="0"/>
      <w:marBottom w:val="0"/>
      <w:divBdr>
        <w:top w:val="none" w:sz="0" w:space="0" w:color="auto"/>
        <w:left w:val="none" w:sz="0" w:space="0" w:color="auto"/>
        <w:bottom w:val="none" w:sz="0" w:space="0" w:color="auto"/>
        <w:right w:val="none" w:sz="0" w:space="0" w:color="auto"/>
      </w:divBdr>
    </w:div>
    <w:div w:id="885482666">
      <w:bodyDiv w:val="1"/>
      <w:marLeft w:val="0"/>
      <w:marRight w:val="0"/>
      <w:marTop w:val="0"/>
      <w:marBottom w:val="0"/>
      <w:divBdr>
        <w:top w:val="none" w:sz="0" w:space="0" w:color="auto"/>
        <w:left w:val="none" w:sz="0" w:space="0" w:color="auto"/>
        <w:bottom w:val="none" w:sz="0" w:space="0" w:color="auto"/>
        <w:right w:val="none" w:sz="0" w:space="0" w:color="auto"/>
      </w:divBdr>
      <w:divsChild>
        <w:div w:id="837114794">
          <w:marLeft w:val="547"/>
          <w:marRight w:val="0"/>
          <w:marTop w:val="0"/>
          <w:marBottom w:val="0"/>
          <w:divBdr>
            <w:top w:val="none" w:sz="0" w:space="0" w:color="auto"/>
            <w:left w:val="none" w:sz="0" w:space="0" w:color="auto"/>
            <w:bottom w:val="none" w:sz="0" w:space="0" w:color="auto"/>
            <w:right w:val="none" w:sz="0" w:space="0" w:color="auto"/>
          </w:divBdr>
        </w:div>
      </w:divsChild>
    </w:div>
    <w:div w:id="919603246">
      <w:bodyDiv w:val="1"/>
      <w:marLeft w:val="0"/>
      <w:marRight w:val="0"/>
      <w:marTop w:val="0"/>
      <w:marBottom w:val="0"/>
      <w:divBdr>
        <w:top w:val="none" w:sz="0" w:space="0" w:color="auto"/>
        <w:left w:val="none" w:sz="0" w:space="0" w:color="auto"/>
        <w:bottom w:val="none" w:sz="0" w:space="0" w:color="auto"/>
        <w:right w:val="none" w:sz="0" w:space="0" w:color="auto"/>
      </w:divBdr>
    </w:div>
    <w:div w:id="986935020">
      <w:bodyDiv w:val="1"/>
      <w:marLeft w:val="0"/>
      <w:marRight w:val="0"/>
      <w:marTop w:val="0"/>
      <w:marBottom w:val="0"/>
      <w:divBdr>
        <w:top w:val="none" w:sz="0" w:space="0" w:color="auto"/>
        <w:left w:val="none" w:sz="0" w:space="0" w:color="auto"/>
        <w:bottom w:val="none" w:sz="0" w:space="0" w:color="auto"/>
        <w:right w:val="none" w:sz="0" w:space="0" w:color="auto"/>
      </w:divBdr>
    </w:div>
    <w:div w:id="1226722735">
      <w:bodyDiv w:val="1"/>
      <w:marLeft w:val="0"/>
      <w:marRight w:val="0"/>
      <w:marTop w:val="0"/>
      <w:marBottom w:val="0"/>
      <w:divBdr>
        <w:top w:val="none" w:sz="0" w:space="0" w:color="auto"/>
        <w:left w:val="none" w:sz="0" w:space="0" w:color="auto"/>
        <w:bottom w:val="none" w:sz="0" w:space="0" w:color="auto"/>
        <w:right w:val="none" w:sz="0" w:space="0" w:color="auto"/>
      </w:divBdr>
    </w:div>
    <w:div w:id="1331981881">
      <w:bodyDiv w:val="1"/>
      <w:marLeft w:val="0"/>
      <w:marRight w:val="0"/>
      <w:marTop w:val="0"/>
      <w:marBottom w:val="0"/>
      <w:divBdr>
        <w:top w:val="none" w:sz="0" w:space="0" w:color="auto"/>
        <w:left w:val="none" w:sz="0" w:space="0" w:color="auto"/>
        <w:bottom w:val="none" w:sz="0" w:space="0" w:color="auto"/>
        <w:right w:val="none" w:sz="0" w:space="0" w:color="auto"/>
      </w:divBdr>
    </w:div>
    <w:div w:id="1339891348">
      <w:bodyDiv w:val="1"/>
      <w:marLeft w:val="0"/>
      <w:marRight w:val="0"/>
      <w:marTop w:val="0"/>
      <w:marBottom w:val="0"/>
      <w:divBdr>
        <w:top w:val="none" w:sz="0" w:space="0" w:color="auto"/>
        <w:left w:val="none" w:sz="0" w:space="0" w:color="auto"/>
        <w:bottom w:val="none" w:sz="0" w:space="0" w:color="auto"/>
        <w:right w:val="none" w:sz="0" w:space="0" w:color="auto"/>
      </w:divBdr>
    </w:div>
    <w:div w:id="1395469675">
      <w:bodyDiv w:val="1"/>
      <w:marLeft w:val="0"/>
      <w:marRight w:val="0"/>
      <w:marTop w:val="0"/>
      <w:marBottom w:val="0"/>
      <w:divBdr>
        <w:top w:val="none" w:sz="0" w:space="0" w:color="auto"/>
        <w:left w:val="none" w:sz="0" w:space="0" w:color="auto"/>
        <w:bottom w:val="none" w:sz="0" w:space="0" w:color="auto"/>
        <w:right w:val="none" w:sz="0" w:space="0" w:color="auto"/>
      </w:divBdr>
      <w:divsChild>
        <w:div w:id="1947422284">
          <w:marLeft w:val="547"/>
          <w:marRight w:val="0"/>
          <w:marTop w:val="120"/>
          <w:marBottom w:val="0"/>
          <w:divBdr>
            <w:top w:val="none" w:sz="0" w:space="0" w:color="auto"/>
            <w:left w:val="none" w:sz="0" w:space="0" w:color="auto"/>
            <w:bottom w:val="none" w:sz="0" w:space="0" w:color="auto"/>
            <w:right w:val="none" w:sz="0" w:space="0" w:color="auto"/>
          </w:divBdr>
        </w:div>
        <w:div w:id="1252621388">
          <w:marLeft w:val="547"/>
          <w:marRight w:val="0"/>
          <w:marTop w:val="0"/>
          <w:marBottom w:val="0"/>
          <w:divBdr>
            <w:top w:val="none" w:sz="0" w:space="0" w:color="auto"/>
            <w:left w:val="none" w:sz="0" w:space="0" w:color="auto"/>
            <w:bottom w:val="none" w:sz="0" w:space="0" w:color="auto"/>
            <w:right w:val="none" w:sz="0" w:space="0" w:color="auto"/>
          </w:divBdr>
        </w:div>
        <w:div w:id="519969556">
          <w:marLeft w:val="547"/>
          <w:marRight w:val="0"/>
          <w:marTop w:val="0"/>
          <w:marBottom w:val="0"/>
          <w:divBdr>
            <w:top w:val="none" w:sz="0" w:space="0" w:color="auto"/>
            <w:left w:val="none" w:sz="0" w:space="0" w:color="auto"/>
            <w:bottom w:val="none" w:sz="0" w:space="0" w:color="auto"/>
            <w:right w:val="none" w:sz="0" w:space="0" w:color="auto"/>
          </w:divBdr>
        </w:div>
      </w:divsChild>
    </w:div>
    <w:div w:id="1459642534">
      <w:bodyDiv w:val="1"/>
      <w:marLeft w:val="0"/>
      <w:marRight w:val="0"/>
      <w:marTop w:val="0"/>
      <w:marBottom w:val="0"/>
      <w:divBdr>
        <w:top w:val="none" w:sz="0" w:space="0" w:color="auto"/>
        <w:left w:val="none" w:sz="0" w:space="0" w:color="auto"/>
        <w:bottom w:val="none" w:sz="0" w:space="0" w:color="auto"/>
        <w:right w:val="none" w:sz="0" w:space="0" w:color="auto"/>
      </w:divBdr>
    </w:div>
    <w:div w:id="1569458530">
      <w:bodyDiv w:val="1"/>
      <w:marLeft w:val="0"/>
      <w:marRight w:val="0"/>
      <w:marTop w:val="0"/>
      <w:marBottom w:val="0"/>
      <w:divBdr>
        <w:top w:val="none" w:sz="0" w:space="0" w:color="auto"/>
        <w:left w:val="none" w:sz="0" w:space="0" w:color="auto"/>
        <w:bottom w:val="none" w:sz="0" w:space="0" w:color="auto"/>
        <w:right w:val="none" w:sz="0" w:space="0" w:color="auto"/>
      </w:divBdr>
    </w:div>
    <w:div w:id="1686327946">
      <w:bodyDiv w:val="1"/>
      <w:marLeft w:val="0"/>
      <w:marRight w:val="0"/>
      <w:marTop w:val="0"/>
      <w:marBottom w:val="0"/>
      <w:divBdr>
        <w:top w:val="none" w:sz="0" w:space="0" w:color="auto"/>
        <w:left w:val="none" w:sz="0" w:space="0" w:color="auto"/>
        <w:bottom w:val="none" w:sz="0" w:space="0" w:color="auto"/>
        <w:right w:val="none" w:sz="0" w:space="0" w:color="auto"/>
      </w:divBdr>
    </w:div>
    <w:div w:id="1756780196">
      <w:bodyDiv w:val="1"/>
      <w:marLeft w:val="0"/>
      <w:marRight w:val="0"/>
      <w:marTop w:val="0"/>
      <w:marBottom w:val="0"/>
      <w:divBdr>
        <w:top w:val="none" w:sz="0" w:space="0" w:color="auto"/>
        <w:left w:val="none" w:sz="0" w:space="0" w:color="auto"/>
        <w:bottom w:val="none" w:sz="0" w:space="0" w:color="auto"/>
        <w:right w:val="none" w:sz="0" w:space="0" w:color="auto"/>
      </w:divBdr>
    </w:div>
    <w:div w:id="1802311096">
      <w:bodyDiv w:val="1"/>
      <w:marLeft w:val="0"/>
      <w:marRight w:val="0"/>
      <w:marTop w:val="0"/>
      <w:marBottom w:val="0"/>
      <w:divBdr>
        <w:top w:val="none" w:sz="0" w:space="0" w:color="auto"/>
        <w:left w:val="none" w:sz="0" w:space="0" w:color="auto"/>
        <w:bottom w:val="none" w:sz="0" w:space="0" w:color="auto"/>
        <w:right w:val="none" w:sz="0" w:space="0" w:color="auto"/>
      </w:divBdr>
    </w:div>
    <w:div w:id="1914926073">
      <w:bodyDiv w:val="1"/>
      <w:marLeft w:val="0"/>
      <w:marRight w:val="0"/>
      <w:marTop w:val="0"/>
      <w:marBottom w:val="0"/>
      <w:divBdr>
        <w:top w:val="none" w:sz="0" w:space="0" w:color="auto"/>
        <w:left w:val="none" w:sz="0" w:space="0" w:color="auto"/>
        <w:bottom w:val="none" w:sz="0" w:space="0" w:color="auto"/>
        <w:right w:val="none" w:sz="0" w:space="0" w:color="auto"/>
      </w:divBdr>
    </w:div>
    <w:div w:id="2101246724">
      <w:bodyDiv w:val="1"/>
      <w:marLeft w:val="0"/>
      <w:marRight w:val="0"/>
      <w:marTop w:val="0"/>
      <w:marBottom w:val="0"/>
      <w:divBdr>
        <w:top w:val="none" w:sz="0" w:space="0" w:color="auto"/>
        <w:left w:val="none" w:sz="0" w:space="0" w:color="auto"/>
        <w:bottom w:val="none" w:sz="0" w:space="0" w:color="auto"/>
        <w:right w:val="none" w:sz="0" w:space="0" w:color="auto"/>
      </w:divBdr>
    </w:div>
    <w:div w:id="2110276416">
      <w:bodyDiv w:val="1"/>
      <w:marLeft w:val="0"/>
      <w:marRight w:val="0"/>
      <w:marTop w:val="0"/>
      <w:marBottom w:val="0"/>
      <w:divBdr>
        <w:top w:val="none" w:sz="0" w:space="0" w:color="auto"/>
        <w:left w:val="none" w:sz="0" w:space="0" w:color="auto"/>
        <w:bottom w:val="none" w:sz="0" w:space="0" w:color="auto"/>
        <w:right w:val="none" w:sz="0" w:space="0" w:color="auto"/>
      </w:divBdr>
    </w:div>
    <w:div w:id="2113354677">
      <w:bodyDiv w:val="1"/>
      <w:marLeft w:val="0"/>
      <w:marRight w:val="0"/>
      <w:marTop w:val="0"/>
      <w:marBottom w:val="0"/>
      <w:divBdr>
        <w:top w:val="none" w:sz="0" w:space="0" w:color="auto"/>
        <w:left w:val="none" w:sz="0" w:space="0" w:color="auto"/>
        <w:bottom w:val="none" w:sz="0" w:space="0" w:color="auto"/>
        <w:right w:val="none" w:sz="0" w:space="0" w:color="auto"/>
      </w:divBdr>
    </w:div>
    <w:div w:id="21322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263D1-2AFF-4D9E-83B5-F8B70AF7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Magdalina</dc:creator>
  <cp:lastModifiedBy>Marie Jeanne Nica</cp:lastModifiedBy>
  <cp:revision>12</cp:revision>
  <cp:lastPrinted>2016-05-12T08:16:00Z</cp:lastPrinted>
  <dcterms:created xsi:type="dcterms:W3CDTF">2016-05-12T08:14:00Z</dcterms:created>
  <dcterms:modified xsi:type="dcterms:W3CDTF">2016-05-18T13:10:00Z</dcterms:modified>
</cp:coreProperties>
</file>