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46" w:rsidRPr="00690D46" w:rsidRDefault="00690D46" w:rsidP="0016187E">
      <w:pPr>
        <w:spacing w:after="0" w:line="360" w:lineRule="auto"/>
        <w:jc w:val="right"/>
        <w:rPr>
          <w:rFonts w:ascii="Arial" w:eastAsia="Times New Roman" w:hAnsi="Arial" w:cs="Arial"/>
          <w:b/>
          <w:color w:val="222222"/>
          <w:sz w:val="52"/>
          <w:szCs w:val="52"/>
        </w:rPr>
      </w:pPr>
      <w:bookmarkStart w:id="0" w:name="_GoBack"/>
      <w:bookmarkEnd w:id="0"/>
      <w:r w:rsidRPr="0016187E">
        <w:rPr>
          <w:rFonts w:ascii="Arial" w:eastAsia="Times New Roman" w:hAnsi="Arial" w:cs="Arial"/>
          <w:b/>
          <w:color w:val="222222"/>
          <w:sz w:val="52"/>
          <w:szCs w:val="52"/>
          <w:shd w:val="clear" w:color="auto" w:fill="00B0F0"/>
        </w:rPr>
        <w:t>LSE</w:t>
      </w:r>
      <w:r w:rsidRPr="00690D46">
        <w:rPr>
          <w:rFonts w:ascii="Arial" w:eastAsia="Times New Roman" w:hAnsi="Arial" w:cs="Arial"/>
          <w:b/>
          <w:color w:val="222222"/>
          <w:sz w:val="52"/>
          <w:szCs w:val="52"/>
        </w:rPr>
        <w:t xml:space="preserve"> </w:t>
      </w:r>
    </w:p>
    <w:p w:rsidR="00690D46" w:rsidRPr="00690D46" w:rsidRDefault="00690D46" w:rsidP="00690D46">
      <w:pPr>
        <w:shd w:val="clear" w:color="auto" w:fill="FFFFFF"/>
        <w:spacing w:after="0" w:line="360" w:lineRule="auto"/>
        <w:jc w:val="right"/>
        <w:rPr>
          <w:rFonts w:ascii="Arial" w:eastAsia="Times New Roman" w:hAnsi="Arial" w:cs="Arial"/>
          <w:b/>
          <w:color w:val="222222"/>
          <w:sz w:val="28"/>
          <w:szCs w:val="28"/>
        </w:rPr>
      </w:pPr>
      <w:r w:rsidRPr="00690D46">
        <w:rPr>
          <w:rFonts w:ascii="Arial" w:eastAsia="Times New Roman" w:hAnsi="Arial" w:cs="Arial"/>
          <w:b/>
          <w:color w:val="222222"/>
          <w:sz w:val="28"/>
          <w:szCs w:val="28"/>
        </w:rPr>
        <w:t xml:space="preserve">London School of Economics </w:t>
      </w:r>
    </w:p>
    <w:p w:rsidR="0093432C" w:rsidRPr="00690D46" w:rsidRDefault="00690D46" w:rsidP="00690D46">
      <w:pPr>
        <w:shd w:val="clear" w:color="auto" w:fill="FFFFFF"/>
        <w:spacing w:after="0" w:line="360" w:lineRule="auto"/>
        <w:jc w:val="right"/>
        <w:rPr>
          <w:rFonts w:ascii="Arial" w:eastAsia="Times New Roman" w:hAnsi="Arial" w:cs="Arial"/>
          <w:b/>
          <w:color w:val="222222"/>
          <w:sz w:val="28"/>
          <w:szCs w:val="28"/>
        </w:rPr>
      </w:pPr>
      <w:proofErr w:type="gramStart"/>
      <w:r w:rsidRPr="00690D46">
        <w:rPr>
          <w:rFonts w:ascii="Arial" w:eastAsia="Times New Roman" w:hAnsi="Arial" w:cs="Arial"/>
          <w:b/>
          <w:color w:val="222222"/>
          <w:sz w:val="28"/>
          <w:szCs w:val="28"/>
        </w:rPr>
        <w:t>and</w:t>
      </w:r>
      <w:proofErr w:type="gramEnd"/>
      <w:r w:rsidRPr="00690D46">
        <w:rPr>
          <w:rFonts w:ascii="Arial" w:eastAsia="Times New Roman" w:hAnsi="Arial" w:cs="Arial"/>
          <w:b/>
          <w:color w:val="222222"/>
          <w:sz w:val="28"/>
          <w:szCs w:val="28"/>
        </w:rPr>
        <w:t xml:space="preserve"> Political Science</w:t>
      </w:r>
    </w:p>
    <w:p w:rsidR="00930958" w:rsidRDefault="00690D46" w:rsidP="00690D46">
      <w:pPr>
        <w:shd w:val="clear" w:color="auto" w:fill="FFFFFF"/>
        <w:spacing w:after="0" w:line="360" w:lineRule="auto"/>
        <w:jc w:val="right"/>
        <w:rPr>
          <w:rFonts w:ascii="Arial" w:eastAsia="Times New Roman" w:hAnsi="Arial" w:cs="Arial"/>
          <w:b/>
          <w:color w:val="222222"/>
          <w:sz w:val="28"/>
          <w:szCs w:val="28"/>
        </w:rPr>
      </w:pPr>
      <w:r w:rsidRPr="00690D46">
        <w:rPr>
          <w:rFonts w:ascii="Arial" w:eastAsia="Times New Roman" w:hAnsi="Arial" w:cs="Arial"/>
          <w:b/>
          <w:color w:val="222222"/>
          <w:sz w:val="28"/>
          <w:szCs w:val="28"/>
        </w:rPr>
        <w:t>London</w:t>
      </w:r>
    </w:p>
    <w:p w:rsidR="00690D46" w:rsidRPr="00F85DF8" w:rsidRDefault="00930958" w:rsidP="00690D46">
      <w:pPr>
        <w:shd w:val="clear" w:color="auto" w:fill="FFFFFF"/>
        <w:spacing w:after="0" w:line="360" w:lineRule="auto"/>
        <w:jc w:val="right"/>
        <w:rPr>
          <w:rFonts w:ascii="Arial" w:eastAsia="Times New Roman" w:hAnsi="Arial" w:cs="Arial"/>
          <w:i/>
          <w:color w:val="222222"/>
          <w:sz w:val="28"/>
          <w:szCs w:val="28"/>
        </w:rPr>
      </w:pPr>
      <w:r w:rsidRPr="00F85DF8">
        <w:rPr>
          <w:rFonts w:ascii="Arial" w:eastAsia="Times New Roman" w:hAnsi="Arial" w:cs="Arial"/>
          <w:i/>
          <w:color w:val="222222"/>
          <w:sz w:val="28"/>
          <w:szCs w:val="28"/>
        </w:rPr>
        <w:t>(</w:t>
      </w:r>
      <w:r w:rsidR="00782EA8" w:rsidRPr="00F85DF8">
        <w:rPr>
          <w:rFonts w:ascii="Arial" w:eastAsia="Times New Roman" w:hAnsi="Arial" w:cs="Arial"/>
          <w:i/>
          <w:color w:val="222222"/>
          <w:sz w:val="28"/>
          <w:szCs w:val="28"/>
        </w:rPr>
        <w:t>Şcoala de Ştiinţe E</w:t>
      </w:r>
      <w:r w:rsidRPr="00F85DF8">
        <w:rPr>
          <w:rFonts w:ascii="Arial" w:eastAsia="Times New Roman" w:hAnsi="Arial" w:cs="Arial"/>
          <w:i/>
          <w:color w:val="222222"/>
          <w:sz w:val="28"/>
          <w:szCs w:val="28"/>
        </w:rPr>
        <w:t>conomice şi Politice din Londra)</w:t>
      </w:r>
    </w:p>
    <w:p w:rsidR="00F85DF8" w:rsidRDefault="00F85DF8" w:rsidP="00690D46">
      <w:pPr>
        <w:shd w:val="clear" w:color="auto" w:fill="FFFFFF"/>
        <w:spacing w:after="0" w:line="360" w:lineRule="auto"/>
        <w:rPr>
          <w:rFonts w:ascii="Arial" w:eastAsia="Times New Roman" w:hAnsi="Arial" w:cs="Arial"/>
          <w:b/>
          <w:color w:val="00B0F0"/>
          <w:sz w:val="32"/>
          <w:szCs w:val="32"/>
        </w:rPr>
      </w:pPr>
    </w:p>
    <w:p w:rsidR="00690D46" w:rsidRPr="0080772C" w:rsidRDefault="00690D46" w:rsidP="00F85DF8">
      <w:pPr>
        <w:shd w:val="clear" w:color="auto" w:fill="FFFFFF"/>
        <w:spacing w:after="0" w:line="360" w:lineRule="auto"/>
        <w:jc w:val="center"/>
        <w:rPr>
          <w:rFonts w:ascii="Arial" w:eastAsia="Times New Roman" w:hAnsi="Arial" w:cs="Arial"/>
          <w:b/>
          <w:color w:val="0070C0"/>
          <w:sz w:val="32"/>
          <w:szCs w:val="32"/>
        </w:rPr>
      </w:pPr>
      <w:r w:rsidRPr="0080772C">
        <w:rPr>
          <w:rFonts w:ascii="Arial" w:eastAsia="Times New Roman" w:hAnsi="Arial" w:cs="Arial"/>
          <w:b/>
          <w:color w:val="0070C0"/>
          <w:sz w:val="32"/>
          <w:szCs w:val="32"/>
        </w:rPr>
        <w:t>CENTRUL pentru PERFORMANŢĂ ECONOMICĂ</w:t>
      </w:r>
    </w:p>
    <w:p w:rsidR="00690D46" w:rsidRDefault="00690D46" w:rsidP="00F85DF8">
      <w:pPr>
        <w:shd w:val="clear" w:color="auto" w:fill="FFFFFF"/>
        <w:spacing w:after="0" w:line="360" w:lineRule="auto"/>
        <w:jc w:val="center"/>
        <w:rPr>
          <w:rFonts w:ascii="Arial" w:eastAsia="Times New Roman" w:hAnsi="Arial" w:cs="Arial"/>
          <w:b/>
          <w:color w:val="222222"/>
          <w:sz w:val="32"/>
          <w:szCs w:val="32"/>
        </w:rPr>
      </w:pPr>
    </w:p>
    <w:p w:rsidR="00690D46" w:rsidRDefault="00690D46" w:rsidP="00F85DF8">
      <w:pPr>
        <w:shd w:val="clear" w:color="auto" w:fill="FFFFFF"/>
        <w:spacing w:after="0" w:line="360" w:lineRule="auto"/>
        <w:jc w:val="center"/>
        <w:rPr>
          <w:rFonts w:ascii="Arial" w:eastAsia="Times New Roman" w:hAnsi="Arial" w:cs="Arial"/>
          <w:b/>
          <w:color w:val="222222"/>
          <w:sz w:val="32"/>
          <w:szCs w:val="32"/>
        </w:rPr>
      </w:pPr>
      <w:r>
        <w:rPr>
          <w:rFonts w:ascii="Arial" w:eastAsia="Times New Roman" w:hAnsi="Arial" w:cs="Arial"/>
          <w:b/>
          <w:color w:val="222222"/>
          <w:sz w:val="32"/>
          <w:szCs w:val="32"/>
        </w:rPr>
        <w:t xml:space="preserve">Viaţa </w:t>
      </w:r>
      <w:r w:rsidRPr="00690D46">
        <w:rPr>
          <w:rFonts w:ascii="Arial" w:eastAsia="Times New Roman" w:hAnsi="Arial" w:cs="Arial"/>
          <w:b/>
          <w:color w:val="222222"/>
          <w:sz w:val="32"/>
          <w:szCs w:val="32"/>
        </w:rPr>
        <w:t>după BREXIT: Care sunt</w:t>
      </w:r>
      <w:r>
        <w:rPr>
          <w:rFonts w:ascii="Arial" w:eastAsia="Times New Roman" w:hAnsi="Arial" w:cs="Arial"/>
          <w:b/>
          <w:color w:val="222222"/>
          <w:sz w:val="32"/>
          <w:szCs w:val="32"/>
        </w:rPr>
        <w:t xml:space="preserve"> opţiunile Regatului Unit </w:t>
      </w:r>
      <w:r w:rsidRPr="00690D46">
        <w:rPr>
          <w:rFonts w:ascii="Arial" w:eastAsia="Times New Roman" w:hAnsi="Arial" w:cs="Arial"/>
          <w:b/>
          <w:color w:val="222222"/>
          <w:sz w:val="32"/>
          <w:szCs w:val="32"/>
        </w:rPr>
        <w:t>î</w:t>
      </w:r>
      <w:r>
        <w:rPr>
          <w:rFonts w:ascii="Arial" w:eastAsia="Times New Roman" w:hAnsi="Arial" w:cs="Arial"/>
          <w:b/>
          <w:color w:val="222222"/>
          <w:sz w:val="32"/>
          <w:szCs w:val="32"/>
        </w:rPr>
        <w:t xml:space="preserve">n exteriorul </w:t>
      </w:r>
      <w:r w:rsidRPr="00690D46">
        <w:rPr>
          <w:rFonts w:ascii="Arial" w:eastAsia="Times New Roman" w:hAnsi="Arial" w:cs="Arial"/>
          <w:b/>
          <w:color w:val="222222"/>
          <w:sz w:val="32"/>
          <w:szCs w:val="32"/>
        </w:rPr>
        <w:t>Uniun</w:t>
      </w:r>
      <w:r>
        <w:rPr>
          <w:rFonts w:ascii="Arial" w:eastAsia="Times New Roman" w:hAnsi="Arial" w:cs="Arial"/>
          <w:b/>
          <w:color w:val="222222"/>
          <w:sz w:val="32"/>
          <w:szCs w:val="32"/>
        </w:rPr>
        <w:t>ii Europene</w:t>
      </w:r>
      <w:r w:rsidRPr="00690D46">
        <w:rPr>
          <w:rFonts w:ascii="Arial" w:eastAsia="Times New Roman" w:hAnsi="Arial" w:cs="Arial"/>
          <w:b/>
          <w:color w:val="222222"/>
          <w:sz w:val="32"/>
          <w:szCs w:val="32"/>
        </w:rPr>
        <w:t>?</w:t>
      </w:r>
    </w:p>
    <w:p w:rsidR="009206C8" w:rsidRPr="0016187E" w:rsidRDefault="009206C8" w:rsidP="009206C8">
      <w:pPr>
        <w:shd w:val="clear" w:color="auto" w:fill="FFFFFF"/>
        <w:spacing w:after="0" w:line="360" w:lineRule="auto"/>
        <w:rPr>
          <w:rFonts w:ascii="Arial" w:eastAsia="Times New Roman" w:hAnsi="Arial" w:cs="Arial"/>
          <w:i/>
          <w:color w:val="222222"/>
          <w:sz w:val="32"/>
          <w:szCs w:val="32"/>
        </w:rPr>
      </w:pPr>
      <w:r w:rsidRPr="0016187E">
        <w:rPr>
          <w:rFonts w:ascii="Arial" w:eastAsia="Times New Roman" w:hAnsi="Arial" w:cs="Arial"/>
          <w:i/>
          <w:color w:val="222222"/>
          <w:sz w:val="32"/>
          <w:szCs w:val="32"/>
        </w:rPr>
        <w:t xml:space="preserve">Swati </w:t>
      </w:r>
      <w:r w:rsidR="0016187E" w:rsidRPr="0016187E">
        <w:rPr>
          <w:rFonts w:ascii="Arial" w:eastAsia="Times New Roman" w:hAnsi="Arial" w:cs="Arial"/>
          <w:i/>
          <w:color w:val="222222"/>
          <w:sz w:val="32"/>
          <w:szCs w:val="32"/>
        </w:rPr>
        <w:t>Dhingra şi</w:t>
      </w:r>
      <w:r w:rsidR="00AD107E" w:rsidRPr="0016187E">
        <w:rPr>
          <w:rFonts w:ascii="Arial" w:eastAsia="Times New Roman" w:hAnsi="Arial" w:cs="Arial"/>
          <w:i/>
          <w:color w:val="222222"/>
          <w:sz w:val="32"/>
          <w:szCs w:val="32"/>
        </w:rPr>
        <w:t xml:space="preserve"> </w:t>
      </w:r>
      <w:r w:rsidRPr="0016187E">
        <w:rPr>
          <w:rFonts w:ascii="Arial" w:eastAsia="Times New Roman" w:hAnsi="Arial" w:cs="Arial"/>
          <w:i/>
          <w:color w:val="222222"/>
          <w:sz w:val="32"/>
          <w:szCs w:val="32"/>
        </w:rPr>
        <w:t xml:space="preserve">Thomas Sampson </w:t>
      </w:r>
    </w:p>
    <w:p w:rsidR="00617A59" w:rsidRDefault="00617A59" w:rsidP="001646B3">
      <w:pPr>
        <w:shd w:val="clear" w:color="auto" w:fill="FFFFFF"/>
        <w:spacing w:after="0" w:line="360" w:lineRule="auto"/>
        <w:rPr>
          <w:rFonts w:ascii="Arial" w:eastAsia="Times New Roman" w:hAnsi="Arial" w:cs="Arial"/>
          <w:b/>
          <w:color w:val="222222"/>
          <w:sz w:val="28"/>
          <w:szCs w:val="28"/>
        </w:rPr>
      </w:pPr>
    </w:p>
    <w:p w:rsidR="001646B3" w:rsidRPr="003B0A06" w:rsidRDefault="001646B3" w:rsidP="001646B3">
      <w:pPr>
        <w:shd w:val="clear" w:color="auto" w:fill="FFFFFF"/>
        <w:spacing w:after="0" w:line="360" w:lineRule="auto"/>
        <w:rPr>
          <w:rFonts w:ascii="Arial" w:eastAsia="Times New Roman" w:hAnsi="Arial" w:cs="Arial"/>
          <w:b/>
          <w:color w:val="222222"/>
          <w:sz w:val="28"/>
          <w:szCs w:val="28"/>
        </w:rPr>
      </w:pPr>
      <w:r w:rsidRPr="003B0A06">
        <w:rPr>
          <w:rFonts w:ascii="Arial" w:eastAsia="Times New Roman" w:hAnsi="Arial" w:cs="Arial"/>
          <w:b/>
          <w:color w:val="222222"/>
          <w:sz w:val="28"/>
          <w:szCs w:val="28"/>
        </w:rPr>
        <w:t>Av</w:t>
      </w:r>
      <w:r w:rsidR="00014E4D">
        <w:rPr>
          <w:rFonts w:ascii="Arial" w:eastAsia="Times New Roman" w:hAnsi="Arial" w:cs="Arial"/>
          <w:b/>
          <w:color w:val="222222"/>
          <w:sz w:val="28"/>
          <w:szCs w:val="28"/>
        </w:rPr>
        <w:t>izare</w:t>
      </w:r>
      <w:r w:rsidRPr="003B0A06">
        <w:rPr>
          <w:rFonts w:ascii="Arial" w:eastAsia="Times New Roman" w:hAnsi="Arial" w:cs="Arial"/>
          <w:b/>
          <w:color w:val="222222"/>
          <w:sz w:val="28"/>
          <w:szCs w:val="28"/>
        </w:rPr>
        <w:t>:</w:t>
      </w:r>
    </w:p>
    <w:p w:rsidR="001646B3" w:rsidRPr="00617A59" w:rsidRDefault="001646B3"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Centrul pentru Performan</w:t>
      </w:r>
      <w:r w:rsidR="009C46DA" w:rsidRPr="00617A59">
        <w:rPr>
          <w:rFonts w:ascii="Arial" w:eastAsia="Times New Roman" w:hAnsi="Arial" w:cs="Arial"/>
          <w:color w:val="222222"/>
          <w:sz w:val="24"/>
          <w:szCs w:val="24"/>
        </w:rPr>
        <w:t>ţă</w:t>
      </w:r>
      <w:r w:rsidRPr="00617A59">
        <w:rPr>
          <w:rFonts w:ascii="Arial" w:eastAsia="Times New Roman" w:hAnsi="Arial" w:cs="Arial"/>
          <w:color w:val="222222"/>
          <w:sz w:val="24"/>
          <w:szCs w:val="24"/>
        </w:rPr>
        <w:t xml:space="preserve"> Ec</w:t>
      </w:r>
      <w:r w:rsidR="00720E74" w:rsidRPr="00617A59">
        <w:rPr>
          <w:rFonts w:ascii="Arial" w:eastAsia="Times New Roman" w:hAnsi="Arial" w:cs="Arial"/>
          <w:color w:val="222222"/>
          <w:sz w:val="24"/>
          <w:szCs w:val="24"/>
        </w:rPr>
        <w:t>onomic</w:t>
      </w:r>
      <w:r w:rsidR="009C46DA" w:rsidRPr="00617A59">
        <w:rPr>
          <w:rFonts w:ascii="Arial" w:eastAsia="Times New Roman" w:hAnsi="Arial" w:cs="Arial"/>
          <w:color w:val="222222"/>
          <w:sz w:val="24"/>
          <w:szCs w:val="24"/>
        </w:rPr>
        <w:t>ă</w:t>
      </w:r>
      <w:r w:rsidR="00720E74" w:rsidRPr="00617A59">
        <w:rPr>
          <w:rFonts w:ascii="Arial" w:eastAsia="Times New Roman" w:hAnsi="Arial" w:cs="Arial"/>
          <w:color w:val="222222"/>
          <w:sz w:val="24"/>
          <w:szCs w:val="24"/>
        </w:rPr>
        <w:t xml:space="preserve"> (CP</w:t>
      </w:r>
      <w:r w:rsidR="00690D46" w:rsidRPr="00617A59">
        <w:rPr>
          <w:rFonts w:ascii="Arial" w:eastAsia="Times New Roman" w:hAnsi="Arial" w:cs="Arial"/>
          <w:color w:val="222222"/>
          <w:sz w:val="24"/>
          <w:szCs w:val="24"/>
        </w:rPr>
        <w:t>E</w:t>
      </w:r>
      <w:r w:rsidR="00720E74" w:rsidRPr="00617A59">
        <w:rPr>
          <w:rFonts w:ascii="Arial" w:eastAsia="Times New Roman" w:hAnsi="Arial" w:cs="Arial"/>
          <w:color w:val="222222"/>
          <w:sz w:val="24"/>
          <w:szCs w:val="24"/>
        </w:rPr>
        <w:t xml:space="preserve">) este un </w:t>
      </w:r>
      <w:r w:rsidR="00014E4D" w:rsidRPr="00617A59">
        <w:rPr>
          <w:rFonts w:ascii="Arial" w:eastAsia="Times New Roman" w:hAnsi="Arial" w:cs="Arial"/>
          <w:color w:val="222222"/>
          <w:sz w:val="24"/>
          <w:szCs w:val="24"/>
        </w:rPr>
        <w:t>c</w:t>
      </w:r>
      <w:r w:rsidRPr="00617A59">
        <w:rPr>
          <w:rFonts w:ascii="Arial" w:eastAsia="Times New Roman" w:hAnsi="Arial" w:cs="Arial"/>
          <w:color w:val="222222"/>
          <w:sz w:val="24"/>
          <w:szCs w:val="24"/>
        </w:rPr>
        <w:t>entru de cercetar</w:t>
      </w:r>
      <w:r w:rsidR="00720E74" w:rsidRPr="00617A59">
        <w:rPr>
          <w:rFonts w:ascii="Arial" w:eastAsia="Times New Roman" w:hAnsi="Arial" w:cs="Arial"/>
          <w:color w:val="222222"/>
          <w:sz w:val="24"/>
          <w:szCs w:val="24"/>
        </w:rPr>
        <w:t xml:space="preserve">e independent </w:t>
      </w:r>
      <w:r w:rsidR="003B0A06" w:rsidRPr="00617A59">
        <w:rPr>
          <w:rFonts w:ascii="Arial" w:eastAsia="Times New Roman" w:hAnsi="Arial" w:cs="Arial"/>
          <w:color w:val="222222"/>
          <w:sz w:val="24"/>
          <w:szCs w:val="24"/>
        </w:rPr>
        <w:t xml:space="preserve">din punct de vedere </w:t>
      </w:r>
      <w:r w:rsidR="00720E74" w:rsidRPr="00617A59">
        <w:rPr>
          <w:rFonts w:ascii="Arial" w:eastAsia="Times New Roman" w:hAnsi="Arial" w:cs="Arial"/>
          <w:color w:val="222222"/>
          <w:sz w:val="24"/>
          <w:szCs w:val="24"/>
        </w:rPr>
        <w:t xml:space="preserve">politic </w:t>
      </w:r>
      <w:r w:rsidR="00690D46" w:rsidRPr="00617A59">
        <w:rPr>
          <w:rFonts w:ascii="Arial" w:eastAsia="Times New Roman" w:hAnsi="Arial" w:cs="Arial"/>
          <w:color w:val="222222"/>
          <w:sz w:val="24"/>
          <w:szCs w:val="24"/>
        </w:rPr>
        <w:t xml:space="preserve">din cadrul </w:t>
      </w:r>
      <w:r w:rsidR="009C46DA" w:rsidRPr="00617A59">
        <w:rPr>
          <w:rFonts w:ascii="Arial" w:eastAsia="Times New Roman" w:hAnsi="Arial" w:cs="Arial"/>
          <w:b/>
          <w:color w:val="222222"/>
          <w:sz w:val="24"/>
          <w:szCs w:val="24"/>
        </w:rPr>
        <w:t>London School of Economics</w:t>
      </w:r>
      <w:r w:rsidR="009C46DA" w:rsidRPr="00617A59">
        <w:rPr>
          <w:rFonts w:ascii="Arial" w:eastAsia="Times New Roman" w:hAnsi="Arial" w:cs="Arial"/>
          <w:color w:val="222222"/>
          <w:sz w:val="24"/>
          <w:szCs w:val="24"/>
        </w:rPr>
        <w:t xml:space="preserve"> / Şcoala de Ştiinţe Economice şi Politice din Londra</w:t>
      </w:r>
      <w:r w:rsidRPr="00617A59">
        <w:rPr>
          <w:rFonts w:ascii="Arial" w:eastAsia="Times New Roman" w:hAnsi="Arial" w:cs="Arial"/>
          <w:color w:val="222222"/>
          <w:sz w:val="24"/>
          <w:szCs w:val="24"/>
        </w:rPr>
        <w:t xml:space="preserve">. </w:t>
      </w:r>
      <w:proofErr w:type="gramStart"/>
      <w:r w:rsidRPr="00617A59">
        <w:rPr>
          <w:rFonts w:ascii="Arial" w:eastAsia="Times New Roman" w:hAnsi="Arial" w:cs="Arial"/>
          <w:color w:val="222222"/>
          <w:sz w:val="24"/>
          <w:szCs w:val="24"/>
        </w:rPr>
        <w:t>C</w:t>
      </w:r>
      <w:r w:rsidR="009C46DA" w:rsidRPr="00617A59">
        <w:rPr>
          <w:rFonts w:ascii="Arial" w:eastAsia="Times New Roman" w:hAnsi="Arial" w:cs="Arial"/>
          <w:color w:val="222222"/>
          <w:sz w:val="24"/>
          <w:szCs w:val="24"/>
        </w:rPr>
        <w:t>P</w:t>
      </w:r>
      <w:r w:rsidRPr="00617A59">
        <w:rPr>
          <w:rFonts w:ascii="Arial" w:eastAsia="Times New Roman" w:hAnsi="Arial" w:cs="Arial"/>
          <w:color w:val="222222"/>
          <w:sz w:val="24"/>
          <w:szCs w:val="24"/>
        </w:rPr>
        <w:t xml:space="preserve">E nu </w:t>
      </w:r>
      <w:r w:rsidR="00014E4D" w:rsidRPr="00617A59">
        <w:rPr>
          <w:rFonts w:ascii="Arial" w:eastAsia="Times New Roman" w:hAnsi="Arial" w:cs="Arial"/>
          <w:color w:val="222222"/>
          <w:sz w:val="24"/>
          <w:szCs w:val="24"/>
        </w:rPr>
        <w:t>formuleaz</w:t>
      </w:r>
      <w:r w:rsidR="00014E4D" w:rsidRPr="00617A59">
        <w:rPr>
          <w:rFonts w:ascii="Arial" w:eastAsia="Times New Roman" w:hAnsi="Arial" w:cs="Arial"/>
          <w:color w:val="222222"/>
          <w:sz w:val="24"/>
          <w:szCs w:val="24"/>
          <w:lang w:val="ro-RO"/>
        </w:rPr>
        <w:t xml:space="preserve">ă </w:t>
      </w:r>
      <w:r w:rsidR="00720E74" w:rsidRPr="00617A59">
        <w:rPr>
          <w:rFonts w:ascii="Arial" w:eastAsia="Times New Roman" w:hAnsi="Arial" w:cs="Arial"/>
          <w:color w:val="222222"/>
          <w:sz w:val="24"/>
          <w:szCs w:val="24"/>
        </w:rPr>
        <w:t>puncte de vedere</w:t>
      </w:r>
      <w:r w:rsidR="009C46DA" w:rsidRPr="00617A59">
        <w:rPr>
          <w:sz w:val="24"/>
          <w:szCs w:val="24"/>
        </w:rPr>
        <w:t xml:space="preserve"> </w:t>
      </w:r>
      <w:r w:rsidR="009C46DA" w:rsidRPr="00617A59">
        <w:rPr>
          <w:rFonts w:ascii="Arial" w:eastAsia="Times New Roman" w:hAnsi="Arial" w:cs="Arial"/>
          <w:color w:val="222222"/>
          <w:sz w:val="24"/>
          <w:szCs w:val="24"/>
        </w:rPr>
        <w:t>instituţional</w:t>
      </w:r>
      <w:r w:rsidR="003B0A06" w:rsidRPr="00617A59">
        <w:rPr>
          <w:rFonts w:ascii="Arial" w:eastAsia="Times New Roman" w:hAnsi="Arial" w:cs="Arial"/>
          <w:color w:val="222222"/>
          <w:sz w:val="24"/>
          <w:szCs w:val="24"/>
        </w:rPr>
        <w:t>e</w:t>
      </w:r>
      <w:r w:rsidR="00720E74" w:rsidRPr="00617A59">
        <w:rPr>
          <w:rFonts w:ascii="Arial" w:eastAsia="Times New Roman" w:hAnsi="Arial" w:cs="Arial"/>
          <w:color w:val="222222"/>
          <w:sz w:val="24"/>
          <w:szCs w:val="24"/>
        </w:rPr>
        <w:t xml:space="preserve">, </w:t>
      </w:r>
      <w:r w:rsidR="003B0A06" w:rsidRPr="00617A59">
        <w:rPr>
          <w:rFonts w:ascii="Arial" w:eastAsia="Times New Roman" w:hAnsi="Arial" w:cs="Arial"/>
          <w:color w:val="222222"/>
          <w:sz w:val="24"/>
          <w:szCs w:val="24"/>
        </w:rPr>
        <w:t xml:space="preserve">ci doar </w:t>
      </w:r>
      <w:r w:rsidR="00014E4D" w:rsidRPr="00617A59">
        <w:rPr>
          <w:rFonts w:ascii="Arial" w:eastAsia="Times New Roman" w:hAnsi="Arial" w:cs="Arial"/>
          <w:color w:val="222222"/>
          <w:sz w:val="24"/>
          <w:szCs w:val="24"/>
        </w:rPr>
        <w:t xml:space="preserve">individuale </w:t>
      </w:r>
      <w:r w:rsidRPr="00617A59">
        <w:rPr>
          <w:rFonts w:ascii="Arial" w:eastAsia="Times New Roman" w:hAnsi="Arial" w:cs="Arial"/>
          <w:color w:val="222222"/>
          <w:sz w:val="24"/>
          <w:szCs w:val="24"/>
        </w:rPr>
        <w:t>ale cercetătorilor săi</w:t>
      </w:r>
      <w:r w:rsidR="00014E4D" w:rsidRPr="00617A59">
        <w:rPr>
          <w:rFonts w:ascii="Arial" w:eastAsia="Times New Roman" w:hAnsi="Arial" w:cs="Arial"/>
          <w:color w:val="222222"/>
          <w:sz w:val="24"/>
          <w:szCs w:val="24"/>
        </w:rPr>
        <w:t>.</w:t>
      </w:r>
      <w:proofErr w:type="gramEnd"/>
    </w:p>
    <w:p w:rsidR="001646B3" w:rsidRPr="00617A59" w:rsidRDefault="001646B3"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Profesorul John Van</w:t>
      </w:r>
      <w:r w:rsidR="00720E74" w:rsidRPr="00617A59">
        <w:rPr>
          <w:rFonts w:ascii="Arial" w:eastAsia="Times New Roman" w:hAnsi="Arial" w:cs="Arial"/>
          <w:color w:val="222222"/>
          <w:sz w:val="24"/>
          <w:szCs w:val="24"/>
        </w:rPr>
        <w:t xml:space="preserve"> Reenen</w:t>
      </w:r>
      <w:r w:rsidR="00014E4D" w:rsidRPr="00617A59">
        <w:rPr>
          <w:rFonts w:ascii="Arial" w:eastAsia="Times New Roman" w:hAnsi="Arial" w:cs="Arial"/>
          <w:color w:val="222222"/>
          <w:sz w:val="24"/>
          <w:szCs w:val="24"/>
        </w:rPr>
        <w:t>,</w:t>
      </w:r>
      <w:r w:rsidR="00720E74" w:rsidRPr="00617A59">
        <w:rPr>
          <w:rFonts w:ascii="Arial" w:eastAsia="Times New Roman" w:hAnsi="Arial" w:cs="Arial"/>
          <w:color w:val="222222"/>
          <w:sz w:val="24"/>
          <w:szCs w:val="24"/>
        </w:rPr>
        <w:t xml:space="preserve"> care </w:t>
      </w:r>
      <w:r w:rsidR="00014E4D" w:rsidRPr="00617A59">
        <w:rPr>
          <w:rFonts w:ascii="Arial" w:eastAsia="Times New Roman" w:hAnsi="Arial" w:cs="Arial"/>
          <w:color w:val="222222"/>
          <w:sz w:val="24"/>
          <w:szCs w:val="24"/>
        </w:rPr>
        <w:t>s-</w:t>
      </w:r>
      <w:proofErr w:type="gramStart"/>
      <w:r w:rsidR="00014E4D" w:rsidRPr="00617A59">
        <w:rPr>
          <w:rFonts w:ascii="Arial" w:eastAsia="Times New Roman" w:hAnsi="Arial" w:cs="Arial"/>
          <w:color w:val="222222"/>
          <w:sz w:val="24"/>
          <w:szCs w:val="24"/>
        </w:rPr>
        <w:t>a</w:t>
      </w:r>
      <w:proofErr w:type="gramEnd"/>
      <w:r w:rsidR="00014E4D" w:rsidRPr="00617A59">
        <w:rPr>
          <w:rFonts w:ascii="Arial" w:eastAsia="Times New Roman" w:hAnsi="Arial" w:cs="Arial"/>
          <w:color w:val="222222"/>
          <w:sz w:val="24"/>
          <w:szCs w:val="24"/>
        </w:rPr>
        <w:t xml:space="preserve"> alăturat</w:t>
      </w:r>
      <w:r w:rsidR="00720E74" w:rsidRPr="00617A59">
        <w:rPr>
          <w:rFonts w:ascii="Arial" w:eastAsia="Times New Roman" w:hAnsi="Arial" w:cs="Arial"/>
          <w:color w:val="222222"/>
          <w:sz w:val="24"/>
          <w:szCs w:val="24"/>
        </w:rPr>
        <w:t xml:space="preserve"> CP</w:t>
      </w:r>
      <w:r w:rsidR="009C46DA" w:rsidRPr="00617A59">
        <w:rPr>
          <w:rFonts w:ascii="Arial" w:eastAsia="Times New Roman" w:hAnsi="Arial" w:cs="Arial"/>
          <w:color w:val="222222"/>
          <w:sz w:val="24"/>
          <w:szCs w:val="24"/>
        </w:rPr>
        <w:t>E</w:t>
      </w:r>
      <w:r w:rsidR="00720E74" w:rsidRPr="00617A59">
        <w:rPr>
          <w:rFonts w:ascii="Arial" w:eastAsia="Times New Roman" w:hAnsi="Arial" w:cs="Arial"/>
          <w:color w:val="222222"/>
          <w:sz w:val="24"/>
          <w:szCs w:val="24"/>
        </w:rPr>
        <w:t xml:space="preserve"> </w:t>
      </w:r>
      <w:r w:rsidR="00014E4D" w:rsidRPr="00617A59">
        <w:rPr>
          <w:rFonts w:ascii="Arial" w:eastAsia="Times New Roman" w:hAnsi="Arial" w:cs="Arial"/>
          <w:color w:val="222222"/>
          <w:sz w:val="24"/>
          <w:szCs w:val="24"/>
        </w:rPr>
        <w:t>în calitate de d</w:t>
      </w:r>
      <w:r w:rsidRPr="00617A59">
        <w:rPr>
          <w:rFonts w:ascii="Arial" w:eastAsia="Times New Roman" w:hAnsi="Arial" w:cs="Arial"/>
          <w:color w:val="222222"/>
          <w:sz w:val="24"/>
          <w:szCs w:val="24"/>
        </w:rPr>
        <w:t xml:space="preserve">irector în </w:t>
      </w:r>
      <w:r w:rsidR="009C46DA" w:rsidRPr="00617A59">
        <w:rPr>
          <w:rFonts w:ascii="Arial" w:eastAsia="Times New Roman" w:hAnsi="Arial" w:cs="Arial"/>
          <w:color w:val="222222"/>
          <w:sz w:val="24"/>
          <w:szCs w:val="24"/>
        </w:rPr>
        <w:t xml:space="preserve">anul </w:t>
      </w:r>
      <w:r w:rsidRPr="00617A59">
        <w:rPr>
          <w:rFonts w:ascii="Arial" w:eastAsia="Times New Roman" w:hAnsi="Arial" w:cs="Arial"/>
          <w:color w:val="222222"/>
          <w:sz w:val="24"/>
          <w:szCs w:val="24"/>
        </w:rPr>
        <w:t xml:space="preserve">2003, nu a </w:t>
      </w:r>
      <w:r w:rsidR="009C46DA" w:rsidRPr="00617A59">
        <w:rPr>
          <w:rFonts w:ascii="Arial" w:eastAsia="Times New Roman" w:hAnsi="Arial" w:cs="Arial"/>
          <w:color w:val="222222"/>
          <w:sz w:val="24"/>
          <w:szCs w:val="24"/>
        </w:rPr>
        <w:t xml:space="preserve">susţinut </w:t>
      </w:r>
      <w:r w:rsidRPr="00617A59">
        <w:rPr>
          <w:rFonts w:ascii="Arial" w:eastAsia="Times New Roman" w:hAnsi="Arial" w:cs="Arial"/>
          <w:color w:val="222222"/>
          <w:sz w:val="24"/>
          <w:szCs w:val="24"/>
        </w:rPr>
        <w:t>(</w:t>
      </w:r>
      <w:r w:rsidR="00014E4D"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 xml:space="preserve">i nu) </w:t>
      </w:r>
      <w:r w:rsidR="009C46DA" w:rsidRPr="00617A59">
        <w:rPr>
          <w:rFonts w:ascii="Arial" w:eastAsia="Times New Roman" w:hAnsi="Arial" w:cs="Arial"/>
          <w:color w:val="222222"/>
          <w:sz w:val="24"/>
          <w:szCs w:val="24"/>
        </w:rPr>
        <w:t>sus</w:t>
      </w:r>
      <w:r w:rsidR="00014E4D" w:rsidRPr="00617A59">
        <w:rPr>
          <w:rFonts w:ascii="Arial" w:eastAsia="Times New Roman" w:hAnsi="Arial" w:cs="Arial"/>
          <w:color w:val="222222"/>
          <w:sz w:val="24"/>
          <w:szCs w:val="24"/>
        </w:rPr>
        <w:t>ţ</w:t>
      </w:r>
      <w:r w:rsidR="009C46DA" w:rsidRPr="00617A59">
        <w:rPr>
          <w:rFonts w:ascii="Arial" w:eastAsia="Times New Roman" w:hAnsi="Arial" w:cs="Arial"/>
          <w:color w:val="222222"/>
          <w:sz w:val="24"/>
          <w:szCs w:val="24"/>
        </w:rPr>
        <w:t xml:space="preserve">ine aderarea la </w:t>
      </w:r>
      <w:r w:rsidRPr="00617A59">
        <w:rPr>
          <w:rFonts w:ascii="Arial" w:eastAsia="Times New Roman" w:hAnsi="Arial" w:cs="Arial"/>
          <w:color w:val="222222"/>
          <w:sz w:val="24"/>
          <w:szCs w:val="24"/>
        </w:rPr>
        <w:t>Euro.</w:t>
      </w:r>
    </w:p>
    <w:p w:rsidR="001646B3" w:rsidRPr="00617A59" w:rsidRDefault="009C46DA"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Activitatea CPE privind </w:t>
      </w:r>
      <w:r w:rsidR="001646B3" w:rsidRPr="00617A59">
        <w:rPr>
          <w:rFonts w:ascii="Arial" w:eastAsia="Times New Roman" w:hAnsi="Arial" w:cs="Arial"/>
          <w:color w:val="222222"/>
          <w:sz w:val="24"/>
          <w:szCs w:val="24"/>
        </w:rPr>
        <w:t xml:space="preserve">Brexit </w:t>
      </w:r>
      <w:proofErr w:type="gramStart"/>
      <w:r w:rsidR="001646B3" w:rsidRPr="00617A59">
        <w:rPr>
          <w:rFonts w:ascii="Arial" w:eastAsia="Times New Roman" w:hAnsi="Arial" w:cs="Arial"/>
          <w:color w:val="222222"/>
          <w:sz w:val="24"/>
          <w:szCs w:val="24"/>
        </w:rPr>
        <w:t>este</w:t>
      </w:r>
      <w:proofErr w:type="gramEnd"/>
      <w:r w:rsidR="001646B3" w:rsidRPr="00617A59">
        <w:rPr>
          <w:rFonts w:ascii="Arial" w:eastAsia="Times New Roman" w:hAnsi="Arial" w:cs="Arial"/>
          <w:color w:val="222222"/>
          <w:sz w:val="24"/>
          <w:szCs w:val="24"/>
        </w:rPr>
        <w:t xml:space="preserve"> finan</w:t>
      </w:r>
      <w:r w:rsidRPr="00617A59">
        <w:rPr>
          <w:rFonts w:ascii="Arial" w:eastAsia="Times New Roman" w:hAnsi="Arial" w:cs="Arial"/>
          <w:color w:val="222222"/>
          <w:sz w:val="24"/>
          <w:szCs w:val="24"/>
        </w:rPr>
        <w:t>ţată de către Consiliul Economic pentru Cercetare S</w:t>
      </w:r>
      <w:r w:rsidR="001646B3" w:rsidRPr="00617A59">
        <w:rPr>
          <w:rFonts w:ascii="Arial" w:eastAsia="Times New Roman" w:hAnsi="Arial" w:cs="Arial"/>
          <w:color w:val="222222"/>
          <w:sz w:val="24"/>
          <w:szCs w:val="24"/>
        </w:rPr>
        <w:t>ocială</w:t>
      </w:r>
      <w:r w:rsidRPr="00617A59">
        <w:rPr>
          <w:rFonts w:ascii="Arial" w:eastAsia="Times New Roman" w:hAnsi="Arial" w:cs="Arial"/>
          <w:color w:val="222222"/>
          <w:sz w:val="24"/>
          <w:szCs w:val="24"/>
        </w:rPr>
        <w:t xml:space="preserve"> al Marii Britanii</w:t>
      </w:r>
      <w:r w:rsidR="001646B3"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 xml:space="preserve">În total </w:t>
      </w:r>
      <w:r w:rsidR="001646B3" w:rsidRPr="00617A59">
        <w:rPr>
          <w:rFonts w:ascii="Arial" w:eastAsia="Times New Roman" w:hAnsi="Arial" w:cs="Arial"/>
          <w:color w:val="222222"/>
          <w:sz w:val="24"/>
          <w:szCs w:val="24"/>
        </w:rPr>
        <w:t>CP</w:t>
      </w:r>
      <w:r w:rsidRPr="00617A59">
        <w:rPr>
          <w:rFonts w:ascii="Arial" w:eastAsia="Times New Roman" w:hAnsi="Arial" w:cs="Arial"/>
          <w:color w:val="222222"/>
          <w:sz w:val="24"/>
          <w:szCs w:val="24"/>
        </w:rPr>
        <w:t>E</w:t>
      </w:r>
      <w:r w:rsidR="001646B3" w:rsidRPr="00617A59">
        <w:rPr>
          <w:rFonts w:ascii="Arial" w:eastAsia="Times New Roman" w:hAnsi="Arial" w:cs="Arial"/>
          <w:color w:val="222222"/>
          <w:sz w:val="24"/>
          <w:szCs w:val="24"/>
        </w:rPr>
        <w:t>, prime</w:t>
      </w:r>
      <w:r w:rsidR="00014E4D" w:rsidRPr="00617A59">
        <w:rPr>
          <w:rFonts w:ascii="Arial" w:eastAsia="Times New Roman" w:hAnsi="Arial" w:cs="Arial"/>
          <w:color w:val="222222"/>
          <w:sz w:val="24"/>
          <w:szCs w:val="24"/>
        </w:rPr>
        <w:t>ş</w:t>
      </w:r>
      <w:r w:rsidR="00720E74" w:rsidRPr="00617A59">
        <w:rPr>
          <w:rFonts w:ascii="Arial" w:eastAsia="Times New Roman" w:hAnsi="Arial" w:cs="Arial"/>
          <w:color w:val="222222"/>
          <w:sz w:val="24"/>
          <w:szCs w:val="24"/>
        </w:rPr>
        <w:t xml:space="preserve">te </w:t>
      </w:r>
      <w:r w:rsidR="001646B3" w:rsidRPr="00617A59">
        <w:rPr>
          <w:rFonts w:ascii="Arial" w:eastAsia="Times New Roman" w:hAnsi="Arial" w:cs="Arial"/>
          <w:color w:val="222222"/>
          <w:sz w:val="24"/>
          <w:szCs w:val="24"/>
        </w:rPr>
        <w:t>mai pu</w:t>
      </w:r>
      <w:r w:rsidRPr="00617A59">
        <w:rPr>
          <w:rFonts w:ascii="Arial" w:eastAsia="Times New Roman" w:hAnsi="Arial" w:cs="Arial"/>
          <w:color w:val="222222"/>
          <w:sz w:val="24"/>
          <w:szCs w:val="24"/>
        </w:rPr>
        <w:t>ţ</w:t>
      </w:r>
      <w:r w:rsidR="001646B3" w:rsidRPr="00617A59">
        <w:rPr>
          <w:rFonts w:ascii="Arial" w:eastAsia="Times New Roman" w:hAnsi="Arial" w:cs="Arial"/>
          <w:color w:val="222222"/>
          <w:sz w:val="24"/>
          <w:szCs w:val="24"/>
        </w:rPr>
        <w:t xml:space="preserve">in de 5% din fondurile sale din </w:t>
      </w:r>
      <w:r w:rsidRPr="00617A59">
        <w:rPr>
          <w:rFonts w:ascii="Arial" w:eastAsia="Times New Roman" w:hAnsi="Arial" w:cs="Arial"/>
          <w:color w:val="222222"/>
          <w:sz w:val="24"/>
          <w:szCs w:val="24"/>
        </w:rPr>
        <w:t xml:space="preserve">partea </w:t>
      </w:r>
      <w:r w:rsidR="001646B3" w:rsidRPr="00617A59">
        <w:rPr>
          <w:rFonts w:ascii="Arial" w:eastAsia="Times New Roman" w:hAnsi="Arial" w:cs="Arial"/>
          <w:color w:val="222222"/>
          <w:sz w:val="24"/>
          <w:szCs w:val="24"/>
        </w:rPr>
        <w:t>Uniun</w:t>
      </w:r>
      <w:r w:rsidRPr="00617A59">
        <w:rPr>
          <w:rFonts w:ascii="Arial" w:eastAsia="Times New Roman" w:hAnsi="Arial" w:cs="Arial"/>
          <w:color w:val="222222"/>
          <w:sz w:val="24"/>
          <w:szCs w:val="24"/>
        </w:rPr>
        <w:t>ii</w:t>
      </w:r>
      <w:r w:rsidR="001646B3" w:rsidRPr="00617A59">
        <w:rPr>
          <w:rFonts w:ascii="Arial" w:eastAsia="Times New Roman" w:hAnsi="Arial" w:cs="Arial"/>
          <w:color w:val="222222"/>
          <w:sz w:val="24"/>
          <w:szCs w:val="24"/>
        </w:rPr>
        <w:t xml:space="preserve"> Europen</w:t>
      </w:r>
      <w:r w:rsidRPr="00617A59">
        <w:rPr>
          <w:rFonts w:ascii="Arial" w:eastAsia="Times New Roman" w:hAnsi="Arial" w:cs="Arial"/>
          <w:color w:val="222222"/>
          <w:sz w:val="24"/>
          <w:szCs w:val="24"/>
        </w:rPr>
        <w:t>e</w:t>
      </w:r>
      <w:r w:rsidR="001646B3" w:rsidRPr="00617A59">
        <w:rPr>
          <w:rFonts w:ascii="Arial" w:eastAsia="Times New Roman" w:hAnsi="Arial" w:cs="Arial"/>
          <w:color w:val="222222"/>
          <w:sz w:val="24"/>
          <w:szCs w:val="24"/>
        </w:rPr>
        <w:t>.</w:t>
      </w:r>
    </w:p>
    <w:p w:rsidR="009206C8" w:rsidRPr="00617A59" w:rsidRDefault="001646B3"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Finan</w:t>
      </w:r>
      <w:r w:rsidR="009C46DA"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area UE </w:t>
      </w:r>
      <w:proofErr w:type="gramStart"/>
      <w:r w:rsidRPr="00617A59">
        <w:rPr>
          <w:rFonts w:ascii="Arial" w:eastAsia="Times New Roman" w:hAnsi="Arial" w:cs="Arial"/>
          <w:color w:val="222222"/>
          <w:sz w:val="24"/>
          <w:szCs w:val="24"/>
        </w:rPr>
        <w:t>este</w:t>
      </w:r>
      <w:proofErr w:type="gramEnd"/>
      <w:r w:rsidRPr="00617A59">
        <w:rPr>
          <w:rFonts w:ascii="Arial" w:eastAsia="Times New Roman" w:hAnsi="Arial" w:cs="Arial"/>
          <w:color w:val="222222"/>
          <w:sz w:val="24"/>
          <w:szCs w:val="24"/>
        </w:rPr>
        <w:t xml:space="preserve"> </w:t>
      </w:r>
      <w:r w:rsidR="00014E4D" w:rsidRPr="00617A59">
        <w:rPr>
          <w:rFonts w:ascii="Arial" w:eastAsia="Times New Roman" w:hAnsi="Arial" w:cs="Arial"/>
          <w:color w:val="222222"/>
          <w:sz w:val="24"/>
          <w:szCs w:val="24"/>
        </w:rPr>
        <w:t xml:space="preserve">acordată de către </w:t>
      </w:r>
      <w:r w:rsidR="00720E74" w:rsidRPr="00617A59">
        <w:rPr>
          <w:rFonts w:ascii="Arial" w:eastAsia="Times New Roman" w:hAnsi="Arial" w:cs="Arial"/>
          <w:color w:val="222222"/>
          <w:sz w:val="24"/>
          <w:szCs w:val="24"/>
        </w:rPr>
        <w:t xml:space="preserve">Consiliul European </w:t>
      </w:r>
      <w:r w:rsidR="009C46DA" w:rsidRPr="00617A59">
        <w:rPr>
          <w:rFonts w:ascii="Arial" w:eastAsia="Times New Roman" w:hAnsi="Arial" w:cs="Arial"/>
          <w:color w:val="222222"/>
          <w:sz w:val="24"/>
          <w:szCs w:val="24"/>
        </w:rPr>
        <w:t xml:space="preserve">de </w:t>
      </w:r>
      <w:r w:rsidR="00720E74" w:rsidRPr="00617A59">
        <w:rPr>
          <w:rFonts w:ascii="Arial" w:eastAsia="Times New Roman" w:hAnsi="Arial" w:cs="Arial"/>
          <w:color w:val="222222"/>
          <w:sz w:val="24"/>
          <w:szCs w:val="24"/>
        </w:rPr>
        <w:t xml:space="preserve">Cercetare </w:t>
      </w:r>
      <w:r w:rsidRPr="00617A59">
        <w:rPr>
          <w:rFonts w:ascii="Arial" w:eastAsia="Times New Roman" w:hAnsi="Arial" w:cs="Arial"/>
          <w:color w:val="222222"/>
          <w:sz w:val="24"/>
          <w:szCs w:val="24"/>
        </w:rPr>
        <w:t xml:space="preserve">pentru proiecte academice </w:t>
      </w:r>
      <w:r w:rsidR="009C46DA"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nu pentru finan</w:t>
      </w:r>
      <w:r w:rsidR="009C46DA"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are generală</w:t>
      </w:r>
      <w:r w:rsidR="00720E74" w:rsidRPr="00617A59">
        <w:rPr>
          <w:rFonts w:ascii="Arial" w:eastAsia="Times New Roman" w:hAnsi="Arial" w:cs="Arial"/>
          <w:color w:val="222222"/>
          <w:sz w:val="24"/>
          <w:szCs w:val="24"/>
        </w:rPr>
        <w:t xml:space="preserve"> sau </w:t>
      </w:r>
      <w:r w:rsidRPr="00617A59">
        <w:rPr>
          <w:rFonts w:ascii="Arial" w:eastAsia="Times New Roman" w:hAnsi="Arial" w:cs="Arial"/>
          <w:color w:val="222222"/>
          <w:sz w:val="24"/>
          <w:szCs w:val="24"/>
        </w:rPr>
        <w:t>consultan</w:t>
      </w:r>
      <w:r w:rsidR="009C46DA"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ă.</w:t>
      </w:r>
    </w:p>
    <w:p w:rsidR="00B8359A" w:rsidRPr="00617A59" w:rsidRDefault="00B8359A" w:rsidP="00617A59">
      <w:pPr>
        <w:shd w:val="clear" w:color="auto" w:fill="FFFFFF"/>
        <w:spacing w:after="0" w:line="360" w:lineRule="auto"/>
        <w:jc w:val="both"/>
        <w:rPr>
          <w:rFonts w:ascii="Arial" w:eastAsia="Times New Roman" w:hAnsi="Arial" w:cs="Arial"/>
          <w:b/>
          <w:color w:val="0070C0"/>
          <w:sz w:val="24"/>
          <w:szCs w:val="24"/>
        </w:rPr>
      </w:pPr>
    </w:p>
    <w:p w:rsidR="00B8359A" w:rsidRPr="00617A59" w:rsidRDefault="00B8359A" w:rsidP="00617A59">
      <w:pPr>
        <w:shd w:val="clear" w:color="auto" w:fill="FFFFFF"/>
        <w:spacing w:after="0" w:line="360" w:lineRule="auto"/>
        <w:jc w:val="both"/>
        <w:rPr>
          <w:rFonts w:ascii="Arial" w:eastAsia="Times New Roman" w:hAnsi="Arial" w:cs="Arial"/>
          <w:b/>
          <w:color w:val="0070C0"/>
          <w:sz w:val="24"/>
          <w:szCs w:val="24"/>
        </w:rPr>
      </w:pPr>
    </w:p>
    <w:p w:rsidR="00617A59" w:rsidRDefault="00617A59" w:rsidP="00617A59">
      <w:pPr>
        <w:shd w:val="clear" w:color="auto" w:fill="FFFFFF"/>
        <w:spacing w:after="0" w:line="360" w:lineRule="auto"/>
        <w:jc w:val="center"/>
        <w:rPr>
          <w:rFonts w:ascii="Arial" w:eastAsia="Times New Roman" w:hAnsi="Arial" w:cs="Arial"/>
          <w:b/>
          <w:color w:val="0070C0"/>
          <w:sz w:val="32"/>
          <w:szCs w:val="32"/>
        </w:rPr>
      </w:pPr>
    </w:p>
    <w:p w:rsidR="00882648" w:rsidRPr="00617A59" w:rsidRDefault="00882648" w:rsidP="00617A59">
      <w:pPr>
        <w:shd w:val="clear" w:color="auto" w:fill="FFFFFF"/>
        <w:spacing w:after="0" w:line="360" w:lineRule="auto"/>
        <w:jc w:val="center"/>
        <w:rPr>
          <w:rFonts w:ascii="Arial" w:eastAsia="Times New Roman" w:hAnsi="Arial" w:cs="Arial"/>
          <w:b/>
          <w:color w:val="0070C0"/>
          <w:sz w:val="32"/>
          <w:szCs w:val="32"/>
        </w:rPr>
      </w:pPr>
      <w:proofErr w:type="gramStart"/>
      <w:r w:rsidRPr="00617A59">
        <w:rPr>
          <w:rFonts w:ascii="Arial" w:eastAsia="Times New Roman" w:hAnsi="Arial" w:cs="Arial"/>
          <w:b/>
          <w:color w:val="0070C0"/>
          <w:sz w:val="32"/>
          <w:szCs w:val="32"/>
        </w:rPr>
        <w:lastRenderedPageBreak/>
        <w:t>ANALIZA</w:t>
      </w:r>
      <w:r w:rsidR="00AD107E" w:rsidRPr="00AD107E">
        <w:t xml:space="preserve"> </w:t>
      </w:r>
      <w:r w:rsidR="00AD107E">
        <w:t xml:space="preserve"> </w:t>
      </w:r>
      <w:r w:rsidR="00AD107E" w:rsidRPr="00AD107E">
        <w:rPr>
          <w:rFonts w:ascii="Arial" w:eastAsia="Times New Roman" w:hAnsi="Arial" w:cs="Arial"/>
          <w:b/>
          <w:color w:val="0070C0"/>
          <w:sz w:val="32"/>
          <w:szCs w:val="32"/>
        </w:rPr>
        <w:t>C</w:t>
      </w:r>
      <w:r w:rsidR="00AD107E">
        <w:rPr>
          <w:rFonts w:ascii="Arial" w:eastAsia="Times New Roman" w:hAnsi="Arial" w:cs="Arial"/>
          <w:b/>
          <w:color w:val="0070C0"/>
          <w:sz w:val="32"/>
          <w:szCs w:val="32"/>
        </w:rPr>
        <w:t>entrului</w:t>
      </w:r>
      <w:proofErr w:type="gramEnd"/>
      <w:r w:rsidR="00AD107E">
        <w:rPr>
          <w:rFonts w:ascii="Arial" w:eastAsia="Times New Roman" w:hAnsi="Arial" w:cs="Arial"/>
          <w:b/>
          <w:color w:val="0070C0"/>
          <w:sz w:val="32"/>
          <w:szCs w:val="32"/>
        </w:rPr>
        <w:t xml:space="preserve"> pentru Performanţa Economică privind </w:t>
      </w:r>
      <w:r w:rsidRPr="00617A59">
        <w:rPr>
          <w:rFonts w:ascii="Arial" w:eastAsia="Times New Roman" w:hAnsi="Arial" w:cs="Arial"/>
          <w:b/>
          <w:color w:val="0070C0"/>
          <w:sz w:val="32"/>
          <w:szCs w:val="32"/>
        </w:rPr>
        <w:t xml:space="preserve">BREXIT </w:t>
      </w:r>
    </w:p>
    <w:p w:rsidR="00617A59" w:rsidRDefault="00617A59" w:rsidP="00617A59">
      <w:pPr>
        <w:shd w:val="clear" w:color="auto" w:fill="FFFFFF"/>
        <w:spacing w:after="0" w:line="360" w:lineRule="auto"/>
        <w:jc w:val="both"/>
        <w:rPr>
          <w:rFonts w:ascii="Arial" w:eastAsia="Times New Roman" w:hAnsi="Arial" w:cs="Arial"/>
          <w:b/>
          <w:color w:val="222222"/>
          <w:sz w:val="24"/>
          <w:szCs w:val="24"/>
        </w:rPr>
      </w:pPr>
    </w:p>
    <w:p w:rsidR="009206C8" w:rsidRPr="0016187E" w:rsidRDefault="009206C8" w:rsidP="0016187E">
      <w:pPr>
        <w:shd w:val="clear" w:color="auto" w:fill="FFFFFF"/>
        <w:spacing w:after="0" w:line="360" w:lineRule="auto"/>
        <w:jc w:val="center"/>
        <w:rPr>
          <w:rFonts w:ascii="Arial" w:eastAsia="Times New Roman" w:hAnsi="Arial" w:cs="Arial"/>
          <w:b/>
          <w:color w:val="0070C0"/>
          <w:sz w:val="28"/>
          <w:szCs w:val="28"/>
        </w:rPr>
      </w:pPr>
      <w:r w:rsidRPr="0016187E">
        <w:rPr>
          <w:rFonts w:ascii="Arial" w:eastAsia="Times New Roman" w:hAnsi="Arial" w:cs="Arial"/>
          <w:b/>
          <w:color w:val="0070C0"/>
          <w:sz w:val="28"/>
          <w:szCs w:val="28"/>
        </w:rPr>
        <w:t>Via</w:t>
      </w:r>
      <w:r w:rsidR="000B0220" w:rsidRPr="0016187E">
        <w:rPr>
          <w:rFonts w:ascii="Arial" w:eastAsia="Times New Roman" w:hAnsi="Arial" w:cs="Arial"/>
          <w:b/>
          <w:color w:val="0070C0"/>
          <w:sz w:val="28"/>
          <w:szCs w:val="28"/>
        </w:rPr>
        <w:t>ţ</w:t>
      </w:r>
      <w:r w:rsidR="00720E74" w:rsidRPr="0016187E">
        <w:rPr>
          <w:rFonts w:ascii="Arial" w:eastAsia="Times New Roman" w:hAnsi="Arial" w:cs="Arial"/>
          <w:b/>
          <w:color w:val="0070C0"/>
          <w:sz w:val="28"/>
          <w:szCs w:val="28"/>
        </w:rPr>
        <w:t xml:space="preserve">a </w:t>
      </w:r>
      <w:r w:rsidRPr="0016187E">
        <w:rPr>
          <w:rFonts w:ascii="Arial" w:eastAsia="Times New Roman" w:hAnsi="Arial" w:cs="Arial"/>
          <w:b/>
          <w:color w:val="0070C0"/>
          <w:sz w:val="28"/>
          <w:szCs w:val="28"/>
        </w:rPr>
        <w:t>după Brexit: Care sunt op</w:t>
      </w:r>
      <w:r w:rsidR="000B0220" w:rsidRPr="0016187E">
        <w:rPr>
          <w:rFonts w:ascii="Arial" w:eastAsia="Times New Roman" w:hAnsi="Arial" w:cs="Arial"/>
          <w:b/>
          <w:color w:val="0070C0"/>
          <w:sz w:val="28"/>
          <w:szCs w:val="28"/>
        </w:rPr>
        <w:t>ţ</w:t>
      </w:r>
      <w:r w:rsidRPr="0016187E">
        <w:rPr>
          <w:rFonts w:ascii="Arial" w:eastAsia="Times New Roman" w:hAnsi="Arial" w:cs="Arial"/>
          <w:b/>
          <w:color w:val="0070C0"/>
          <w:sz w:val="28"/>
          <w:szCs w:val="28"/>
        </w:rPr>
        <w:t xml:space="preserve">iunile </w:t>
      </w:r>
      <w:r w:rsidR="00F85DF8">
        <w:rPr>
          <w:rFonts w:ascii="Arial" w:eastAsia="Times New Roman" w:hAnsi="Arial" w:cs="Arial"/>
          <w:b/>
          <w:color w:val="0070C0"/>
          <w:sz w:val="28"/>
          <w:szCs w:val="28"/>
        </w:rPr>
        <w:t xml:space="preserve">Regatului Unit (Marii Britanii) </w:t>
      </w:r>
      <w:r w:rsidRPr="0016187E">
        <w:rPr>
          <w:rFonts w:ascii="Arial" w:eastAsia="Times New Roman" w:hAnsi="Arial" w:cs="Arial"/>
          <w:b/>
          <w:color w:val="0070C0"/>
          <w:sz w:val="28"/>
          <w:szCs w:val="28"/>
        </w:rPr>
        <w:t>în afara Uniunii Europene?</w:t>
      </w:r>
    </w:p>
    <w:p w:rsidR="00014E4D" w:rsidRPr="0016187E" w:rsidRDefault="00014E4D" w:rsidP="0016187E">
      <w:pPr>
        <w:shd w:val="clear" w:color="auto" w:fill="FFFFFF"/>
        <w:spacing w:after="0" w:line="360" w:lineRule="auto"/>
        <w:jc w:val="center"/>
        <w:rPr>
          <w:rFonts w:ascii="Arial" w:eastAsia="Times New Roman" w:hAnsi="Arial" w:cs="Arial"/>
          <w:color w:val="0070C0"/>
          <w:sz w:val="28"/>
          <w:szCs w:val="28"/>
        </w:rPr>
      </w:pPr>
    </w:p>
    <w:p w:rsidR="009206C8" w:rsidRPr="00617A59" w:rsidRDefault="009206C8" w:rsidP="00617A59">
      <w:pPr>
        <w:pStyle w:val="ListParagraph"/>
        <w:numPr>
          <w:ilvl w:val="0"/>
          <w:numId w:val="7"/>
        </w:num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Este extrem de </w:t>
      </w:r>
      <w:r w:rsidR="0016187E">
        <w:rPr>
          <w:rFonts w:ascii="Arial" w:eastAsia="Times New Roman" w:hAnsi="Arial" w:cs="Arial"/>
          <w:color w:val="222222"/>
          <w:sz w:val="24"/>
          <w:szCs w:val="24"/>
        </w:rPr>
        <w:t xml:space="preserve">incert </w:t>
      </w:r>
      <w:r w:rsidRPr="00617A59">
        <w:rPr>
          <w:rFonts w:ascii="Arial" w:eastAsia="Times New Roman" w:hAnsi="Arial" w:cs="Arial"/>
          <w:color w:val="222222"/>
          <w:sz w:val="24"/>
          <w:szCs w:val="24"/>
        </w:rPr>
        <w:t>c</w:t>
      </w:r>
      <w:r w:rsidR="00720E74" w:rsidRPr="00617A59">
        <w:rPr>
          <w:rFonts w:ascii="Arial" w:eastAsia="Times New Roman" w:hAnsi="Arial" w:cs="Arial"/>
          <w:color w:val="222222"/>
          <w:sz w:val="24"/>
          <w:szCs w:val="24"/>
        </w:rPr>
        <w:t xml:space="preserve">um </w:t>
      </w:r>
      <w:proofErr w:type="gramStart"/>
      <w:r w:rsidR="00720E74" w:rsidRPr="00617A59">
        <w:rPr>
          <w:rFonts w:ascii="Arial" w:eastAsia="Times New Roman" w:hAnsi="Arial" w:cs="Arial"/>
          <w:color w:val="222222"/>
          <w:sz w:val="24"/>
          <w:szCs w:val="24"/>
        </w:rPr>
        <w:t>va</w:t>
      </w:r>
      <w:proofErr w:type="gramEnd"/>
      <w:r w:rsidR="00720E74" w:rsidRPr="00617A59">
        <w:rPr>
          <w:rFonts w:ascii="Arial" w:eastAsia="Times New Roman" w:hAnsi="Arial" w:cs="Arial"/>
          <w:color w:val="222222"/>
          <w:sz w:val="24"/>
          <w:szCs w:val="24"/>
        </w:rPr>
        <w:t xml:space="preserve"> arăta viitorul </w:t>
      </w:r>
      <w:r w:rsidRPr="00617A59">
        <w:rPr>
          <w:rFonts w:ascii="Arial" w:eastAsia="Times New Roman" w:hAnsi="Arial" w:cs="Arial"/>
          <w:color w:val="222222"/>
          <w:sz w:val="24"/>
          <w:szCs w:val="24"/>
        </w:rPr>
        <w:t>Mar</w:t>
      </w:r>
      <w:r w:rsidR="00720E74" w:rsidRPr="00617A59">
        <w:rPr>
          <w:rFonts w:ascii="Arial" w:eastAsia="Times New Roman" w:hAnsi="Arial" w:cs="Arial"/>
          <w:color w:val="222222"/>
          <w:sz w:val="24"/>
          <w:szCs w:val="24"/>
        </w:rPr>
        <w:t>ii</w:t>
      </w:r>
      <w:r w:rsidRPr="00617A59">
        <w:rPr>
          <w:rFonts w:ascii="Arial" w:eastAsia="Times New Roman" w:hAnsi="Arial" w:cs="Arial"/>
          <w:color w:val="222222"/>
          <w:sz w:val="24"/>
          <w:szCs w:val="24"/>
        </w:rPr>
        <w:t xml:space="preserve"> Britani</w:t>
      </w:r>
      <w:r w:rsidR="00720E74" w:rsidRPr="00617A59">
        <w:rPr>
          <w:rFonts w:ascii="Arial" w:eastAsia="Times New Roman" w:hAnsi="Arial" w:cs="Arial"/>
          <w:color w:val="222222"/>
          <w:sz w:val="24"/>
          <w:szCs w:val="24"/>
        </w:rPr>
        <w:t>i</w:t>
      </w:r>
      <w:r w:rsidRPr="00617A59">
        <w:rPr>
          <w:rFonts w:ascii="Arial" w:eastAsia="Times New Roman" w:hAnsi="Arial" w:cs="Arial"/>
          <w:color w:val="222222"/>
          <w:sz w:val="24"/>
          <w:szCs w:val="24"/>
        </w:rPr>
        <w:t xml:space="preserve"> în afara Uniunii Europene</w:t>
      </w:r>
      <w:r w:rsidR="00882648"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(UE), ceea ce face ca "Brexit</w:t>
      </w:r>
      <w:r w:rsidR="00720E74" w:rsidRPr="00617A59">
        <w:rPr>
          <w:rFonts w:ascii="Arial" w:eastAsia="Times New Roman" w:hAnsi="Arial" w:cs="Arial"/>
          <w:color w:val="222222"/>
          <w:sz w:val="24"/>
          <w:szCs w:val="24"/>
        </w:rPr>
        <w:t>-ul</w:t>
      </w:r>
      <w:r w:rsidRPr="00617A59">
        <w:rPr>
          <w:rFonts w:ascii="Arial" w:eastAsia="Times New Roman" w:hAnsi="Arial" w:cs="Arial"/>
          <w:color w:val="222222"/>
          <w:sz w:val="24"/>
          <w:szCs w:val="24"/>
        </w:rPr>
        <w:t xml:space="preserve">" </w:t>
      </w:r>
      <w:r w:rsidR="00720E74" w:rsidRPr="00617A59">
        <w:rPr>
          <w:rFonts w:ascii="Arial" w:eastAsia="Times New Roman" w:hAnsi="Arial" w:cs="Arial"/>
          <w:color w:val="222222"/>
          <w:sz w:val="24"/>
          <w:szCs w:val="24"/>
        </w:rPr>
        <w:t xml:space="preserve">să fie </w:t>
      </w:r>
      <w:r w:rsidR="00014E4D" w:rsidRPr="00617A59">
        <w:rPr>
          <w:rFonts w:ascii="Arial" w:eastAsia="Times New Roman" w:hAnsi="Arial" w:cs="Arial"/>
          <w:color w:val="222222"/>
          <w:sz w:val="24"/>
          <w:szCs w:val="24"/>
        </w:rPr>
        <w:t xml:space="preserve">comparabil cu </w:t>
      </w:r>
      <w:r w:rsidR="00720E74" w:rsidRPr="00617A59">
        <w:rPr>
          <w:rFonts w:ascii="Arial" w:eastAsia="Times New Roman" w:hAnsi="Arial" w:cs="Arial"/>
          <w:color w:val="222222"/>
          <w:sz w:val="24"/>
          <w:szCs w:val="24"/>
        </w:rPr>
        <w:t xml:space="preserve">un </w:t>
      </w:r>
      <w:r w:rsidRPr="00617A59">
        <w:rPr>
          <w:rFonts w:ascii="Arial" w:eastAsia="Times New Roman" w:hAnsi="Arial" w:cs="Arial"/>
          <w:color w:val="222222"/>
          <w:sz w:val="24"/>
          <w:szCs w:val="24"/>
        </w:rPr>
        <w:t>salt în necunoscut. Acest raport analizea</w:t>
      </w:r>
      <w:r w:rsidR="00720E74" w:rsidRPr="00617A59">
        <w:rPr>
          <w:rFonts w:ascii="Arial" w:eastAsia="Times New Roman" w:hAnsi="Arial" w:cs="Arial"/>
          <w:color w:val="222222"/>
          <w:sz w:val="24"/>
          <w:szCs w:val="24"/>
        </w:rPr>
        <w:t xml:space="preserve">ză avantajele şi </w:t>
      </w:r>
      <w:r w:rsidRPr="00617A59">
        <w:rPr>
          <w:rFonts w:ascii="Arial" w:eastAsia="Times New Roman" w:hAnsi="Arial" w:cs="Arial"/>
          <w:color w:val="222222"/>
          <w:sz w:val="24"/>
          <w:szCs w:val="24"/>
        </w:rPr>
        <w:t>dezavantajele celor mai probabile op</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iuni.</w:t>
      </w:r>
    </w:p>
    <w:p w:rsidR="009206C8" w:rsidRPr="00617A59" w:rsidRDefault="009206C8" w:rsidP="00617A59">
      <w:pPr>
        <w:pStyle w:val="ListParagraph"/>
        <w:numPr>
          <w:ilvl w:val="0"/>
          <w:numId w:val="7"/>
        </w:num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După Brexit, UE </w:t>
      </w:r>
      <w:proofErr w:type="gramStart"/>
      <w:r w:rsidRPr="00617A59">
        <w:rPr>
          <w:rFonts w:ascii="Arial" w:eastAsia="Times New Roman" w:hAnsi="Arial" w:cs="Arial"/>
          <w:color w:val="222222"/>
          <w:sz w:val="24"/>
          <w:szCs w:val="24"/>
        </w:rPr>
        <w:t>va</w:t>
      </w:r>
      <w:proofErr w:type="gramEnd"/>
      <w:r w:rsidRPr="00617A59">
        <w:rPr>
          <w:rFonts w:ascii="Arial" w:eastAsia="Times New Roman" w:hAnsi="Arial" w:cs="Arial"/>
          <w:color w:val="222222"/>
          <w:sz w:val="24"/>
          <w:szCs w:val="24"/>
        </w:rPr>
        <w:t xml:space="preserve"> continua să fie cea mai mare pia</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ă din </w:t>
      </w:r>
      <w:r w:rsidR="00154467" w:rsidRPr="00617A59">
        <w:rPr>
          <w:rFonts w:ascii="Arial" w:eastAsia="Times New Roman" w:hAnsi="Arial" w:cs="Arial"/>
          <w:color w:val="222222"/>
          <w:sz w:val="24"/>
          <w:szCs w:val="24"/>
        </w:rPr>
        <w:t>lume, cel</w:t>
      </w:r>
      <w:r w:rsidRPr="00617A59">
        <w:rPr>
          <w:rFonts w:ascii="Arial" w:eastAsia="Times New Roman" w:hAnsi="Arial" w:cs="Arial"/>
          <w:color w:val="222222"/>
          <w:sz w:val="24"/>
          <w:szCs w:val="24"/>
        </w:rPr>
        <w:t xml:space="preserve"> mai mare partener </w:t>
      </w:r>
      <w:r w:rsidR="00154467" w:rsidRPr="00617A59">
        <w:rPr>
          <w:rFonts w:ascii="Arial" w:eastAsia="Times New Roman" w:hAnsi="Arial" w:cs="Arial"/>
          <w:color w:val="222222"/>
          <w:sz w:val="24"/>
          <w:szCs w:val="24"/>
        </w:rPr>
        <w:t xml:space="preserve">comercial al Marii </w:t>
      </w:r>
      <w:r w:rsidR="00720E74" w:rsidRPr="00617A59">
        <w:rPr>
          <w:rFonts w:ascii="Arial" w:eastAsia="Times New Roman" w:hAnsi="Arial" w:cs="Arial"/>
          <w:color w:val="222222"/>
          <w:sz w:val="24"/>
          <w:szCs w:val="24"/>
        </w:rPr>
        <w:t>Britanii</w:t>
      </w:r>
      <w:r w:rsidRPr="00617A59">
        <w:rPr>
          <w:rFonts w:ascii="Arial" w:eastAsia="Times New Roman" w:hAnsi="Arial" w:cs="Arial"/>
          <w:color w:val="222222"/>
          <w:sz w:val="24"/>
          <w:szCs w:val="24"/>
        </w:rPr>
        <w:t xml:space="preserve">. </w:t>
      </w:r>
      <w:r w:rsidR="00720E74" w:rsidRPr="00617A59">
        <w:rPr>
          <w:rFonts w:ascii="Arial" w:eastAsia="Times New Roman" w:hAnsi="Arial" w:cs="Arial"/>
          <w:color w:val="222222"/>
          <w:sz w:val="24"/>
          <w:szCs w:val="24"/>
        </w:rPr>
        <w:t>Î</w:t>
      </w:r>
      <w:r w:rsidRPr="00617A59">
        <w:rPr>
          <w:rFonts w:ascii="Arial" w:eastAsia="Times New Roman" w:hAnsi="Arial" w:cs="Arial"/>
          <w:color w:val="222222"/>
          <w:sz w:val="24"/>
          <w:szCs w:val="24"/>
        </w:rPr>
        <w:t>ntrebare</w:t>
      </w:r>
      <w:r w:rsidR="00720E74" w:rsidRPr="00617A59">
        <w:rPr>
          <w:rFonts w:ascii="Arial" w:eastAsia="Times New Roman" w:hAnsi="Arial" w:cs="Arial"/>
          <w:color w:val="222222"/>
          <w:sz w:val="24"/>
          <w:szCs w:val="24"/>
        </w:rPr>
        <w:t>a</w:t>
      </w:r>
      <w:r w:rsidRPr="00617A59">
        <w:rPr>
          <w:rFonts w:ascii="Arial" w:eastAsia="Times New Roman" w:hAnsi="Arial" w:cs="Arial"/>
          <w:color w:val="222222"/>
          <w:sz w:val="24"/>
          <w:szCs w:val="24"/>
        </w:rPr>
        <w:t xml:space="preserve"> cheie </w:t>
      </w:r>
      <w:proofErr w:type="gramStart"/>
      <w:r w:rsidRPr="00617A59">
        <w:rPr>
          <w:rFonts w:ascii="Arial" w:eastAsia="Times New Roman" w:hAnsi="Arial" w:cs="Arial"/>
          <w:color w:val="222222"/>
          <w:sz w:val="24"/>
          <w:szCs w:val="24"/>
        </w:rPr>
        <w:t>este</w:t>
      </w:r>
      <w:proofErr w:type="gramEnd"/>
      <w:r w:rsidRPr="00617A59">
        <w:rPr>
          <w:rFonts w:ascii="Arial" w:eastAsia="Times New Roman" w:hAnsi="Arial" w:cs="Arial"/>
          <w:color w:val="222222"/>
          <w:sz w:val="24"/>
          <w:szCs w:val="24"/>
        </w:rPr>
        <w:t xml:space="preserve"> ce</w:t>
      </w:r>
      <w:r w:rsidR="00154467" w:rsidRPr="00617A59">
        <w:rPr>
          <w:rFonts w:ascii="Arial" w:eastAsia="Times New Roman" w:hAnsi="Arial" w:cs="Arial"/>
          <w:color w:val="222222"/>
          <w:sz w:val="24"/>
          <w:szCs w:val="24"/>
        </w:rPr>
        <w:t xml:space="preserve"> </w:t>
      </w:r>
      <w:r w:rsidR="00720E74" w:rsidRPr="00617A59">
        <w:rPr>
          <w:rFonts w:ascii="Arial" w:eastAsia="Times New Roman" w:hAnsi="Arial" w:cs="Arial"/>
          <w:color w:val="222222"/>
          <w:sz w:val="24"/>
          <w:szCs w:val="24"/>
        </w:rPr>
        <w:t>se va întâmpla cu cele</w:t>
      </w:r>
      <w:r w:rsidRPr="00617A59">
        <w:rPr>
          <w:rFonts w:ascii="Arial" w:eastAsia="Times New Roman" w:hAnsi="Arial" w:cs="Arial"/>
          <w:color w:val="222222"/>
          <w:sz w:val="24"/>
          <w:szCs w:val="24"/>
        </w:rPr>
        <w:t xml:space="preserve"> trei milioane de</w:t>
      </w:r>
      <w:r w:rsidR="00720E74" w:rsidRPr="00617A59">
        <w:rPr>
          <w:sz w:val="24"/>
          <w:szCs w:val="24"/>
        </w:rPr>
        <w:t xml:space="preserve"> </w:t>
      </w:r>
      <w:r w:rsidR="00720E74" w:rsidRPr="00617A59">
        <w:rPr>
          <w:rFonts w:ascii="Arial" w:eastAsia="Times New Roman" w:hAnsi="Arial" w:cs="Arial"/>
          <w:color w:val="222222"/>
          <w:sz w:val="24"/>
          <w:szCs w:val="24"/>
        </w:rPr>
        <w:t>cetă</w:t>
      </w:r>
      <w:r w:rsidR="00154467" w:rsidRPr="00617A59">
        <w:rPr>
          <w:rFonts w:ascii="Arial" w:eastAsia="Times New Roman" w:hAnsi="Arial" w:cs="Arial"/>
          <w:color w:val="222222"/>
          <w:sz w:val="24"/>
          <w:szCs w:val="24"/>
        </w:rPr>
        <w:t>ţ</w:t>
      </w:r>
      <w:r w:rsidR="00720E74" w:rsidRPr="00617A59">
        <w:rPr>
          <w:rFonts w:ascii="Arial" w:eastAsia="Times New Roman" w:hAnsi="Arial" w:cs="Arial"/>
          <w:color w:val="222222"/>
          <w:sz w:val="24"/>
          <w:szCs w:val="24"/>
        </w:rPr>
        <w:t xml:space="preserve">eni UE </w:t>
      </w:r>
      <w:r w:rsidRPr="00617A59">
        <w:rPr>
          <w:rFonts w:ascii="Arial" w:eastAsia="Times New Roman" w:hAnsi="Arial" w:cs="Arial"/>
          <w:color w:val="222222"/>
          <w:sz w:val="24"/>
          <w:szCs w:val="24"/>
        </w:rPr>
        <w:t xml:space="preserve">care trăiesc în Marea Britanie, </w:t>
      </w:r>
      <w:r w:rsidR="00720E74" w:rsidRPr="00617A59">
        <w:rPr>
          <w:rFonts w:ascii="Arial" w:eastAsia="Times New Roman" w:hAnsi="Arial" w:cs="Arial"/>
          <w:color w:val="222222"/>
          <w:sz w:val="24"/>
          <w:szCs w:val="24"/>
        </w:rPr>
        <w:t xml:space="preserve">şi cele </w:t>
      </w:r>
      <w:r w:rsidR="00154467" w:rsidRPr="00617A59">
        <w:rPr>
          <w:rFonts w:ascii="Arial" w:eastAsia="Times New Roman" w:hAnsi="Arial" w:cs="Arial"/>
          <w:color w:val="222222"/>
          <w:sz w:val="24"/>
          <w:szCs w:val="24"/>
        </w:rPr>
        <w:t>două milioane</w:t>
      </w:r>
      <w:r w:rsidRPr="00617A59">
        <w:rPr>
          <w:rFonts w:ascii="Arial" w:eastAsia="Times New Roman" w:hAnsi="Arial" w:cs="Arial"/>
          <w:color w:val="222222"/>
          <w:sz w:val="24"/>
          <w:szCs w:val="24"/>
        </w:rPr>
        <w:t xml:space="preserve"> de cetă</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eni britanici care trăiesc în UE?</w:t>
      </w:r>
    </w:p>
    <w:p w:rsidR="00882648" w:rsidRPr="00617A59" w:rsidRDefault="00154467" w:rsidP="00617A59">
      <w:pPr>
        <w:pStyle w:val="ListParagraph"/>
        <w:numPr>
          <w:ilvl w:val="0"/>
          <w:numId w:val="7"/>
        </w:num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B</w:t>
      </w:r>
      <w:r w:rsidR="009206C8" w:rsidRPr="00617A59">
        <w:rPr>
          <w:rFonts w:ascii="Arial" w:eastAsia="Times New Roman" w:hAnsi="Arial" w:cs="Arial"/>
          <w:color w:val="222222"/>
          <w:sz w:val="24"/>
          <w:szCs w:val="24"/>
        </w:rPr>
        <w:t>eneficii</w:t>
      </w:r>
      <w:r w:rsidRPr="00617A59">
        <w:rPr>
          <w:rFonts w:ascii="Arial" w:eastAsia="Times New Roman" w:hAnsi="Arial" w:cs="Arial"/>
          <w:color w:val="222222"/>
          <w:sz w:val="24"/>
          <w:szCs w:val="24"/>
        </w:rPr>
        <w:t>le</w:t>
      </w:r>
      <w:r w:rsidR="009206C8" w:rsidRPr="00617A59">
        <w:rPr>
          <w:rFonts w:ascii="Arial" w:eastAsia="Times New Roman" w:hAnsi="Arial" w:cs="Arial"/>
          <w:color w:val="222222"/>
          <w:sz w:val="24"/>
          <w:szCs w:val="24"/>
        </w:rPr>
        <w:t xml:space="preserve"> economice </w:t>
      </w:r>
      <w:r w:rsidR="00A9617A" w:rsidRPr="00617A59">
        <w:rPr>
          <w:rFonts w:ascii="Arial" w:eastAsia="Times New Roman" w:hAnsi="Arial" w:cs="Arial"/>
          <w:color w:val="222222"/>
          <w:sz w:val="24"/>
          <w:szCs w:val="24"/>
        </w:rPr>
        <w:t>în urma integrării europene</w:t>
      </w:r>
      <w:r w:rsidRPr="00617A59">
        <w:rPr>
          <w:rFonts w:ascii="Arial" w:eastAsia="Times New Roman" w:hAnsi="Arial" w:cs="Arial"/>
          <w:color w:val="222222"/>
          <w:sz w:val="24"/>
          <w:szCs w:val="24"/>
        </w:rPr>
        <w:t xml:space="preserve"> sunt </w:t>
      </w:r>
      <w:r w:rsidR="00F85DF8">
        <w:rPr>
          <w:rFonts w:ascii="Arial" w:eastAsia="Times New Roman" w:hAnsi="Arial" w:cs="Arial"/>
          <w:color w:val="222222"/>
          <w:sz w:val="24"/>
          <w:szCs w:val="24"/>
        </w:rPr>
        <w:t>vizibile</w:t>
      </w:r>
      <w:r w:rsidR="009206C8" w:rsidRPr="00617A59">
        <w:rPr>
          <w:rFonts w:ascii="Arial" w:eastAsia="Times New Roman" w:hAnsi="Arial" w:cs="Arial"/>
          <w:color w:val="222222"/>
          <w:sz w:val="24"/>
          <w:szCs w:val="24"/>
        </w:rPr>
        <w:t>, dar ob</w:t>
      </w:r>
      <w:r w:rsidR="000B0220" w:rsidRPr="00617A59">
        <w:rPr>
          <w:rFonts w:ascii="Arial" w:eastAsia="Times New Roman" w:hAnsi="Arial" w:cs="Arial"/>
          <w:color w:val="222222"/>
          <w:sz w:val="24"/>
          <w:szCs w:val="24"/>
        </w:rPr>
        <w:t>ţ</w:t>
      </w:r>
      <w:r w:rsidR="009206C8" w:rsidRPr="00617A59">
        <w:rPr>
          <w:rFonts w:ascii="Arial" w:eastAsia="Times New Roman" w:hAnsi="Arial" w:cs="Arial"/>
          <w:color w:val="222222"/>
          <w:sz w:val="24"/>
          <w:szCs w:val="24"/>
        </w:rPr>
        <w:t>inerea acestor beneficii</w:t>
      </w:r>
      <w:r w:rsidRPr="00617A59">
        <w:rPr>
          <w:rFonts w:ascii="Arial" w:eastAsia="Times New Roman" w:hAnsi="Arial" w:cs="Arial"/>
          <w:color w:val="222222"/>
          <w:sz w:val="24"/>
          <w:szCs w:val="24"/>
        </w:rPr>
        <w:t xml:space="preserve"> </w:t>
      </w:r>
      <w:r w:rsidR="009206C8" w:rsidRPr="00617A59">
        <w:rPr>
          <w:rFonts w:ascii="Arial" w:eastAsia="Times New Roman" w:hAnsi="Arial" w:cs="Arial"/>
          <w:color w:val="222222"/>
          <w:sz w:val="24"/>
          <w:szCs w:val="24"/>
        </w:rPr>
        <w:t xml:space="preserve">vine </w:t>
      </w:r>
      <w:r w:rsidR="00A9617A" w:rsidRPr="00617A59">
        <w:rPr>
          <w:rFonts w:ascii="Arial" w:eastAsia="Times New Roman" w:hAnsi="Arial" w:cs="Arial"/>
          <w:color w:val="222222"/>
          <w:sz w:val="24"/>
          <w:szCs w:val="24"/>
        </w:rPr>
        <w:t xml:space="preserve">cu </w:t>
      </w:r>
      <w:r w:rsidR="009206C8" w:rsidRPr="00617A59">
        <w:rPr>
          <w:rFonts w:ascii="Arial" w:eastAsia="Times New Roman" w:hAnsi="Arial" w:cs="Arial"/>
          <w:color w:val="222222"/>
          <w:sz w:val="24"/>
          <w:szCs w:val="24"/>
        </w:rPr>
        <w:t>costul politic de a renun</w:t>
      </w:r>
      <w:r w:rsidR="000B0220" w:rsidRPr="00617A59">
        <w:rPr>
          <w:rFonts w:ascii="Arial" w:eastAsia="Times New Roman" w:hAnsi="Arial" w:cs="Arial"/>
          <w:color w:val="222222"/>
          <w:sz w:val="24"/>
          <w:szCs w:val="24"/>
        </w:rPr>
        <w:t>ţ</w:t>
      </w:r>
      <w:r w:rsidR="009206C8" w:rsidRPr="00617A59">
        <w:rPr>
          <w:rFonts w:ascii="Arial" w:eastAsia="Times New Roman" w:hAnsi="Arial" w:cs="Arial"/>
          <w:color w:val="222222"/>
          <w:sz w:val="24"/>
          <w:szCs w:val="24"/>
        </w:rPr>
        <w:t xml:space="preserve">a la o parte din suveranitate. </w:t>
      </w:r>
      <w:r w:rsidR="00F85DF8">
        <w:rPr>
          <w:rFonts w:ascii="Arial" w:eastAsia="Times New Roman" w:hAnsi="Arial" w:cs="Arial"/>
          <w:color w:val="222222"/>
          <w:sz w:val="24"/>
          <w:szCs w:val="24"/>
        </w:rPr>
        <w:t xml:space="preserve">Fie </w:t>
      </w:r>
      <w:r w:rsidR="009206C8" w:rsidRPr="00617A59">
        <w:rPr>
          <w:rFonts w:ascii="Arial" w:eastAsia="Times New Roman" w:hAnsi="Arial" w:cs="Arial"/>
          <w:color w:val="222222"/>
          <w:sz w:val="24"/>
          <w:szCs w:val="24"/>
        </w:rPr>
        <w:t>În interiorul sau în afara</w:t>
      </w:r>
      <w:r w:rsidR="00A9617A" w:rsidRPr="00617A59">
        <w:rPr>
          <w:rFonts w:ascii="Arial" w:eastAsia="Times New Roman" w:hAnsi="Arial" w:cs="Arial"/>
          <w:color w:val="222222"/>
          <w:sz w:val="24"/>
          <w:szCs w:val="24"/>
        </w:rPr>
        <w:t xml:space="preserve"> UE, acest compromis </w:t>
      </w:r>
      <w:proofErr w:type="gramStart"/>
      <w:r w:rsidR="009206C8" w:rsidRPr="00617A59">
        <w:rPr>
          <w:rFonts w:ascii="Arial" w:eastAsia="Times New Roman" w:hAnsi="Arial" w:cs="Arial"/>
          <w:color w:val="222222"/>
          <w:sz w:val="24"/>
          <w:szCs w:val="24"/>
        </w:rPr>
        <w:t>este</w:t>
      </w:r>
      <w:proofErr w:type="gramEnd"/>
      <w:r w:rsidR="009206C8" w:rsidRPr="00617A59">
        <w:rPr>
          <w:rFonts w:ascii="Arial" w:eastAsia="Times New Roman" w:hAnsi="Arial" w:cs="Arial"/>
          <w:color w:val="222222"/>
          <w:sz w:val="24"/>
          <w:szCs w:val="24"/>
        </w:rPr>
        <w:t xml:space="preserve"> imposibil de evitat.</w:t>
      </w:r>
    </w:p>
    <w:p w:rsidR="00882648" w:rsidRPr="00617A59" w:rsidRDefault="009206C8" w:rsidP="0016187E">
      <w:pPr>
        <w:pStyle w:val="ListParagraph"/>
        <w:numPr>
          <w:ilvl w:val="0"/>
          <w:numId w:val="7"/>
        </w:num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O op</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iune </w:t>
      </w:r>
      <w:r w:rsidR="00154467" w:rsidRPr="00617A59">
        <w:rPr>
          <w:rFonts w:ascii="Arial" w:eastAsia="Times New Roman" w:hAnsi="Arial" w:cs="Arial"/>
          <w:color w:val="222222"/>
          <w:sz w:val="24"/>
          <w:szCs w:val="24"/>
        </w:rPr>
        <w:t xml:space="preserve">posibilă </w:t>
      </w:r>
      <w:proofErr w:type="gramStart"/>
      <w:r w:rsidR="00154467" w:rsidRPr="00617A59">
        <w:rPr>
          <w:rFonts w:ascii="Arial" w:eastAsia="Times New Roman" w:hAnsi="Arial" w:cs="Arial"/>
          <w:color w:val="222222"/>
          <w:sz w:val="24"/>
          <w:szCs w:val="24"/>
        </w:rPr>
        <w:t>este</w:t>
      </w:r>
      <w:proofErr w:type="gramEnd"/>
      <w:r w:rsidR="00154467" w:rsidRPr="00617A59">
        <w:rPr>
          <w:rFonts w:ascii="Arial" w:eastAsia="Times New Roman" w:hAnsi="Arial" w:cs="Arial"/>
          <w:color w:val="222222"/>
          <w:sz w:val="24"/>
          <w:szCs w:val="24"/>
        </w:rPr>
        <w:t xml:space="preserve"> de </w:t>
      </w:r>
      <w:r w:rsidR="0016187E" w:rsidRPr="00F852F4">
        <w:rPr>
          <w:rFonts w:ascii="Arial" w:eastAsia="Times New Roman" w:hAnsi="Arial" w:cs="Arial"/>
          <w:b/>
          <w:color w:val="222222"/>
          <w:sz w:val="24"/>
          <w:szCs w:val="24"/>
        </w:rPr>
        <w:t xml:space="preserve">“a face </w:t>
      </w:r>
      <w:r w:rsidRPr="00F852F4">
        <w:rPr>
          <w:rFonts w:ascii="Arial" w:eastAsia="Times New Roman" w:hAnsi="Arial" w:cs="Arial"/>
          <w:b/>
          <w:color w:val="222222"/>
          <w:sz w:val="24"/>
          <w:szCs w:val="24"/>
        </w:rPr>
        <w:t>o Norvegi</w:t>
      </w:r>
      <w:r w:rsidR="00A9617A" w:rsidRPr="00F852F4">
        <w:rPr>
          <w:rFonts w:ascii="Arial" w:eastAsia="Times New Roman" w:hAnsi="Arial" w:cs="Arial"/>
          <w:b/>
          <w:color w:val="222222"/>
          <w:sz w:val="24"/>
          <w:szCs w:val="24"/>
        </w:rPr>
        <w:t>e</w:t>
      </w:r>
      <w:r w:rsidRPr="00F852F4">
        <w:rPr>
          <w:rFonts w:ascii="Arial" w:eastAsia="Times New Roman" w:hAnsi="Arial" w:cs="Arial"/>
          <w:b/>
          <w:color w:val="222222"/>
          <w:sz w:val="24"/>
          <w:szCs w:val="24"/>
        </w:rPr>
        <w:t>"</w:t>
      </w:r>
      <w:r w:rsidRPr="00617A59">
        <w:rPr>
          <w:rFonts w:ascii="Arial" w:eastAsia="Times New Roman" w:hAnsi="Arial" w:cs="Arial"/>
          <w:color w:val="222222"/>
          <w:sz w:val="24"/>
          <w:szCs w:val="24"/>
        </w:rPr>
        <w:t xml:space="preserve"> </w:t>
      </w:r>
      <w:r w:rsidR="00A9617A"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 xml:space="preserve">i </w:t>
      </w:r>
      <w:r w:rsidR="00A9617A" w:rsidRPr="00617A59">
        <w:rPr>
          <w:rFonts w:ascii="Arial" w:eastAsia="Times New Roman" w:hAnsi="Arial" w:cs="Arial"/>
          <w:color w:val="222222"/>
          <w:sz w:val="24"/>
          <w:szCs w:val="24"/>
        </w:rPr>
        <w:t xml:space="preserve">a </w:t>
      </w:r>
      <w:r w:rsidRPr="00617A59">
        <w:rPr>
          <w:rFonts w:ascii="Arial" w:eastAsia="Times New Roman" w:hAnsi="Arial" w:cs="Arial"/>
          <w:color w:val="222222"/>
          <w:sz w:val="24"/>
          <w:szCs w:val="24"/>
        </w:rPr>
        <w:t xml:space="preserve">adera </w:t>
      </w:r>
      <w:r w:rsidR="00F852F4">
        <w:rPr>
          <w:rFonts w:ascii="Arial" w:eastAsia="Times New Roman" w:hAnsi="Arial" w:cs="Arial"/>
          <w:color w:val="222222"/>
          <w:sz w:val="24"/>
          <w:szCs w:val="24"/>
        </w:rPr>
        <w:t xml:space="preserve">la </w:t>
      </w:r>
      <w:r w:rsidRPr="00617A59">
        <w:rPr>
          <w:rFonts w:ascii="Arial" w:eastAsia="Times New Roman" w:hAnsi="Arial" w:cs="Arial"/>
          <w:color w:val="222222"/>
          <w:sz w:val="24"/>
          <w:szCs w:val="24"/>
        </w:rPr>
        <w:t>Spa</w:t>
      </w:r>
      <w:r w:rsidR="000B0220" w:rsidRPr="00617A59">
        <w:rPr>
          <w:rFonts w:ascii="Arial" w:eastAsia="Times New Roman" w:hAnsi="Arial" w:cs="Arial"/>
          <w:color w:val="222222"/>
          <w:sz w:val="24"/>
          <w:szCs w:val="24"/>
        </w:rPr>
        <w:t>ţ</w:t>
      </w:r>
      <w:r w:rsidR="00A9617A" w:rsidRPr="00617A59">
        <w:rPr>
          <w:rFonts w:ascii="Arial" w:eastAsia="Times New Roman" w:hAnsi="Arial" w:cs="Arial"/>
          <w:color w:val="222222"/>
          <w:sz w:val="24"/>
          <w:szCs w:val="24"/>
        </w:rPr>
        <w:t>iul Economic European</w:t>
      </w:r>
      <w:r w:rsidR="00154467" w:rsidRPr="00617A59">
        <w:rPr>
          <w:rFonts w:ascii="Arial" w:eastAsia="Times New Roman" w:hAnsi="Arial" w:cs="Arial"/>
          <w:color w:val="222222"/>
          <w:sz w:val="24"/>
          <w:szCs w:val="24"/>
        </w:rPr>
        <w:t>/SEE</w:t>
      </w:r>
      <w:r w:rsidR="00A9617A" w:rsidRPr="00617A59">
        <w:rPr>
          <w:rFonts w:ascii="Arial" w:eastAsia="Times New Roman" w:hAnsi="Arial" w:cs="Arial"/>
          <w:color w:val="222222"/>
          <w:sz w:val="24"/>
          <w:szCs w:val="24"/>
        </w:rPr>
        <w:t>. Aceasta ar diminua</w:t>
      </w:r>
      <w:r w:rsidRPr="00617A59">
        <w:rPr>
          <w:rFonts w:ascii="Arial" w:eastAsia="Times New Roman" w:hAnsi="Arial" w:cs="Arial"/>
          <w:color w:val="222222"/>
          <w:sz w:val="24"/>
          <w:szCs w:val="24"/>
        </w:rPr>
        <w:t xml:space="preserve"> costurile comerciale ale Brexit, dar ar însemna </w:t>
      </w:r>
      <w:proofErr w:type="gramStart"/>
      <w:r w:rsidR="00A9617A" w:rsidRPr="00617A59">
        <w:rPr>
          <w:rFonts w:ascii="Arial" w:eastAsia="Times New Roman" w:hAnsi="Arial" w:cs="Arial"/>
          <w:color w:val="222222"/>
          <w:sz w:val="24"/>
          <w:szCs w:val="24"/>
        </w:rPr>
        <w:t>să</w:t>
      </w:r>
      <w:proofErr w:type="gramEnd"/>
      <w:r w:rsidR="00A9617A" w:rsidRPr="00617A59">
        <w:rPr>
          <w:rFonts w:ascii="Arial" w:eastAsia="Times New Roman" w:hAnsi="Arial" w:cs="Arial"/>
          <w:color w:val="222222"/>
          <w:sz w:val="24"/>
          <w:szCs w:val="24"/>
        </w:rPr>
        <w:t xml:space="preserve"> </w:t>
      </w:r>
      <w:r w:rsidR="00154467" w:rsidRPr="00617A59">
        <w:rPr>
          <w:rFonts w:ascii="Arial" w:eastAsia="Times New Roman" w:hAnsi="Arial" w:cs="Arial"/>
          <w:color w:val="222222"/>
          <w:sz w:val="24"/>
          <w:szCs w:val="24"/>
        </w:rPr>
        <w:tab/>
      </w:r>
      <w:r w:rsidR="00A9617A" w:rsidRPr="00617A59">
        <w:rPr>
          <w:rFonts w:ascii="Arial" w:eastAsia="Times New Roman" w:hAnsi="Arial" w:cs="Arial"/>
          <w:color w:val="222222"/>
          <w:sz w:val="24"/>
          <w:szCs w:val="24"/>
        </w:rPr>
        <w:t xml:space="preserve">plătească </w:t>
      </w:r>
      <w:r w:rsidR="00154467" w:rsidRPr="00617A59">
        <w:rPr>
          <w:rFonts w:ascii="Arial" w:eastAsia="Times New Roman" w:hAnsi="Arial" w:cs="Arial"/>
          <w:color w:val="222222"/>
          <w:sz w:val="24"/>
          <w:szCs w:val="24"/>
        </w:rPr>
        <w:t xml:space="preserve">la Bugetul UE </w:t>
      </w:r>
      <w:r w:rsidR="0016187E" w:rsidRPr="0016187E">
        <w:rPr>
          <w:rFonts w:ascii="Arial" w:eastAsia="Times New Roman" w:hAnsi="Arial" w:cs="Arial"/>
          <w:color w:val="222222"/>
          <w:sz w:val="24"/>
          <w:szCs w:val="24"/>
        </w:rPr>
        <w:t xml:space="preserve">aproximativ </w:t>
      </w:r>
      <w:r w:rsidR="00A9617A" w:rsidRPr="00617A59">
        <w:rPr>
          <w:rFonts w:ascii="Arial" w:eastAsia="Times New Roman" w:hAnsi="Arial" w:cs="Arial"/>
          <w:color w:val="222222"/>
          <w:sz w:val="24"/>
          <w:szCs w:val="24"/>
        </w:rPr>
        <w:t>83%</w:t>
      </w:r>
      <w:r w:rsidR="00154467" w:rsidRPr="00617A59">
        <w:rPr>
          <w:rFonts w:ascii="Arial" w:eastAsia="Times New Roman" w:hAnsi="Arial" w:cs="Arial"/>
          <w:color w:val="222222"/>
          <w:sz w:val="24"/>
          <w:szCs w:val="24"/>
        </w:rPr>
        <w:t xml:space="preserve"> din cee</w:t>
      </w:r>
      <w:r w:rsidR="00A9617A" w:rsidRPr="00617A59">
        <w:rPr>
          <w:rFonts w:ascii="Arial" w:eastAsia="Times New Roman" w:hAnsi="Arial" w:cs="Arial"/>
          <w:color w:val="222222"/>
          <w:sz w:val="24"/>
          <w:szCs w:val="24"/>
        </w:rPr>
        <w:t>a</w:t>
      </w:r>
      <w:r w:rsidR="00154467" w:rsidRPr="00617A59">
        <w:rPr>
          <w:rFonts w:ascii="Arial" w:eastAsia="Times New Roman" w:hAnsi="Arial" w:cs="Arial"/>
          <w:color w:val="222222"/>
          <w:sz w:val="24"/>
          <w:szCs w:val="24"/>
        </w:rPr>
        <w:t xml:space="preserve"> </w:t>
      </w:r>
      <w:r w:rsidR="00A9617A" w:rsidRPr="00617A59">
        <w:rPr>
          <w:rFonts w:ascii="Arial" w:eastAsia="Times New Roman" w:hAnsi="Arial" w:cs="Arial"/>
          <w:color w:val="222222"/>
          <w:sz w:val="24"/>
          <w:szCs w:val="24"/>
        </w:rPr>
        <w:t xml:space="preserve">ce </w:t>
      </w:r>
      <w:r w:rsidR="0016187E">
        <w:rPr>
          <w:rFonts w:ascii="Arial" w:eastAsia="Times New Roman" w:hAnsi="Arial" w:cs="Arial"/>
          <w:color w:val="222222"/>
          <w:sz w:val="24"/>
          <w:szCs w:val="24"/>
        </w:rPr>
        <w:t>pl</w:t>
      </w:r>
      <w:r w:rsidR="0016187E">
        <w:rPr>
          <w:rFonts w:ascii="Arial" w:eastAsia="Times New Roman" w:hAnsi="Arial" w:cs="Arial"/>
          <w:color w:val="222222"/>
          <w:sz w:val="24"/>
          <w:szCs w:val="24"/>
          <w:lang w:val="ro-RO"/>
        </w:rPr>
        <w:t xml:space="preserve">ăteşte </w:t>
      </w:r>
      <w:r w:rsidRPr="00617A59">
        <w:rPr>
          <w:rFonts w:ascii="Arial" w:eastAsia="Times New Roman" w:hAnsi="Arial" w:cs="Arial"/>
          <w:color w:val="222222"/>
          <w:sz w:val="24"/>
          <w:szCs w:val="24"/>
        </w:rPr>
        <w:t xml:space="preserve">Marea Britanie în prezent. </w:t>
      </w:r>
      <w:r w:rsidR="00A9617A" w:rsidRPr="00617A59">
        <w:rPr>
          <w:rFonts w:ascii="Arial" w:eastAsia="Times New Roman" w:hAnsi="Arial" w:cs="Arial"/>
          <w:color w:val="222222"/>
          <w:sz w:val="24"/>
          <w:szCs w:val="24"/>
        </w:rPr>
        <w:t xml:space="preserve">Ar însemna, totodată, </w:t>
      </w:r>
      <w:r w:rsidRPr="00617A59">
        <w:rPr>
          <w:rFonts w:ascii="Arial" w:eastAsia="Times New Roman" w:hAnsi="Arial" w:cs="Arial"/>
          <w:color w:val="222222"/>
          <w:sz w:val="24"/>
          <w:szCs w:val="24"/>
        </w:rPr>
        <w:t>men</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inerea reglementărilor </w:t>
      </w:r>
      <w:r w:rsidR="00A9617A" w:rsidRPr="00617A59">
        <w:rPr>
          <w:rFonts w:ascii="Arial" w:eastAsia="Times New Roman" w:hAnsi="Arial" w:cs="Arial"/>
          <w:color w:val="222222"/>
          <w:sz w:val="24"/>
          <w:szCs w:val="24"/>
        </w:rPr>
        <w:t xml:space="preserve">UE </w:t>
      </w:r>
      <w:r w:rsidRPr="00617A59">
        <w:rPr>
          <w:rFonts w:ascii="Arial" w:eastAsia="Times New Roman" w:hAnsi="Arial" w:cs="Arial"/>
          <w:color w:val="222222"/>
          <w:sz w:val="24"/>
          <w:szCs w:val="24"/>
        </w:rPr>
        <w:t>în vigoare (</w:t>
      </w:r>
      <w:r w:rsidR="00A9617A" w:rsidRPr="00617A59">
        <w:rPr>
          <w:rFonts w:ascii="Arial" w:eastAsia="Times New Roman" w:hAnsi="Arial" w:cs="Arial"/>
          <w:color w:val="222222"/>
          <w:sz w:val="24"/>
          <w:szCs w:val="24"/>
        </w:rPr>
        <w:t>f</w:t>
      </w:r>
      <w:r w:rsidRPr="00617A59">
        <w:rPr>
          <w:rFonts w:ascii="Arial" w:eastAsia="Times New Roman" w:hAnsi="Arial" w:cs="Arial"/>
          <w:color w:val="222222"/>
          <w:sz w:val="24"/>
          <w:szCs w:val="24"/>
        </w:rPr>
        <w:t xml:space="preserve">ără </w:t>
      </w:r>
      <w:proofErr w:type="gramStart"/>
      <w:r w:rsidRPr="00617A59">
        <w:rPr>
          <w:rFonts w:ascii="Arial" w:eastAsia="Times New Roman" w:hAnsi="Arial" w:cs="Arial"/>
          <w:color w:val="222222"/>
          <w:sz w:val="24"/>
          <w:szCs w:val="24"/>
        </w:rPr>
        <w:t>a</w:t>
      </w:r>
      <w:proofErr w:type="gramEnd"/>
      <w:r w:rsidRPr="00617A59">
        <w:rPr>
          <w:rFonts w:ascii="Arial" w:eastAsia="Times New Roman" w:hAnsi="Arial" w:cs="Arial"/>
          <w:color w:val="222222"/>
          <w:sz w:val="24"/>
          <w:szCs w:val="24"/>
        </w:rPr>
        <w:t xml:space="preserve"> avea loc la masă, atunci când </w:t>
      </w:r>
      <w:r w:rsidR="00A9617A" w:rsidRPr="00617A59">
        <w:rPr>
          <w:rFonts w:ascii="Arial" w:eastAsia="Times New Roman" w:hAnsi="Arial" w:cs="Arial"/>
          <w:color w:val="222222"/>
          <w:sz w:val="24"/>
          <w:szCs w:val="24"/>
        </w:rPr>
        <w:t xml:space="preserve">se decid </w:t>
      </w:r>
      <w:r w:rsidRPr="00617A59">
        <w:rPr>
          <w:rFonts w:ascii="Arial" w:eastAsia="Times New Roman" w:hAnsi="Arial" w:cs="Arial"/>
          <w:color w:val="222222"/>
          <w:sz w:val="24"/>
          <w:szCs w:val="24"/>
        </w:rPr>
        <w:t>regulile).</w:t>
      </w:r>
    </w:p>
    <w:p w:rsidR="00B8359A" w:rsidRPr="00617A59" w:rsidRDefault="009206C8" w:rsidP="00617A59">
      <w:pPr>
        <w:pStyle w:val="ListParagraph"/>
        <w:numPr>
          <w:ilvl w:val="0"/>
          <w:numId w:val="7"/>
        </w:num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O </w:t>
      </w:r>
      <w:proofErr w:type="gramStart"/>
      <w:r w:rsidRPr="00617A59">
        <w:rPr>
          <w:rFonts w:ascii="Arial" w:eastAsia="Times New Roman" w:hAnsi="Arial" w:cs="Arial"/>
          <w:color w:val="222222"/>
          <w:sz w:val="24"/>
          <w:szCs w:val="24"/>
        </w:rPr>
        <w:t>altă</w:t>
      </w:r>
      <w:proofErr w:type="gramEnd"/>
      <w:r w:rsidRPr="00617A59">
        <w:rPr>
          <w:rFonts w:ascii="Arial" w:eastAsia="Times New Roman" w:hAnsi="Arial" w:cs="Arial"/>
          <w:color w:val="222222"/>
          <w:sz w:val="24"/>
          <w:szCs w:val="24"/>
        </w:rPr>
        <w:t xml:space="preserve"> op</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iune este </w:t>
      </w:r>
      <w:r w:rsidR="00154467" w:rsidRPr="00617A59">
        <w:rPr>
          <w:rFonts w:ascii="Arial" w:eastAsia="Times New Roman" w:hAnsi="Arial" w:cs="Arial"/>
          <w:color w:val="222222"/>
          <w:sz w:val="24"/>
          <w:szCs w:val="24"/>
        </w:rPr>
        <w:t xml:space="preserve">de </w:t>
      </w:r>
      <w:r w:rsidR="00F852F4" w:rsidRPr="00F852F4">
        <w:rPr>
          <w:rFonts w:ascii="Arial" w:eastAsia="Times New Roman" w:hAnsi="Arial" w:cs="Arial"/>
          <w:b/>
          <w:color w:val="222222"/>
          <w:sz w:val="24"/>
          <w:szCs w:val="24"/>
        </w:rPr>
        <w:t>“</w:t>
      </w:r>
      <w:r w:rsidR="00154467" w:rsidRPr="00F852F4">
        <w:rPr>
          <w:rFonts w:ascii="Arial" w:eastAsia="Times New Roman" w:hAnsi="Arial" w:cs="Arial"/>
          <w:b/>
          <w:color w:val="222222"/>
          <w:sz w:val="24"/>
          <w:szCs w:val="24"/>
        </w:rPr>
        <w:t xml:space="preserve">a </w:t>
      </w:r>
      <w:r w:rsidR="00882648" w:rsidRPr="00F852F4">
        <w:rPr>
          <w:rFonts w:ascii="Arial" w:eastAsia="Times New Roman" w:hAnsi="Arial" w:cs="Arial"/>
          <w:b/>
          <w:color w:val="222222"/>
          <w:sz w:val="24"/>
          <w:szCs w:val="24"/>
        </w:rPr>
        <w:t xml:space="preserve">face </w:t>
      </w:r>
      <w:r w:rsidR="00931BAC" w:rsidRPr="00F852F4">
        <w:rPr>
          <w:rFonts w:ascii="Arial" w:eastAsia="Times New Roman" w:hAnsi="Arial" w:cs="Arial"/>
          <w:b/>
          <w:color w:val="222222"/>
          <w:sz w:val="24"/>
          <w:szCs w:val="24"/>
        </w:rPr>
        <w:t>o</w:t>
      </w:r>
      <w:r w:rsidR="00931BAC" w:rsidRPr="00617A59">
        <w:rPr>
          <w:rFonts w:ascii="Arial" w:eastAsia="Times New Roman" w:hAnsi="Arial" w:cs="Arial"/>
          <w:b/>
          <w:color w:val="222222"/>
          <w:sz w:val="24"/>
          <w:szCs w:val="24"/>
        </w:rPr>
        <w:t xml:space="preserve"> </w:t>
      </w:r>
      <w:r w:rsidRPr="00617A59">
        <w:rPr>
          <w:rFonts w:ascii="Arial" w:eastAsia="Times New Roman" w:hAnsi="Arial" w:cs="Arial"/>
          <w:b/>
          <w:color w:val="222222"/>
          <w:sz w:val="24"/>
          <w:szCs w:val="24"/>
        </w:rPr>
        <w:t>Elve</w:t>
      </w:r>
      <w:r w:rsidR="000B0220" w:rsidRPr="00617A59">
        <w:rPr>
          <w:rFonts w:ascii="Arial" w:eastAsia="Times New Roman" w:hAnsi="Arial" w:cs="Arial"/>
          <w:b/>
          <w:color w:val="222222"/>
          <w:sz w:val="24"/>
          <w:szCs w:val="24"/>
        </w:rPr>
        <w:t>ţ</w:t>
      </w:r>
      <w:r w:rsidRPr="00617A59">
        <w:rPr>
          <w:rFonts w:ascii="Arial" w:eastAsia="Times New Roman" w:hAnsi="Arial" w:cs="Arial"/>
          <w:b/>
          <w:color w:val="222222"/>
          <w:sz w:val="24"/>
          <w:szCs w:val="24"/>
        </w:rPr>
        <w:t>i</w:t>
      </w:r>
      <w:r w:rsidR="00A9617A" w:rsidRPr="00617A59">
        <w:rPr>
          <w:rFonts w:ascii="Arial" w:eastAsia="Times New Roman" w:hAnsi="Arial" w:cs="Arial"/>
          <w:b/>
          <w:color w:val="222222"/>
          <w:sz w:val="24"/>
          <w:szCs w:val="24"/>
        </w:rPr>
        <w:t>e</w:t>
      </w:r>
      <w:r w:rsidRPr="00617A59">
        <w:rPr>
          <w:rFonts w:ascii="Arial" w:eastAsia="Times New Roman" w:hAnsi="Arial" w:cs="Arial"/>
          <w:b/>
          <w:color w:val="222222"/>
          <w:sz w:val="24"/>
          <w:szCs w:val="24"/>
        </w:rPr>
        <w:t>"</w:t>
      </w:r>
      <w:r w:rsidRPr="00617A59">
        <w:rPr>
          <w:rFonts w:ascii="Arial" w:eastAsia="Times New Roman" w:hAnsi="Arial" w:cs="Arial"/>
          <w:color w:val="222222"/>
          <w:sz w:val="24"/>
          <w:szCs w:val="24"/>
        </w:rPr>
        <w:t xml:space="preserve"> </w:t>
      </w:r>
      <w:r w:rsidR="00A9617A"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 xml:space="preserve">i </w:t>
      </w:r>
      <w:r w:rsidR="00A9617A" w:rsidRPr="00617A59">
        <w:rPr>
          <w:rFonts w:ascii="Arial" w:eastAsia="Times New Roman" w:hAnsi="Arial" w:cs="Arial"/>
          <w:color w:val="222222"/>
          <w:sz w:val="24"/>
          <w:szCs w:val="24"/>
        </w:rPr>
        <w:t xml:space="preserve">a </w:t>
      </w:r>
      <w:r w:rsidRPr="00617A59">
        <w:rPr>
          <w:rFonts w:ascii="Arial" w:eastAsia="Times New Roman" w:hAnsi="Arial" w:cs="Arial"/>
          <w:color w:val="222222"/>
          <w:sz w:val="24"/>
          <w:szCs w:val="24"/>
        </w:rPr>
        <w:t>negocia acorduri</w:t>
      </w:r>
      <w:r w:rsidR="00A9617A" w:rsidRPr="00617A59">
        <w:rPr>
          <w:rFonts w:ascii="Arial" w:eastAsia="Times New Roman" w:hAnsi="Arial" w:cs="Arial"/>
          <w:color w:val="222222"/>
          <w:sz w:val="24"/>
          <w:szCs w:val="24"/>
        </w:rPr>
        <w:t>le</w:t>
      </w:r>
      <w:r w:rsidRPr="00617A59">
        <w:rPr>
          <w:rFonts w:ascii="Arial" w:eastAsia="Times New Roman" w:hAnsi="Arial" w:cs="Arial"/>
          <w:color w:val="222222"/>
          <w:sz w:val="24"/>
          <w:szCs w:val="24"/>
        </w:rPr>
        <w:t xml:space="preserve"> bilaterale cu </w:t>
      </w:r>
      <w:r w:rsidR="00A9617A" w:rsidRPr="00617A59">
        <w:rPr>
          <w:rFonts w:ascii="Arial" w:eastAsia="Times New Roman" w:hAnsi="Arial" w:cs="Arial"/>
          <w:color w:val="222222"/>
          <w:sz w:val="24"/>
          <w:szCs w:val="24"/>
        </w:rPr>
        <w:t>U</w:t>
      </w:r>
      <w:r w:rsidR="00931BAC" w:rsidRPr="00617A59">
        <w:rPr>
          <w:rFonts w:ascii="Arial" w:eastAsia="Times New Roman" w:hAnsi="Arial" w:cs="Arial"/>
          <w:color w:val="222222"/>
          <w:sz w:val="24"/>
          <w:szCs w:val="24"/>
        </w:rPr>
        <w:t>E</w:t>
      </w:r>
      <w:r w:rsidRPr="00617A59">
        <w:rPr>
          <w:rFonts w:ascii="Arial" w:eastAsia="Times New Roman" w:hAnsi="Arial" w:cs="Arial"/>
          <w:color w:val="222222"/>
          <w:sz w:val="24"/>
          <w:szCs w:val="24"/>
        </w:rPr>
        <w:t>.</w:t>
      </w:r>
      <w:r w:rsidR="00154467"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Elve</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ia se confruntă </w:t>
      </w:r>
      <w:r w:rsidR="00154467" w:rsidRPr="00617A59">
        <w:rPr>
          <w:rFonts w:ascii="Arial" w:eastAsia="Times New Roman" w:hAnsi="Arial" w:cs="Arial"/>
          <w:color w:val="222222"/>
          <w:sz w:val="24"/>
          <w:szCs w:val="24"/>
        </w:rPr>
        <w:t xml:space="preserve">şi în prezent </w:t>
      </w:r>
      <w:r w:rsidRPr="00617A59">
        <w:rPr>
          <w:rFonts w:ascii="Arial" w:eastAsia="Times New Roman" w:hAnsi="Arial" w:cs="Arial"/>
          <w:color w:val="222222"/>
          <w:sz w:val="24"/>
          <w:szCs w:val="24"/>
        </w:rPr>
        <w:t xml:space="preserve">cu </w:t>
      </w:r>
      <w:r w:rsidR="00154467" w:rsidRPr="00617A59">
        <w:rPr>
          <w:rFonts w:ascii="Arial" w:eastAsia="Times New Roman" w:hAnsi="Arial" w:cs="Arial"/>
          <w:color w:val="222222"/>
          <w:sz w:val="24"/>
          <w:szCs w:val="24"/>
        </w:rPr>
        <w:t xml:space="preserve">poziţia </w:t>
      </w:r>
      <w:r w:rsidRPr="00F852F4">
        <w:rPr>
          <w:rFonts w:ascii="Arial" w:eastAsia="Times New Roman" w:hAnsi="Arial" w:cs="Arial"/>
          <w:i/>
          <w:color w:val="222222"/>
          <w:sz w:val="24"/>
          <w:szCs w:val="24"/>
        </w:rPr>
        <w:t>reglement</w:t>
      </w:r>
      <w:r w:rsidR="00154467" w:rsidRPr="00F852F4">
        <w:rPr>
          <w:rFonts w:ascii="Arial" w:eastAsia="Times New Roman" w:hAnsi="Arial" w:cs="Arial"/>
          <w:i/>
          <w:color w:val="222222"/>
          <w:sz w:val="24"/>
          <w:szCs w:val="24"/>
        </w:rPr>
        <w:t>are</w:t>
      </w:r>
      <w:r w:rsidRPr="00F852F4">
        <w:rPr>
          <w:rFonts w:ascii="Arial" w:eastAsia="Times New Roman" w:hAnsi="Arial" w:cs="Arial"/>
          <w:i/>
          <w:color w:val="222222"/>
          <w:sz w:val="24"/>
          <w:szCs w:val="24"/>
        </w:rPr>
        <w:t xml:space="preserve"> fără reprezentare</w:t>
      </w:r>
      <w:r w:rsidRPr="00617A59">
        <w:rPr>
          <w:rFonts w:ascii="Arial" w:eastAsia="Times New Roman" w:hAnsi="Arial" w:cs="Arial"/>
          <w:color w:val="222222"/>
          <w:sz w:val="24"/>
          <w:szCs w:val="24"/>
        </w:rPr>
        <w:t xml:space="preserve"> </w:t>
      </w:r>
      <w:r w:rsidR="00A9617A"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plăte</w:t>
      </w:r>
      <w:r w:rsidR="00154467"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te apro</w:t>
      </w:r>
      <w:r w:rsidR="00154467" w:rsidRPr="00617A59">
        <w:rPr>
          <w:rFonts w:ascii="Arial" w:eastAsia="Times New Roman" w:hAnsi="Arial" w:cs="Arial"/>
          <w:color w:val="222222"/>
          <w:sz w:val="24"/>
          <w:szCs w:val="24"/>
        </w:rPr>
        <w:t>ape la fel</w:t>
      </w:r>
      <w:r w:rsidRPr="00617A59">
        <w:rPr>
          <w:rFonts w:ascii="Arial" w:eastAsia="Times New Roman" w:hAnsi="Arial" w:cs="Arial"/>
          <w:color w:val="222222"/>
          <w:sz w:val="24"/>
          <w:szCs w:val="24"/>
        </w:rPr>
        <w:t xml:space="preserve"> de mult ca Marea Britanie pentru a face parte din pia</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a unică </w:t>
      </w:r>
      <w:proofErr w:type="gramStart"/>
      <w:r w:rsidRPr="00617A59">
        <w:rPr>
          <w:rFonts w:ascii="Arial" w:eastAsia="Times New Roman" w:hAnsi="Arial" w:cs="Arial"/>
          <w:color w:val="222222"/>
          <w:sz w:val="24"/>
          <w:szCs w:val="24"/>
        </w:rPr>
        <w:t>a</w:t>
      </w:r>
      <w:proofErr w:type="gramEnd"/>
      <w:r w:rsidRPr="00617A59">
        <w:rPr>
          <w:rFonts w:ascii="Arial" w:eastAsia="Times New Roman" w:hAnsi="Arial" w:cs="Arial"/>
          <w:color w:val="222222"/>
          <w:sz w:val="24"/>
          <w:szCs w:val="24"/>
        </w:rPr>
        <w:t xml:space="preserve"> mărfurilor. Dar, elve</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ienii nu au nici </w:t>
      </w:r>
      <w:proofErr w:type="gramStart"/>
      <w:r w:rsidRPr="00617A59">
        <w:rPr>
          <w:rFonts w:ascii="Arial" w:eastAsia="Times New Roman" w:hAnsi="Arial" w:cs="Arial"/>
          <w:color w:val="222222"/>
          <w:sz w:val="24"/>
          <w:szCs w:val="24"/>
        </w:rPr>
        <w:t>un</w:t>
      </w:r>
      <w:proofErr w:type="gramEnd"/>
      <w:r w:rsidRPr="00617A59">
        <w:rPr>
          <w:rFonts w:ascii="Arial" w:eastAsia="Times New Roman" w:hAnsi="Arial" w:cs="Arial"/>
          <w:color w:val="222222"/>
          <w:sz w:val="24"/>
          <w:szCs w:val="24"/>
        </w:rPr>
        <w:t xml:space="preserve"> acord cu</w:t>
      </w:r>
      <w:r w:rsidR="00154467"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UE privind comer</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ul liber cu servicii</w:t>
      </w:r>
      <w:r w:rsidR="00A9617A" w:rsidRPr="00617A59">
        <w:rPr>
          <w:rFonts w:ascii="Arial" w:eastAsia="Times New Roman" w:hAnsi="Arial" w:cs="Arial"/>
          <w:color w:val="222222"/>
          <w:sz w:val="24"/>
          <w:szCs w:val="24"/>
        </w:rPr>
        <w:t>le</w:t>
      </w:r>
      <w:r w:rsidRPr="00617A59">
        <w:rPr>
          <w:rFonts w:ascii="Arial" w:eastAsia="Times New Roman" w:hAnsi="Arial" w:cs="Arial"/>
          <w:color w:val="222222"/>
          <w:sz w:val="24"/>
          <w:szCs w:val="24"/>
        </w:rPr>
        <w:t>, zonă în care Marea Britanie este un exportator major.</w:t>
      </w:r>
    </w:p>
    <w:p w:rsidR="00882648" w:rsidRPr="00617A59" w:rsidRDefault="00882648" w:rsidP="00617A59">
      <w:pPr>
        <w:pStyle w:val="ListParagraph"/>
        <w:numPr>
          <w:ilvl w:val="0"/>
          <w:numId w:val="7"/>
        </w:num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O </w:t>
      </w:r>
      <w:proofErr w:type="gramStart"/>
      <w:r w:rsidR="009206C8" w:rsidRPr="00617A59">
        <w:rPr>
          <w:rFonts w:ascii="Arial" w:eastAsia="Times New Roman" w:hAnsi="Arial" w:cs="Arial"/>
          <w:color w:val="222222"/>
          <w:sz w:val="24"/>
          <w:szCs w:val="24"/>
        </w:rPr>
        <w:t>altă</w:t>
      </w:r>
      <w:proofErr w:type="gramEnd"/>
      <w:r w:rsidR="009206C8" w:rsidRPr="00617A59">
        <w:rPr>
          <w:rFonts w:ascii="Arial" w:eastAsia="Times New Roman" w:hAnsi="Arial" w:cs="Arial"/>
          <w:color w:val="222222"/>
          <w:sz w:val="24"/>
          <w:szCs w:val="24"/>
        </w:rPr>
        <w:t xml:space="preserve"> op</w:t>
      </w:r>
      <w:r w:rsidR="000B0220" w:rsidRPr="00617A59">
        <w:rPr>
          <w:rFonts w:ascii="Arial" w:eastAsia="Times New Roman" w:hAnsi="Arial" w:cs="Arial"/>
          <w:color w:val="222222"/>
          <w:sz w:val="24"/>
          <w:szCs w:val="24"/>
        </w:rPr>
        <w:t>ţ</w:t>
      </w:r>
      <w:r w:rsidR="009206C8" w:rsidRPr="00617A59">
        <w:rPr>
          <w:rFonts w:ascii="Arial" w:eastAsia="Times New Roman" w:hAnsi="Arial" w:cs="Arial"/>
          <w:color w:val="222222"/>
          <w:sz w:val="24"/>
          <w:szCs w:val="24"/>
        </w:rPr>
        <w:t xml:space="preserve">iune </w:t>
      </w:r>
      <w:r w:rsidR="00931BAC" w:rsidRPr="00617A59">
        <w:rPr>
          <w:rFonts w:ascii="Arial" w:eastAsia="Times New Roman" w:hAnsi="Arial" w:cs="Arial"/>
          <w:color w:val="222222"/>
          <w:sz w:val="24"/>
          <w:szCs w:val="24"/>
        </w:rPr>
        <w:t xml:space="preserve">pentru Marea Britanie ar fi </w:t>
      </w:r>
      <w:r w:rsidR="005057F7" w:rsidRPr="00617A59">
        <w:rPr>
          <w:rFonts w:ascii="Arial" w:eastAsia="Times New Roman" w:hAnsi="Arial" w:cs="Arial"/>
          <w:color w:val="222222"/>
          <w:sz w:val="24"/>
          <w:szCs w:val="24"/>
        </w:rPr>
        <w:t xml:space="preserve">să meargă mai departe </w:t>
      </w:r>
      <w:r w:rsidR="009206C8" w:rsidRPr="00617A59">
        <w:rPr>
          <w:rFonts w:ascii="Arial" w:eastAsia="Times New Roman" w:hAnsi="Arial" w:cs="Arial"/>
          <w:color w:val="222222"/>
          <w:sz w:val="24"/>
          <w:szCs w:val="24"/>
        </w:rPr>
        <w:t>singur</w:t>
      </w:r>
      <w:r w:rsidR="005057F7" w:rsidRPr="00617A59">
        <w:rPr>
          <w:rFonts w:ascii="Arial" w:eastAsia="Times New Roman" w:hAnsi="Arial" w:cs="Arial"/>
          <w:color w:val="222222"/>
          <w:sz w:val="24"/>
          <w:szCs w:val="24"/>
        </w:rPr>
        <w:t>ă</w:t>
      </w:r>
      <w:r w:rsidR="009206C8" w:rsidRPr="00617A59">
        <w:rPr>
          <w:rFonts w:ascii="Arial" w:eastAsia="Times New Roman" w:hAnsi="Arial" w:cs="Arial"/>
          <w:color w:val="222222"/>
          <w:sz w:val="24"/>
          <w:szCs w:val="24"/>
        </w:rPr>
        <w:t xml:space="preserve"> în calitate de membru al Organiza</w:t>
      </w:r>
      <w:r w:rsidR="000B0220" w:rsidRPr="00617A59">
        <w:rPr>
          <w:rFonts w:ascii="Arial" w:eastAsia="Times New Roman" w:hAnsi="Arial" w:cs="Arial"/>
          <w:color w:val="222222"/>
          <w:sz w:val="24"/>
          <w:szCs w:val="24"/>
        </w:rPr>
        <w:t>ţ</w:t>
      </w:r>
      <w:r w:rsidR="009206C8" w:rsidRPr="00617A59">
        <w:rPr>
          <w:rFonts w:ascii="Arial" w:eastAsia="Times New Roman" w:hAnsi="Arial" w:cs="Arial"/>
          <w:color w:val="222222"/>
          <w:sz w:val="24"/>
          <w:szCs w:val="24"/>
        </w:rPr>
        <w:t>iei Mondiale a Comer</w:t>
      </w:r>
      <w:r w:rsidR="000B0220" w:rsidRPr="00617A59">
        <w:rPr>
          <w:rFonts w:ascii="Arial" w:eastAsia="Times New Roman" w:hAnsi="Arial" w:cs="Arial"/>
          <w:color w:val="222222"/>
          <w:sz w:val="24"/>
          <w:szCs w:val="24"/>
        </w:rPr>
        <w:t>ţ</w:t>
      </w:r>
      <w:r w:rsidR="009206C8" w:rsidRPr="00617A59">
        <w:rPr>
          <w:rFonts w:ascii="Arial" w:eastAsia="Times New Roman" w:hAnsi="Arial" w:cs="Arial"/>
          <w:color w:val="222222"/>
          <w:sz w:val="24"/>
          <w:szCs w:val="24"/>
        </w:rPr>
        <w:t>ului. Ace</w:t>
      </w:r>
      <w:r w:rsidRPr="00617A59">
        <w:rPr>
          <w:rFonts w:ascii="Arial" w:eastAsia="Times New Roman" w:hAnsi="Arial" w:cs="Arial"/>
          <w:color w:val="222222"/>
          <w:sz w:val="24"/>
          <w:szCs w:val="24"/>
        </w:rPr>
        <w:t xml:space="preserve">astă situaţie ar </w:t>
      </w:r>
      <w:r w:rsidR="009206C8" w:rsidRPr="00617A59">
        <w:rPr>
          <w:rFonts w:ascii="Arial" w:eastAsia="Times New Roman" w:hAnsi="Arial" w:cs="Arial"/>
          <w:color w:val="222222"/>
          <w:sz w:val="24"/>
          <w:szCs w:val="24"/>
        </w:rPr>
        <w:t xml:space="preserve">da </w:t>
      </w:r>
      <w:r w:rsidR="005057F7" w:rsidRPr="00617A59">
        <w:rPr>
          <w:rFonts w:ascii="Arial" w:eastAsia="Times New Roman" w:hAnsi="Arial" w:cs="Arial"/>
          <w:color w:val="222222"/>
          <w:sz w:val="24"/>
          <w:szCs w:val="24"/>
        </w:rPr>
        <w:t xml:space="preserve">Marii Britanii </w:t>
      </w:r>
      <w:r w:rsidR="009206C8" w:rsidRPr="00617A59">
        <w:rPr>
          <w:rFonts w:ascii="Arial" w:eastAsia="Times New Roman" w:hAnsi="Arial" w:cs="Arial"/>
          <w:color w:val="222222"/>
          <w:sz w:val="24"/>
          <w:szCs w:val="24"/>
        </w:rPr>
        <w:t xml:space="preserve">mai </w:t>
      </w:r>
      <w:r w:rsidR="005057F7" w:rsidRPr="00617A59">
        <w:rPr>
          <w:rFonts w:ascii="Arial" w:eastAsia="Times New Roman" w:hAnsi="Arial" w:cs="Arial"/>
          <w:color w:val="222222"/>
          <w:sz w:val="24"/>
          <w:szCs w:val="24"/>
        </w:rPr>
        <w:t xml:space="preserve">multă </w:t>
      </w:r>
      <w:r w:rsidR="009206C8" w:rsidRPr="00617A59">
        <w:rPr>
          <w:rFonts w:ascii="Arial" w:eastAsia="Times New Roman" w:hAnsi="Arial" w:cs="Arial"/>
          <w:color w:val="222222"/>
          <w:sz w:val="24"/>
          <w:szCs w:val="24"/>
        </w:rPr>
        <w:t xml:space="preserve">suveranitate </w:t>
      </w:r>
      <w:r w:rsidR="005057F7" w:rsidRPr="00617A59">
        <w:rPr>
          <w:rFonts w:ascii="Arial" w:eastAsia="Times New Roman" w:hAnsi="Arial" w:cs="Arial"/>
          <w:color w:val="222222"/>
          <w:sz w:val="24"/>
          <w:szCs w:val="24"/>
        </w:rPr>
        <w:t xml:space="preserve">cu </w:t>
      </w:r>
      <w:r w:rsidR="009206C8" w:rsidRPr="00617A59">
        <w:rPr>
          <w:rFonts w:ascii="Arial" w:eastAsia="Times New Roman" w:hAnsi="Arial" w:cs="Arial"/>
          <w:color w:val="222222"/>
          <w:sz w:val="24"/>
          <w:szCs w:val="24"/>
        </w:rPr>
        <w:t>pre</w:t>
      </w:r>
      <w:r w:rsidR="000B0220" w:rsidRPr="00617A59">
        <w:rPr>
          <w:rFonts w:ascii="Arial" w:eastAsia="Times New Roman" w:hAnsi="Arial" w:cs="Arial"/>
          <w:color w:val="222222"/>
          <w:sz w:val="24"/>
          <w:szCs w:val="24"/>
        </w:rPr>
        <w:t>ţ</w:t>
      </w:r>
      <w:r w:rsidR="009206C8" w:rsidRPr="00617A59">
        <w:rPr>
          <w:rFonts w:ascii="Arial" w:eastAsia="Times New Roman" w:hAnsi="Arial" w:cs="Arial"/>
          <w:color w:val="222222"/>
          <w:sz w:val="24"/>
          <w:szCs w:val="24"/>
        </w:rPr>
        <w:t xml:space="preserve">ul </w:t>
      </w:r>
      <w:r w:rsidR="005057F7" w:rsidRPr="00617A59">
        <w:rPr>
          <w:rFonts w:ascii="Arial" w:eastAsia="Times New Roman" w:hAnsi="Arial" w:cs="Arial"/>
          <w:color w:val="222222"/>
          <w:sz w:val="24"/>
          <w:szCs w:val="24"/>
        </w:rPr>
        <w:t>un</w:t>
      </w:r>
      <w:r w:rsidR="00931BAC" w:rsidRPr="00617A59">
        <w:rPr>
          <w:rFonts w:ascii="Arial" w:eastAsia="Times New Roman" w:hAnsi="Arial" w:cs="Arial"/>
          <w:color w:val="222222"/>
          <w:sz w:val="24"/>
          <w:szCs w:val="24"/>
        </w:rPr>
        <w:t>or rela</w:t>
      </w:r>
      <w:r w:rsidR="000B0220" w:rsidRPr="00617A59">
        <w:rPr>
          <w:rFonts w:ascii="Arial" w:eastAsia="Times New Roman" w:hAnsi="Arial" w:cs="Arial"/>
          <w:color w:val="222222"/>
          <w:sz w:val="24"/>
          <w:szCs w:val="24"/>
        </w:rPr>
        <w:t>ţ</w:t>
      </w:r>
      <w:r w:rsidR="00931BAC" w:rsidRPr="00617A59">
        <w:rPr>
          <w:rFonts w:ascii="Arial" w:eastAsia="Times New Roman" w:hAnsi="Arial" w:cs="Arial"/>
          <w:color w:val="222222"/>
          <w:sz w:val="24"/>
          <w:szCs w:val="24"/>
        </w:rPr>
        <w:t xml:space="preserve">ii comerciale mai </w:t>
      </w:r>
      <w:r w:rsidR="005057F7" w:rsidRPr="00617A59">
        <w:rPr>
          <w:rFonts w:ascii="Arial" w:eastAsia="Times New Roman" w:hAnsi="Arial" w:cs="Arial"/>
          <w:color w:val="222222"/>
          <w:sz w:val="24"/>
          <w:szCs w:val="24"/>
        </w:rPr>
        <w:t>redus</w:t>
      </w:r>
      <w:r w:rsidR="00931BAC" w:rsidRPr="00617A59">
        <w:rPr>
          <w:rFonts w:ascii="Arial" w:eastAsia="Times New Roman" w:hAnsi="Arial" w:cs="Arial"/>
          <w:color w:val="222222"/>
          <w:sz w:val="24"/>
          <w:szCs w:val="24"/>
        </w:rPr>
        <w:t>e</w:t>
      </w:r>
      <w:r w:rsidR="005057F7" w:rsidRPr="00617A59">
        <w:rPr>
          <w:rFonts w:ascii="Arial" w:eastAsia="Times New Roman" w:hAnsi="Arial" w:cs="Arial"/>
          <w:color w:val="222222"/>
          <w:sz w:val="24"/>
          <w:szCs w:val="24"/>
        </w:rPr>
        <w:t xml:space="preserve"> </w:t>
      </w:r>
      <w:r w:rsidR="005057F7" w:rsidRPr="00617A59">
        <w:rPr>
          <w:rFonts w:ascii="Arial" w:eastAsia="Times New Roman" w:hAnsi="Arial" w:cs="Arial"/>
          <w:color w:val="222222"/>
          <w:sz w:val="24"/>
          <w:szCs w:val="24"/>
        </w:rPr>
        <w:lastRenderedPageBreak/>
        <w:t>şi</w:t>
      </w:r>
      <w:r w:rsidR="009206C8" w:rsidRPr="00617A59">
        <w:rPr>
          <w:rFonts w:ascii="Arial" w:eastAsia="Times New Roman" w:hAnsi="Arial" w:cs="Arial"/>
          <w:color w:val="222222"/>
          <w:sz w:val="24"/>
          <w:szCs w:val="24"/>
        </w:rPr>
        <w:t xml:space="preserve"> o scădere mai mare a venitur</w:t>
      </w:r>
      <w:r w:rsidR="005057F7" w:rsidRPr="00617A59">
        <w:rPr>
          <w:rFonts w:ascii="Arial" w:eastAsia="Times New Roman" w:hAnsi="Arial" w:cs="Arial"/>
          <w:color w:val="222222"/>
          <w:sz w:val="24"/>
          <w:szCs w:val="24"/>
        </w:rPr>
        <w:t xml:space="preserve">ilor </w:t>
      </w:r>
      <w:r w:rsidR="009206C8" w:rsidRPr="00617A59">
        <w:rPr>
          <w:rFonts w:ascii="Arial" w:eastAsia="Times New Roman" w:hAnsi="Arial" w:cs="Arial"/>
          <w:color w:val="222222"/>
          <w:sz w:val="24"/>
          <w:szCs w:val="24"/>
        </w:rPr>
        <w:t xml:space="preserve">chiar dacă Marea Britanie ar fi </w:t>
      </w:r>
      <w:proofErr w:type="gramStart"/>
      <w:r w:rsidR="009206C8" w:rsidRPr="00617A59">
        <w:rPr>
          <w:rFonts w:ascii="Arial" w:eastAsia="Times New Roman" w:hAnsi="Arial" w:cs="Arial"/>
          <w:color w:val="222222"/>
          <w:sz w:val="24"/>
          <w:szCs w:val="24"/>
        </w:rPr>
        <w:t>să</w:t>
      </w:r>
      <w:proofErr w:type="gramEnd"/>
      <w:r w:rsidR="009206C8" w:rsidRPr="00617A59">
        <w:rPr>
          <w:rFonts w:ascii="Arial" w:eastAsia="Times New Roman" w:hAnsi="Arial" w:cs="Arial"/>
          <w:color w:val="222222"/>
          <w:sz w:val="24"/>
          <w:szCs w:val="24"/>
        </w:rPr>
        <w:t xml:space="preserve"> elimine tarifele complet.</w:t>
      </w:r>
    </w:p>
    <w:p w:rsidR="009206C8" w:rsidRPr="00617A59" w:rsidRDefault="009206C8" w:rsidP="00617A59">
      <w:pPr>
        <w:pStyle w:val="ListParagraph"/>
        <w:numPr>
          <w:ilvl w:val="0"/>
          <w:numId w:val="5"/>
        </w:num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Brexit</w:t>
      </w:r>
      <w:r w:rsidR="00931BAC" w:rsidRPr="00617A59">
        <w:rPr>
          <w:rFonts w:ascii="Arial" w:eastAsia="Times New Roman" w:hAnsi="Arial" w:cs="Arial"/>
          <w:color w:val="222222"/>
          <w:sz w:val="24"/>
          <w:szCs w:val="24"/>
        </w:rPr>
        <w:t>-ul</w:t>
      </w:r>
      <w:r w:rsidRPr="00617A59">
        <w:rPr>
          <w:rFonts w:ascii="Arial" w:eastAsia="Times New Roman" w:hAnsi="Arial" w:cs="Arial"/>
          <w:color w:val="222222"/>
          <w:sz w:val="24"/>
          <w:szCs w:val="24"/>
        </w:rPr>
        <w:t xml:space="preserve"> ar permite Regatului Unit </w:t>
      </w:r>
      <w:proofErr w:type="gramStart"/>
      <w:r w:rsidRPr="00617A59">
        <w:rPr>
          <w:rFonts w:ascii="Arial" w:eastAsia="Times New Roman" w:hAnsi="Arial" w:cs="Arial"/>
          <w:color w:val="222222"/>
          <w:sz w:val="24"/>
          <w:szCs w:val="24"/>
        </w:rPr>
        <w:t>să</w:t>
      </w:r>
      <w:r w:rsidR="00931BAC" w:rsidRPr="00617A59">
        <w:rPr>
          <w:rFonts w:ascii="Arial" w:eastAsia="Times New Roman" w:hAnsi="Arial" w:cs="Arial"/>
          <w:color w:val="222222"/>
          <w:sz w:val="24"/>
          <w:szCs w:val="24"/>
        </w:rPr>
        <w:t>-</w:t>
      </w:r>
      <w:proofErr w:type="gramEnd"/>
      <w:r w:rsidR="00931BAC" w:rsidRPr="00617A59">
        <w:rPr>
          <w:rFonts w:ascii="Arial" w:eastAsia="Times New Roman" w:hAnsi="Arial" w:cs="Arial"/>
          <w:color w:val="222222"/>
          <w:sz w:val="24"/>
          <w:szCs w:val="24"/>
        </w:rPr>
        <w:t xml:space="preserve">şi </w:t>
      </w:r>
      <w:r w:rsidRPr="00617A59">
        <w:rPr>
          <w:rFonts w:ascii="Arial" w:eastAsia="Times New Roman" w:hAnsi="Arial" w:cs="Arial"/>
          <w:color w:val="222222"/>
          <w:sz w:val="24"/>
          <w:szCs w:val="24"/>
        </w:rPr>
        <w:t xml:space="preserve">negocieze propriile acorduri comerciale cu </w:t>
      </w:r>
      <w:r w:rsidR="000B0220" w:rsidRPr="00617A59">
        <w:rPr>
          <w:rFonts w:ascii="Arial" w:eastAsia="Times New Roman" w:hAnsi="Arial" w:cs="Arial"/>
          <w:color w:val="222222"/>
          <w:sz w:val="24"/>
          <w:szCs w:val="24"/>
        </w:rPr>
        <w:t>ţ</w:t>
      </w:r>
      <w:r w:rsidR="005057F7" w:rsidRPr="00617A59">
        <w:rPr>
          <w:rFonts w:ascii="Arial" w:eastAsia="Times New Roman" w:hAnsi="Arial" w:cs="Arial"/>
          <w:color w:val="222222"/>
          <w:sz w:val="24"/>
          <w:szCs w:val="24"/>
        </w:rPr>
        <w:t xml:space="preserve">ările din afara UE. Dar fiind </w:t>
      </w:r>
      <w:r w:rsidRPr="00617A59">
        <w:rPr>
          <w:rFonts w:ascii="Arial" w:eastAsia="Times New Roman" w:hAnsi="Arial" w:cs="Arial"/>
          <w:color w:val="222222"/>
          <w:sz w:val="24"/>
          <w:szCs w:val="24"/>
        </w:rPr>
        <w:t xml:space="preserve">o </w:t>
      </w:r>
      <w:proofErr w:type="gramStart"/>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ară</w:t>
      </w:r>
      <w:proofErr w:type="gramEnd"/>
      <w:r w:rsidRPr="00617A59">
        <w:rPr>
          <w:rFonts w:ascii="Arial" w:eastAsia="Times New Roman" w:hAnsi="Arial" w:cs="Arial"/>
          <w:color w:val="222222"/>
          <w:sz w:val="24"/>
          <w:szCs w:val="24"/>
        </w:rPr>
        <w:t xml:space="preserve"> mică, ar avea mai pu</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ină putere de negociere decât UE. </w:t>
      </w:r>
      <w:r w:rsidR="005057F7" w:rsidRPr="00617A59">
        <w:rPr>
          <w:rFonts w:ascii="Arial" w:eastAsia="Times New Roman" w:hAnsi="Arial" w:cs="Arial"/>
          <w:color w:val="222222"/>
          <w:sz w:val="24"/>
          <w:szCs w:val="24"/>
        </w:rPr>
        <w:t>Rela</w:t>
      </w:r>
      <w:r w:rsidR="000B0220" w:rsidRPr="00617A59">
        <w:rPr>
          <w:rFonts w:ascii="Arial" w:eastAsia="Times New Roman" w:hAnsi="Arial" w:cs="Arial"/>
          <w:color w:val="222222"/>
          <w:sz w:val="24"/>
          <w:szCs w:val="24"/>
        </w:rPr>
        <w:t>ţ</w:t>
      </w:r>
      <w:r w:rsidR="005057F7" w:rsidRPr="00617A59">
        <w:rPr>
          <w:rFonts w:ascii="Arial" w:eastAsia="Times New Roman" w:hAnsi="Arial" w:cs="Arial"/>
          <w:color w:val="222222"/>
          <w:sz w:val="24"/>
          <w:szCs w:val="24"/>
        </w:rPr>
        <w:t xml:space="preserve">iile comerciale ale Canadei </w:t>
      </w:r>
      <w:r w:rsidRPr="00617A59">
        <w:rPr>
          <w:rFonts w:ascii="Arial" w:eastAsia="Times New Roman" w:hAnsi="Arial" w:cs="Arial"/>
          <w:color w:val="222222"/>
          <w:sz w:val="24"/>
          <w:szCs w:val="24"/>
        </w:rPr>
        <w:t xml:space="preserve">cu Statele Unite </w:t>
      </w:r>
      <w:r w:rsidR="00931BAC" w:rsidRPr="00617A59">
        <w:rPr>
          <w:rFonts w:ascii="Arial" w:eastAsia="Times New Roman" w:hAnsi="Arial" w:cs="Arial"/>
          <w:color w:val="222222"/>
          <w:sz w:val="24"/>
          <w:szCs w:val="24"/>
        </w:rPr>
        <w:t xml:space="preserve">demonstrează </w:t>
      </w:r>
      <w:r w:rsidRPr="00617A59">
        <w:rPr>
          <w:rFonts w:ascii="Arial" w:eastAsia="Times New Roman" w:hAnsi="Arial" w:cs="Arial"/>
          <w:color w:val="222222"/>
          <w:sz w:val="24"/>
          <w:szCs w:val="24"/>
        </w:rPr>
        <w:t>că pierderea puter</w:t>
      </w:r>
      <w:r w:rsidR="005057F7" w:rsidRPr="00617A59">
        <w:rPr>
          <w:rFonts w:ascii="Arial" w:eastAsia="Times New Roman" w:hAnsi="Arial" w:cs="Arial"/>
          <w:color w:val="222222"/>
          <w:sz w:val="24"/>
          <w:szCs w:val="24"/>
        </w:rPr>
        <w:t>i</w:t>
      </w:r>
      <w:r w:rsidR="00931BAC" w:rsidRPr="00617A59">
        <w:rPr>
          <w:rFonts w:ascii="Arial" w:eastAsia="Times New Roman" w:hAnsi="Arial" w:cs="Arial"/>
          <w:color w:val="222222"/>
          <w:sz w:val="24"/>
          <w:szCs w:val="24"/>
        </w:rPr>
        <w:t>i</w:t>
      </w:r>
      <w:r w:rsidRPr="00617A59">
        <w:rPr>
          <w:rFonts w:ascii="Arial" w:eastAsia="Times New Roman" w:hAnsi="Arial" w:cs="Arial"/>
          <w:color w:val="222222"/>
          <w:sz w:val="24"/>
          <w:szCs w:val="24"/>
        </w:rPr>
        <w:t xml:space="preserve"> de negociere ar putea fi costisitoare pentru</w:t>
      </w:r>
    </w:p>
    <w:p w:rsidR="00882648" w:rsidRPr="00617A59" w:rsidRDefault="00882648"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ab/>
        <w:t>Regatul Unit.</w:t>
      </w:r>
    </w:p>
    <w:p w:rsidR="009206C8" w:rsidRPr="00617A59" w:rsidRDefault="005057F7" w:rsidP="00617A59">
      <w:pPr>
        <w:pStyle w:val="ListParagraph"/>
        <w:numPr>
          <w:ilvl w:val="0"/>
          <w:numId w:val="8"/>
        </w:num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Pentru a lua o decizie avizată privind avantajele </w:t>
      </w:r>
      <w:r w:rsidR="009206C8" w:rsidRPr="00617A59">
        <w:rPr>
          <w:rFonts w:ascii="Arial" w:eastAsia="Times New Roman" w:hAnsi="Arial" w:cs="Arial"/>
          <w:color w:val="222222"/>
          <w:sz w:val="24"/>
          <w:szCs w:val="24"/>
        </w:rPr>
        <w:t>părăsi</w:t>
      </w:r>
      <w:r w:rsidRPr="00617A59">
        <w:rPr>
          <w:rFonts w:ascii="Arial" w:eastAsia="Times New Roman" w:hAnsi="Arial" w:cs="Arial"/>
          <w:color w:val="222222"/>
          <w:sz w:val="24"/>
          <w:szCs w:val="24"/>
        </w:rPr>
        <w:t>rii</w:t>
      </w:r>
      <w:r w:rsidR="009206C8" w:rsidRPr="00617A59">
        <w:rPr>
          <w:rFonts w:ascii="Arial" w:eastAsia="Times New Roman" w:hAnsi="Arial" w:cs="Arial"/>
          <w:color w:val="222222"/>
          <w:sz w:val="24"/>
          <w:szCs w:val="24"/>
        </w:rPr>
        <w:t xml:space="preserve"> UE, alegătorii trebuie </w:t>
      </w:r>
      <w:proofErr w:type="gramStart"/>
      <w:r w:rsidR="009206C8" w:rsidRPr="00617A59">
        <w:rPr>
          <w:rFonts w:ascii="Arial" w:eastAsia="Times New Roman" w:hAnsi="Arial" w:cs="Arial"/>
          <w:color w:val="222222"/>
          <w:sz w:val="24"/>
          <w:szCs w:val="24"/>
        </w:rPr>
        <w:t>să</w:t>
      </w:r>
      <w:proofErr w:type="gramEnd"/>
      <w:r w:rsidR="009206C8" w:rsidRPr="00617A59">
        <w:rPr>
          <w:rFonts w:ascii="Arial" w:eastAsia="Times New Roman" w:hAnsi="Arial" w:cs="Arial"/>
          <w:color w:val="222222"/>
          <w:sz w:val="24"/>
          <w:szCs w:val="24"/>
        </w:rPr>
        <w:t xml:space="preserve"> </w:t>
      </w:r>
      <w:r w:rsidR="00931BAC" w:rsidRPr="00617A59">
        <w:rPr>
          <w:rFonts w:ascii="Arial" w:eastAsia="Times New Roman" w:hAnsi="Arial" w:cs="Arial"/>
          <w:color w:val="222222"/>
          <w:sz w:val="24"/>
          <w:szCs w:val="24"/>
        </w:rPr>
        <w:t xml:space="preserve">cunoască </w:t>
      </w:r>
      <w:r w:rsidRPr="00617A59">
        <w:rPr>
          <w:rFonts w:ascii="Arial" w:eastAsia="Times New Roman" w:hAnsi="Arial" w:cs="Arial"/>
          <w:color w:val="222222"/>
          <w:sz w:val="24"/>
          <w:szCs w:val="24"/>
        </w:rPr>
        <w:t xml:space="preserve">mai multe </w:t>
      </w:r>
      <w:r w:rsidR="009206C8" w:rsidRPr="00617A59">
        <w:rPr>
          <w:rFonts w:ascii="Arial" w:eastAsia="Times New Roman" w:hAnsi="Arial" w:cs="Arial"/>
          <w:color w:val="222222"/>
          <w:sz w:val="24"/>
          <w:szCs w:val="24"/>
        </w:rPr>
        <w:t xml:space="preserve">despre ceea ce </w:t>
      </w:r>
      <w:r w:rsidR="00882648" w:rsidRPr="00617A59">
        <w:rPr>
          <w:rFonts w:ascii="Arial" w:eastAsia="Times New Roman" w:hAnsi="Arial" w:cs="Arial"/>
          <w:color w:val="222222"/>
          <w:sz w:val="24"/>
          <w:szCs w:val="24"/>
        </w:rPr>
        <w:t xml:space="preserve">va face </w:t>
      </w:r>
      <w:r w:rsidR="009206C8" w:rsidRPr="00617A59">
        <w:rPr>
          <w:rFonts w:ascii="Arial" w:eastAsia="Times New Roman" w:hAnsi="Arial" w:cs="Arial"/>
          <w:color w:val="222222"/>
          <w:sz w:val="24"/>
          <w:szCs w:val="24"/>
        </w:rPr>
        <w:t>guvernul britanic în urma Br</w:t>
      </w:r>
      <w:r w:rsidRPr="00617A59">
        <w:rPr>
          <w:rFonts w:ascii="Arial" w:eastAsia="Times New Roman" w:hAnsi="Arial" w:cs="Arial"/>
          <w:color w:val="222222"/>
          <w:sz w:val="24"/>
          <w:szCs w:val="24"/>
        </w:rPr>
        <w:t>e</w:t>
      </w:r>
      <w:r w:rsidR="009206C8" w:rsidRPr="00617A59">
        <w:rPr>
          <w:rFonts w:ascii="Arial" w:eastAsia="Times New Roman" w:hAnsi="Arial" w:cs="Arial"/>
          <w:color w:val="222222"/>
          <w:sz w:val="24"/>
          <w:szCs w:val="24"/>
        </w:rPr>
        <w:t>xit.</w:t>
      </w:r>
    </w:p>
    <w:p w:rsidR="009206C8" w:rsidRPr="00617A59" w:rsidRDefault="009206C8" w:rsidP="00617A59">
      <w:pPr>
        <w:pStyle w:val="ListParagraph"/>
        <w:numPr>
          <w:ilvl w:val="0"/>
          <w:numId w:val="6"/>
        </w:num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Aceasta </w:t>
      </w:r>
      <w:proofErr w:type="gramStart"/>
      <w:r w:rsidRPr="00617A59">
        <w:rPr>
          <w:rFonts w:ascii="Arial" w:eastAsia="Times New Roman" w:hAnsi="Arial" w:cs="Arial"/>
          <w:color w:val="222222"/>
          <w:sz w:val="24"/>
          <w:szCs w:val="24"/>
        </w:rPr>
        <w:t>este</w:t>
      </w:r>
      <w:proofErr w:type="gramEnd"/>
      <w:r w:rsidRPr="00617A59">
        <w:rPr>
          <w:rFonts w:ascii="Arial" w:eastAsia="Times New Roman" w:hAnsi="Arial" w:cs="Arial"/>
          <w:color w:val="222222"/>
          <w:sz w:val="24"/>
          <w:szCs w:val="24"/>
        </w:rPr>
        <w:t xml:space="preserve"> </w:t>
      </w:r>
      <w:r w:rsidR="005057F7" w:rsidRPr="00617A59">
        <w:rPr>
          <w:rFonts w:ascii="Arial" w:eastAsia="Times New Roman" w:hAnsi="Arial" w:cs="Arial"/>
          <w:color w:val="222222"/>
          <w:sz w:val="24"/>
          <w:szCs w:val="24"/>
        </w:rPr>
        <w:t xml:space="preserve">prima dintr-o </w:t>
      </w:r>
      <w:r w:rsidRPr="00617A59">
        <w:rPr>
          <w:rFonts w:ascii="Arial" w:eastAsia="Times New Roman" w:hAnsi="Arial" w:cs="Arial"/>
          <w:color w:val="222222"/>
          <w:sz w:val="24"/>
          <w:szCs w:val="24"/>
        </w:rPr>
        <w:t xml:space="preserve">serie de informări ce </w:t>
      </w:r>
      <w:r w:rsidR="005057F7" w:rsidRPr="00617A59">
        <w:rPr>
          <w:rFonts w:ascii="Arial" w:eastAsia="Times New Roman" w:hAnsi="Arial" w:cs="Arial"/>
          <w:color w:val="222222"/>
          <w:sz w:val="24"/>
          <w:szCs w:val="24"/>
        </w:rPr>
        <w:t xml:space="preserve">analizează </w:t>
      </w:r>
      <w:r w:rsidRPr="00617A59">
        <w:rPr>
          <w:rFonts w:ascii="Arial" w:eastAsia="Times New Roman" w:hAnsi="Arial" w:cs="Arial"/>
          <w:color w:val="222222"/>
          <w:sz w:val="24"/>
          <w:szCs w:val="24"/>
        </w:rPr>
        <w:t xml:space="preserve">costurile </w:t>
      </w:r>
      <w:r w:rsidR="005057F7"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beneficiile economice ale Brexit</w:t>
      </w:r>
      <w:r w:rsidR="00882648"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pentru Marea Britanie.</w:t>
      </w:r>
    </w:p>
    <w:p w:rsidR="005C7828" w:rsidRPr="00617A59" w:rsidRDefault="005C7828" w:rsidP="00617A59">
      <w:pPr>
        <w:shd w:val="clear" w:color="auto" w:fill="FFFFFF"/>
        <w:spacing w:after="0" w:line="360" w:lineRule="auto"/>
        <w:jc w:val="both"/>
        <w:rPr>
          <w:rFonts w:ascii="Arial" w:eastAsia="Times New Roman" w:hAnsi="Arial" w:cs="Arial"/>
          <w:b/>
          <w:color w:val="222222"/>
          <w:sz w:val="24"/>
          <w:szCs w:val="24"/>
        </w:rPr>
      </w:pPr>
    </w:p>
    <w:p w:rsidR="00931BAC" w:rsidRPr="00617A59" w:rsidRDefault="00931BAC" w:rsidP="00617A59">
      <w:pPr>
        <w:shd w:val="clear" w:color="auto" w:fill="FFFFFF"/>
        <w:spacing w:after="0" w:line="360" w:lineRule="auto"/>
        <w:jc w:val="both"/>
        <w:rPr>
          <w:rFonts w:ascii="Arial" w:eastAsia="Times New Roman" w:hAnsi="Arial" w:cs="Arial"/>
          <w:b/>
          <w:color w:val="222222"/>
          <w:sz w:val="24"/>
          <w:szCs w:val="24"/>
        </w:rPr>
      </w:pPr>
      <w:r w:rsidRPr="00617A59">
        <w:rPr>
          <w:rFonts w:ascii="Arial" w:eastAsia="Times New Roman" w:hAnsi="Arial" w:cs="Arial"/>
          <w:b/>
          <w:color w:val="222222"/>
          <w:sz w:val="24"/>
          <w:szCs w:val="24"/>
        </w:rPr>
        <w:t>Introducere</w:t>
      </w:r>
    </w:p>
    <w:p w:rsidR="005C7828" w:rsidRPr="00617A59" w:rsidRDefault="005C7828" w:rsidP="00617A59">
      <w:pPr>
        <w:shd w:val="clear" w:color="auto" w:fill="FFFFFF"/>
        <w:spacing w:after="0" w:line="360" w:lineRule="auto"/>
        <w:jc w:val="both"/>
        <w:rPr>
          <w:rFonts w:ascii="Arial" w:eastAsia="Times New Roman" w:hAnsi="Arial" w:cs="Arial"/>
          <w:color w:val="222222"/>
          <w:sz w:val="24"/>
          <w:szCs w:val="24"/>
        </w:rPr>
      </w:pPr>
    </w:p>
    <w:p w:rsidR="00931BAC" w:rsidRPr="00617A59" w:rsidRDefault="00931BAC"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Să presupunem că voturile cetă</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enilor britanici ar permite ieşirea din Uniunea Europeană (UE): </w:t>
      </w:r>
      <w:proofErr w:type="gramStart"/>
      <w:r w:rsidRPr="00617A59">
        <w:rPr>
          <w:rFonts w:ascii="Arial" w:eastAsia="Times New Roman" w:hAnsi="Arial" w:cs="Arial"/>
          <w:color w:val="222222"/>
          <w:sz w:val="24"/>
          <w:szCs w:val="24"/>
        </w:rPr>
        <w:t>ce</w:t>
      </w:r>
      <w:proofErr w:type="gramEnd"/>
      <w:r w:rsidRPr="00617A59">
        <w:rPr>
          <w:rFonts w:ascii="Arial" w:eastAsia="Times New Roman" w:hAnsi="Arial" w:cs="Arial"/>
          <w:color w:val="222222"/>
          <w:sz w:val="24"/>
          <w:szCs w:val="24"/>
        </w:rPr>
        <w:t xml:space="preserve"> se </w:t>
      </w:r>
      <w:r w:rsidR="00794218" w:rsidRPr="00617A59">
        <w:rPr>
          <w:rFonts w:ascii="Arial" w:eastAsia="Times New Roman" w:hAnsi="Arial" w:cs="Arial"/>
          <w:color w:val="222222"/>
          <w:sz w:val="24"/>
          <w:szCs w:val="24"/>
        </w:rPr>
        <w:t xml:space="preserve">va </w:t>
      </w:r>
      <w:r w:rsidRPr="00617A59">
        <w:rPr>
          <w:rFonts w:ascii="Arial" w:eastAsia="Times New Roman" w:hAnsi="Arial" w:cs="Arial"/>
          <w:color w:val="222222"/>
          <w:sz w:val="24"/>
          <w:szCs w:val="24"/>
        </w:rPr>
        <w:t>întâmpl</w:t>
      </w:r>
      <w:r w:rsidR="00794218" w:rsidRPr="00617A59">
        <w:rPr>
          <w:rFonts w:ascii="Arial" w:eastAsia="Times New Roman" w:hAnsi="Arial" w:cs="Arial"/>
          <w:color w:val="222222"/>
          <w:sz w:val="24"/>
          <w:szCs w:val="24"/>
        </w:rPr>
        <w:t>a</w:t>
      </w:r>
      <w:r w:rsidRPr="00617A59">
        <w:rPr>
          <w:rFonts w:ascii="Arial" w:eastAsia="Times New Roman" w:hAnsi="Arial" w:cs="Arial"/>
          <w:color w:val="222222"/>
          <w:sz w:val="24"/>
          <w:szCs w:val="24"/>
        </w:rPr>
        <w:t xml:space="preserve"> în continuare? Din păcate nimeni nu ştie sigur.</w:t>
      </w:r>
    </w:p>
    <w:p w:rsidR="00DE1146" w:rsidRDefault="00DE1146" w:rsidP="00617A59">
      <w:pPr>
        <w:shd w:val="clear" w:color="auto" w:fill="FFFFFF"/>
        <w:spacing w:after="0" w:line="360" w:lineRule="auto"/>
        <w:jc w:val="both"/>
        <w:rPr>
          <w:rFonts w:ascii="Arial" w:eastAsia="Times New Roman" w:hAnsi="Arial" w:cs="Arial"/>
          <w:color w:val="222222"/>
          <w:sz w:val="24"/>
          <w:szCs w:val="24"/>
        </w:rPr>
      </w:pPr>
    </w:p>
    <w:p w:rsidR="005C7828" w:rsidRPr="00617A59" w:rsidRDefault="00931BAC" w:rsidP="00617A59">
      <w:pPr>
        <w:shd w:val="clear" w:color="auto" w:fill="FFFFFF"/>
        <w:spacing w:after="0" w:line="360" w:lineRule="auto"/>
        <w:jc w:val="both"/>
        <w:rPr>
          <w:rFonts w:ascii="Arial" w:eastAsia="Times New Roman" w:hAnsi="Arial" w:cs="Arial"/>
          <w:color w:val="222222"/>
          <w:sz w:val="24"/>
          <w:szCs w:val="24"/>
        </w:rPr>
      </w:pPr>
      <w:proofErr w:type="gramStart"/>
      <w:r w:rsidRPr="00617A59">
        <w:rPr>
          <w:rFonts w:ascii="Arial" w:eastAsia="Times New Roman" w:hAnsi="Arial" w:cs="Arial"/>
          <w:color w:val="222222"/>
          <w:sz w:val="24"/>
          <w:szCs w:val="24"/>
        </w:rPr>
        <w:t>Un</w:t>
      </w:r>
      <w:proofErr w:type="gramEnd"/>
      <w:r w:rsidRPr="00617A59">
        <w:rPr>
          <w:rFonts w:ascii="Arial" w:eastAsia="Times New Roman" w:hAnsi="Arial" w:cs="Arial"/>
          <w:color w:val="222222"/>
          <w:sz w:val="24"/>
          <w:szCs w:val="24"/>
        </w:rPr>
        <w:t xml:space="preserve"> vot pentru rămânerea în UE ar însemna un vot pentru men</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inerea </w:t>
      </w:r>
      <w:r w:rsidRPr="00617A59">
        <w:rPr>
          <w:rFonts w:ascii="Arial" w:eastAsia="Times New Roman" w:hAnsi="Arial" w:cs="Arial"/>
          <w:i/>
          <w:color w:val="222222"/>
          <w:sz w:val="24"/>
          <w:szCs w:val="24"/>
        </w:rPr>
        <w:t>status quo-ului.</w:t>
      </w:r>
      <w:r w:rsidRPr="00617A59">
        <w:rPr>
          <w:rFonts w:ascii="Arial" w:eastAsia="Times New Roman" w:hAnsi="Arial" w:cs="Arial"/>
          <w:color w:val="222222"/>
          <w:sz w:val="24"/>
          <w:szCs w:val="24"/>
        </w:rPr>
        <w:t xml:space="preserve"> Noua reglementare pe care guvernul o negociază cu UE lasă rela</w:t>
      </w:r>
      <w:r w:rsidR="000B0220" w:rsidRPr="00617A59">
        <w:rPr>
          <w:rFonts w:ascii="Arial" w:eastAsia="Times New Roman" w:hAnsi="Arial" w:cs="Arial"/>
          <w:color w:val="222222"/>
          <w:sz w:val="24"/>
          <w:szCs w:val="24"/>
        </w:rPr>
        <w:t>ţ</w:t>
      </w:r>
      <w:r w:rsidR="00794218" w:rsidRPr="00617A59">
        <w:rPr>
          <w:rFonts w:ascii="Arial" w:eastAsia="Times New Roman" w:hAnsi="Arial" w:cs="Arial"/>
          <w:color w:val="222222"/>
          <w:sz w:val="24"/>
          <w:szCs w:val="24"/>
        </w:rPr>
        <w:t>iile economic</w:t>
      </w:r>
      <w:r w:rsidRPr="00617A59">
        <w:rPr>
          <w:rFonts w:ascii="Arial" w:eastAsia="Times New Roman" w:hAnsi="Arial" w:cs="Arial"/>
          <w:color w:val="222222"/>
          <w:sz w:val="24"/>
          <w:szCs w:val="24"/>
        </w:rPr>
        <w:t>e</w:t>
      </w:r>
      <w:r w:rsidR="00794218"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 xml:space="preserve">şi politice actuale ale Marii Britanii în linii </w:t>
      </w:r>
      <w:proofErr w:type="gramStart"/>
      <w:r w:rsidRPr="00617A59">
        <w:rPr>
          <w:rFonts w:ascii="Arial" w:eastAsia="Times New Roman" w:hAnsi="Arial" w:cs="Arial"/>
          <w:color w:val="222222"/>
          <w:sz w:val="24"/>
          <w:szCs w:val="24"/>
        </w:rPr>
        <w:t>mari</w:t>
      </w:r>
      <w:proofErr w:type="gramEnd"/>
      <w:r w:rsidRPr="00617A59">
        <w:rPr>
          <w:rFonts w:ascii="Arial" w:eastAsia="Times New Roman" w:hAnsi="Arial" w:cs="Arial"/>
          <w:color w:val="222222"/>
          <w:sz w:val="24"/>
          <w:szCs w:val="24"/>
        </w:rPr>
        <w:t xml:space="preserve"> neschimbate. Dar, </w:t>
      </w:r>
      <w:proofErr w:type="gramStart"/>
      <w:r w:rsidRPr="00617A59">
        <w:rPr>
          <w:rFonts w:ascii="Arial" w:eastAsia="Times New Roman" w:hAnsi="Arial" w:cs="Arial"/>
          <w:color w:val="222222"/>
          <w:sz w:val="24"/>
          <w:szCs w:val="24"/>
        </w:rPr>
        <w:t>ce</w:t>
      </w:r>
      <w:proofErr w:type="gramEnd"/>
      <w:r w:rsidRPr="00617A59">
        <w:rPr>
          <w:rFonts w:ascii="Arial" w:eastAsia="Times New Roman" w:hAnsi="Arial" w:cs="Arial"/>
          <w:color w:val="222222"/>
          <w:sz w:val="24"/>
          <w:szCs w:val="24"/>
        </w:rPr>
        <w:t xml:space="preserve"> se va întâmpla în urma unui vot de ieşire </w:t>
      </w:r>
      <w:r w:rsidR="003060E1" w:rsidRPr="00617A59">
        <w:rPr>
          <w:rFonts w:ascii="Arial" w:eastAsia="Times New Roman" w:hAnsi="Arial" w:cs="Arial"/>
          <w:color w:val="222222"/>
          <w:sz w:val="24"/>
          <w:szCs w:val="24"/>
        </w:rPr>
        <w:t xml:space="preserve">rămâne o incertitudine. </w:t>
      </w:r>
    </w:p>
    <w:p w:rsidR="005C7828" w:rsidRPr="00617A59" w:rsidRDefault="005C7828" w:rsidP="00617A59">
      <w:pPr>
        <w:shd w:val="clear" w:color="auto" w:fill="FFFFFF"/>
        <w:spacing w:after="0" w:line="360" w:lineRule="auto"/>
        <w:jc w:val="both"/>
        <w:rPr>
          <w:rFonts w:ascii="Arial" w:eastAsia="Times New Roman" w:hAnsi="Arial" w:cs="Arial"/>
          <w:color w:val="222222"/>
          <w:sz w:val="24"/>
          <w:szCs w:val="24"/>
        </w:rPr>
      </w:pPr>
    </w:p>
    <w:p w:rsidR="005C7828" w:rsidRPr="00617A59" w:rsidRDefault="003060E1"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Ieşirea din UE, nu ar însemna că Marea Britanie s-ar putea spăla pe </w:t>
      </w:r>
      <w:r w:rsidR="00F852F4" w:rsidRPr="00617A59">
        <w:rPr>
          <w:rFonts w:ascii="Arial" w:eastAsia="Times New Roman" w:hAnsi="Arial" w:cs="Arial"/>
          <w:color w:val="222222"/>
          <w:sz w:val="24"/>
          <w:szCs w:val="24"/>
        </w:rPr>
        <w:t xml:space="preserve">mâini </w:t>
      </w:r>
      <w:r w:rsidR="00F852F4">
        <w:rPr>
          <w:rFonts w:ascii="Arial" w:eastAsia="Times New Roman" w:hAnsi="Arial" w:cs="Arial"/>
          <w:color w:val="222222"/>
          <w:sz w:val="24"/>
          <w:szCs w:val="24"/>
        </w:rPr>
        <w:t>de</w:t>
      </w:r>
      <w:r w:rsidR="00DE1146">
        <w:rPr>
          <w:rFonts w:ascii="Arial" w:eastAsia="Times New Roman" w:hAnsi="Arial" w:cs="Arial"/>
          <w:color w:val="222222"/>
          <w:sz w:val="24"/>
          <w:szCs w:val="24"/>
        </w:rPr>
        <w:t xml:space="preserve"> toate </w:t>
      </w:r>
      <w:r w:rsidR="00F852F4">
        <w:rPr>
          <w:rFonts w:ascii="Arial" w:eastAsia="Times New Roman" w:hAnsi="Arial" w:cs="Arial"/>
          <w:color w:val="222222"/>
          <w:sz w:val="24"/>
          <w:szCs w:val="24"/>
        </w:rPr>
        <w:t>leg</w:t>
      </w:r>
      <w:r w:rsidR="00F852F4">
        <w:rPr>
          <w:rFonts w:ascii="Arial" w:eastAsia="Times New Roman" w:hAnsi="Arial" w:cs="Arial"/>
          <w:color w:val="222222"/>
          <w:sz w:val="24"/>
          <w:szCs w:val="24"/>
          <w:lang w:val="ro-RO"/>
        </w:rPr>
        <w:t>ă</w:t>
      </w:r>
      <w:r w:rsidR="00F852F4">
        <w:rPr>
          <w:rFonts w:ascii="Arial" w:eastAsia="Times New Roman" w:hAnsi="Arial" w:cs="Arial"/>
          <w:color w:val="222222"/>
          <w:sz w:val="24"/>
          <w:szCs w:val="24"/>
        </w:rPr>
        <w:t xml:space="preserve">turile de afaceri cu </w:t>
      </w:r>
      <w:r w:rsidRPr="00617A59">
        <w:rPr>
          <w:rFonts w:ascii="Arial" w:eastAsia="Times New Roman" w:hAnsi="Arial" w:cs="Arial"/>
          <w:color w:val="222222"/>
          <w:sz w:val="24"/>
          <w:szCs w:val="24"/>
        </w:rPr>
        <w:t xml:space="preserve">restul Europei. </w:t>
      </w:r>
      <w:r w:rsidR="00794218" w:rsidRPr="00617A59">
        <w:rPr>
          <w:rFonts w:ascii="Arial" w:eastAsia="Times New Roman" w:hAnsi="Arial" w:cs="Arial"/>
          <w:color w:val="222222"/>
          <w:sz w:val="24"/>
          <w:szCs w:val="24"/>
        </w:rPr>
        <w:t>P</w:t>
      </w:r>
      <w:r w:rsidRPr="00617A59">
        <w:rPr>
          <w:rFonts w:ascii="Arial" w:eastAsia="Times New Roman" w:hAnsi="Arial" w:cs="Arial"/>
          <w:color w:val="222222"/>
          <w:sz w:val="24"/>
          <w:szCs w:val="24"/>
        </w:rPr>
        <w:t>rim-ministru</w:t>
      </w:r>
      <w:r w:rsidR="00794218" w:rsidRPr="00617A59">
        <w:rPr>
          <w:rFonts w:ascii="Arial" w:eastAsia="Times New Roman" w:hAnsi="Arial" w:cs="Arial"/>
          <w:color w:val="222222"/>
          <w:sz w:val="24"/>
          <w:szCs w:val="24"/>
        </w:rPr>
        <w:t>l</w:t>
      </w:r>
      <w:r w:rsidRPr="00617A59">
        <w:rPr>
          <w:rFonts w:ascii="Arial" w:eastAsia="Times New Roman" w:hAnsi="Arial" w:cs="Arial"/>
          <w:color w:val="222222"/>
          <w:sz w:val="24"/>
          <w:szCs w:val="24"/>
        </w:rPr>
        <w:t xml:space="preserve"> David Cameron, în discursul său de la Bloomberg din 2013</w:t>
      </w:r>
      <w:r w:rsidR="00F852F4">
        <w:rPr>
          <w:rFonts w:ascii="Arial" w:eastAsia="Times New Roman" w:hAnsi="Arial" w:cs="Arial"/>
          <w:color w:val="222222"/>
          <w:sz w:val="24"/>
          <w:szCs w:val="24"/>
        </w:rPr>
        <w:t>,</w:t>
      </w:r>
      <w:r w:rsidRPr="00617A59">
        <w:rPr>
          <w:rFonts w:ascii="Arial" w:eastAsia="Times New Roman" w:hAnsi="Arial" w:cs="Arial"/>
          <w:color w:val="222222"/>
          <w:sz w:val="24"/>
          <w:szCs w:val="24"/>
        </w:rPr>
        <w:t xml:space="preserve"> prin care </w:t>
      </w:r>
      <w:proofErr w:type="gramStart"/>
      <w:r w:rsidRPr="00617A59">
        <w:rPr>
          <w:rFonts w:ascii="Arial" w:eastAsia="Times New Roman" w:hAnsi="Arial" w:cs="Arial"/>
          <w:color w:val="222222"/>
          <w:sz w:val="24"/>
          <w:szCs w:val="24"/>
        </w:rPr>
        <w:t>a</w:t>
      </w:r>
      <w:proofErr w:type="gramEnd"/>
      <w:r w:rsidRPr="00617A59">
        <w:rPr>
          <w:rFonts w:ascii="Arial" w:eastAsia="Times New Roman" w:hAnsi="Arial" w:cs="Arial"/>
          <w:color w:val="222222"/>
          <w:sz w:val="24"/>
          <w:szCs w:val="24"/>
        </w:rPr>
        <w:t xml:space="preserve"> angajat Partidul Conservator să organizeze un referendum, </w:t>
      </w:r>
      <w:r w:rsidR="00794218" w:rsidRPr="00617A59">
        <w:rPr>
          <w:rFonts w:ascii="Arial" w:eastAsia="Times New Roman" w:hAnsi="Arial" w:cs="Arial"/>
          <w:color w:val="222222"/>
          <w:sz w:val="24"/>
          <w:szCs w:val="24"/>
        </w:rPr>
        <w:t xml:space="preserve">declara: </w:t>
      </w:r>
      <w:r w:rsidRPr="00617A59">
        <w:rPr>
          <w:rFonts w:ascii="Arial" w:eastAsia="Times New Roman" w:hAnsi="Arial" w:cs="Arial"/>
          <w:i/>
          <w:color w:val="222222"/>
          <w:sz w:val="24"/>
          <w:szCs w:val="24"/>
        </w:rPr>
        <w:t xml:space="preserve">"Dacă vom părăsi UE, evident nu vom părăsi Europa. </w:t>
      </w:r>
      <w:proofErr w:type="gramStart"/>
      <w:r w:rsidRPr="00617A59">
        <w:rPr>
          <w:rFonts w:ascii="Arial" w:eastAsia="Times New Roman" w:hAnsi="Arial" w:cs="Arial"/>
          <w:i/>
          <w:color w:val="222222"/>
          <w:sz w:val="24"/>
          <w:szCs w:val="24"/>
        </w:rPr>
        <w:t>Aceasta va rămâne mul</w:t>
      </w:r>
      <w:r w:rsidR="000B0220" w:rsidRPr="00617A59">
        <w:rPr>
          <w:rFonts w:ascii="Arial" w:eastAsia="Times New Roman" w:hAnsi="Arial" w:cs="Arial"/>
          <w:i/>
          <w:color w:val="222222"/>
          <w:sz w:val="24"/>
          <w:szCs w:val="24"/>
        </w:rPr>
        <w:t>ţ</w:t>
      </w:r>
      <w:r w:rsidRPr="00617A59">
        <w:rPr>
          <w:rFonts w:ascii="Arial" w:eastAsia="Times New Roman" w:hAnsi="Arial" w:cs="Arial"/>
          <w:i/>
          <w:color w:val="222222"/>
          <w:sz w:val="24"/>
          <w:szCs w:val="24"/>
        </w:rPr>
        <w:t>i ani, cea mai mare pia</w:t>
      </w:r>
      <w:r w:rsidR="000B0220" w:rsidRPr="00617A59">
        <w:rPr>
          <w:rFonts w:ascii="Arial" w:eastAsia="Times New Roman" w:hAnsi="Arial" w:cs="Arial"/>
          <w:i/>
          <w:color w:val="222222"/>
          <w:sz w:val="24"/>
          <w:szCs w:val="24"/>
        </w:rPr>
        <w:t>ţ</w:t>
      </w:r>
      <w:r w:rsidRPr="00617A59">
        <w:rPr>
          <w:rFonts w:ascii="Arial" w:eastAsia="Times New Roman" w:hAnsi="Arial" w:cs="Arial"/>
          <w:i/>
          <w:color w:val="222222"/>
          <w:sz w:val="24"/>
          <w:szCs w:val="24"/>
        </w:rPr>
        <w:t>ă a noastră şi pentru totdeauna proximitatea noastră geografică"</w:t>
      </w:r>
      <w:r w:rsidR="00DD167B" w:rsidRPr="00617A59">
        <w:rPr>
          <w:rFonts w:ascii="Arial" w:eastAsia="Times New Roman" w:hAnsi="Arial" w:cs="Arial"/>
          <w:i/>
          <w:color w:val="222222"/>
          <w:sz w:val="24"/>
          <w:szCs w:val="24"/>
        </w:rPr>
        <w:t xml:space="preserve"> </w:t>
      </w:r>
      <w:r w:rsidRPr="00617A59">
        <w:rPr>
          <w:rFonts w:ascii="Arial" w:eastAsia="Times New Roman" w:hAnsi="Arial" w:cs="Arial"/>
          <w:i/>
          <w:color w:val="222222"/>
          <w:sz w:val="24"/>
          <w:szCs w:val="24"/>
        </w:rPr>
        <w:t>(</w:t>
      </w:r>
      <w:r w:rsidR="00794218" w:rsidRPr="00617A59">
        <w:rPr>
          <w:rFonts w:ascii="Arial" w:eastAsia="Times New Roman" w:hAnsi="Arial" w:cs="Arial"/>
          <w:color w:val="222222"/>
          <w:sz w:val="24"/>
          <w:szCs w:val="24"/>
        </w:rPr>
        <w:t>Cameron, 2013).</w:t>
      </w:r>
      <w:proofErr w:type="gramEnd"/>
    </w:p>
    <w:p w:rsidR="005C7828" w:rsidRPr="00617A59" w:rsidRDefault="005C7828" w:rsidP="00617A59">
      <w:pPr>
        <w:shd w:val="clear" w:color="auto" w:fill="FFFFFF"/>
        <w:spacing w:after="0" w:line="360" w:lineRule="auto"/>
        <w:jc w:val="both"/>
        <w:rPr>
          <w:rFonts w:ascii="Arial" w:eastAsia="Times New Roman" w:hAnsi="Arial" w:cs="Arial"/>
          <w:color w:val="222222"/>
          <w:sz w:val="24"/>
          <w:szCs w:val="24"/>
        </w:rPr>
      </w:pPr>
    </w:p>
    <w:p w:rsidR="009206C8" w:rsidRPr="00617A59" w:rsidRDefault="009206C8"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Cu toate acestea, nici guvernul, nici </w:t>
      </w:r>
      <w:proofErr w:type="gramStart"/>
      <w:r w:rsidRPr="00617A59">
        <w:rPr>
          <w:rFonts w:ascii="Arial" w:eastAsia="Times New Roman" w:hAnsi="Arial" w:cs="Arial"/>
          <w:color w:val="222222"/>
          <w:sz w:val="24"/>
          <w:szCs w:val="24"/>
        </w:rPr>
        <w:t>campania</w:t>
      </w:r>
      <w:proofErr w:type="gramEnd"/>
      <w:r w:rsidRPr="00617A59">
        <w:rPr>
          <w:rFonts w:ascii="Arial" w:eastAsia="Times New Roman" w:hAnsi="Arial" w:cs="Arial"/>
          <w:color w:val="222222"/>
          <w:sz w:val="24"/>
          <w:szCs w:val="24"/>
        </w:rPr>
        <w:t xml:space="preserve"> </w:t>
      </w:r>
      <w:r w:rsidR="003060E1" w:rsidRPr="00617A59">
        <w:rPr>
          <w:rFonts w:ascii="Arial" w:eastAsia="Times New Roman" w:hAnsi="Arial" w:cs="Arial"/>
          <w:color w:val="222222"/>
          <w:sz w:val="24"/>
          <w:szCs w:val="24"/>
        </w:rPr>
        <w:t xml:space="preserve">de părăsire a </w:t>
      </w:r>
      <w:r w:rsidRPr="00617A59">
        <w:rPr>
          <w:rFonts w:ascii="Arial" w:eastAsia="Times New Roman" w:hAnsi="Arial" w:cs="Arial"/>
          <w:color w:val="222222"/>
          <w:sz w:val="24"/>
          <w:szCs w:val="24"/>
        </w:rPr>
        <w:t xml:space="preserve">UE </w:t>
      </w:r>
      <w:r w:rsidR="003060E1" w:rsidRPr="00617A59">
        <w:rPr>
          <w:rFonts w:ascii="Arial" w:eastAsia="Times New Roman" w:hAnsi="Arial" w:cs="Arial"/>
          <w:color w:val="222222"/>
          <w:sz w:val="24"/>
          <w:szCs w:val="24"/>
        </w:rPr>
        <w:t xml:space="preserve">nu </w:t>
      </w:r>
      <w:r w:rsidRPr="00617A59">
        <w:rPr>
          <w:rFonts w:ascii="Arial" w:eastAsia="Times New Roman" w:hAnsi="Arial" w:cs="Arial"/>
          <w:color w:val="222222"/>
          <w:sz w:val="24"/>
          <w:szCs w:val="24"/>
        </w:rPr>
        <w:t xml:space="preserve">a prezentat clar </w:t>
      </w:r>
      <w:r w:rsidR="003060E1" w:rsidRPr="00617A59">
        <w:rPr>
          <w:rFonts w:ascii="Arial" w:eastAsia="Times New Roman" w:hAnsi="Arial" w:cs="Arial"/>
          <w:color w:val="222222"/>
          <w:sz w:val="24"/>
          <w:szCs w:val="24"/>
        </w:rPr>
        <w:t xml:space="preserve">şi concret </w:t>
      </w:r>
      <w:r w:rsidRPr="00617A59">
        <w:rPr>
          <w:rFonts w:ascii="Arial" w:eastAsia="Times New Roman" w:hAnsi="Arial" w:cs="Arial"/>
          <w:color w:val="222222"/>
          <w:sz w:val="24"/>
          <w:szCs w:val="24"/>
        </w:rPr>
        <w:t>propuneri pentru ce</w:t>
      </w:r>
      <w:r w:rsidR="003060E1" w:rsidRPr="00617A59">
        <w:rPr>
          <w:rFonts w:ascii="Arial" w:eastAsia="Times New Roman" w:hAnsi="Arial" w:cs="Arial"/>
          <w:color w:val="222222"/>
          <w:sz w:val="24"/>
          <w:szCs w:val="24"/>
        </w:rPr>
        <w:t xml:space="preserve"> va urma după </w:t>
      </w:r>
      <w:r w:rsidRPr="00617A59">
        <w:rPr>
          <w:rFonts w:ascii="Arial" w:eastAsia="Times New Roman" w:hAnsi="Arial" w:cs="Arial"/>
          <w:color w:val="222222"/>
          <w:sz w:val="24"/>
          <w:szCs w:val="24"/>
        </w:rPr>
        <w:t>Brexit</w:t>
      </w:r>
      <w:r w:rsidR="003060E1" w:rsidRPr="00617A59">
        <w:rPr>
          <w:rFonts w:ascii="Arial" w:eastAsia="Times New Roman" w:hAnsi="Arial" w:cs="Arial"/>
          <w:color w:val="222222"/>
          <w:sz w:val="24"/>
          <w:szCs w:val="24"/>
        </w:rPr>
        <w:t>.</w:t>
      </w:r>
      <w:r w:rsidRPr="00617A59">
        <w:rPr>
          <w:rFonts w:ascii="Arial" w:eastAsia="Times New Roman" w:hAnsi="Arial" w:cs="Arial"/>
          <w:color w:val="222222"/>
          <w:sz w:val="24"/>
          <w:szCs w:val="24"/>
        </w:rPr>
        <w:t xml:space="preserve"> De fapt, gu</w:t>
      </w:r>
      <w:r w:rsidR="003060E1" w:rsidRPr="00617A59">
        <w:rPr>
          <w:rFonts w:ascii="Arial" w:eastAsia="Times New Roman" w:hAnsi="Arial" w:cs="Arial"/>
          <w:color w:val="222222"/>
          <w:sz w:val="24"/>
          <w:szCs w:val="24"/>
        </w:rPr>
        <w:t xml:space="preserve">vernul </w:t>
      </w:r>
      <w:proofErr w:type="gramStart"/>
      <w:r w:rsidR="003060E1" w:rsidRPr="00617A59">
        <w:rPr>
          <w:rFonts w:ascii="Arial" w:eastAsia="Times New Roman" w:hAnsi="Arial" w:cs="Arial"/>
          <w:color w:val="222222"/>
          <w:sz w:val="24"/>
          <w:szCs w:val="24"/>
        </w:rPr>
        <w:t>a</w:t>
      </w:r>
      <w:proofErr w:type="gramEnd"/>
      <w:r w:rsidR="003060E1" w:rsidRPr="00617A59">
        <w:rPr>
          <w:rFonts w:ascii="Arial" w:eastAsia="Times New Roman" w:hAnsi="Arial" w:cs="Arial"/>
          <w:color w:val="222222"/>
          <w:sz w:val="24"/>
          <w:szCs w:val="24"/>
        </w:rPr>
        <w:t xml:space="preserve"> exclus în mod </w:t>
      </w:r>
      <w:r w:rsidR="003060E1" w:rsidRPr="00617A59">
        <w:rPr>
          <w:rFonts w:ascii="Arial" w:eastAsia="Times New Roman" w:hAnsi="Arial" w:cs="Arial"/>
          <w:color w:val="222222"/>
          <w:sz w:val="24"/>
          <w:szCs w:val="24"/>
        </w:rPr>
        <w:lastRenderedPageBreak/>
        <w:t xml:space="preserve">explicit </w:t>
      </w:r>
      <w:r w:rsidRPr="00617A59">
        <w:rPr>
          <w:rFonts w:ascii="Arial" w:eastAsia="Times New Roman" w:hAnsi="Arial" w:cs="Arial"/>
          <w:color w:val="222222"/>
          <w:sz w:val="24"/>
          <w:szCs w:val="24"/>
        </w:rPr>
        <w:t xml:space="preserve">elaborarea </w:t>
      </w:r>
      <w:r w:rsidR="003060E1" w:rsidRPr="00617A59">
        <w:rPr>
          <w:rFonts w:ascii="Arial" w:eastAsia="Times New Roman" w:hAnsi="Arial" w:cs="Arial"/>
          <w:color w:val="222222"/>
          <w:sz w:val="24"/>
          <w:szCs w:val="24"/>
        </w:rPr>
        <w:t xml:space="preserve">unor </w:t>
      </w:r>
      <w:r w:rsidRPr="00617A59">
        <w:rPr>
          <w:rFonts w:ascii="Arial" w:eastAsia="Times New Roman" w:hAnsi="Arial" w:cs="Arial"/>
          <w:color w:val="222222"/>
          <w:sz w:val="24"/>
          <w:szCs w:val="24"/>
        </w:rPr>
        <w:t>planuri de urgen</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ă pentru a face fa</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ă Brexit (Parker, 2015). Pentru</w:t>
      </w:r>
      <w:r w:rsidR="003060E1" w:rsidRPr="00617A59">
        <w:rPr>
          <w:rFonts w:ascii="Arial" w:eastAsia="Times New Roman" w:hAnsi="Arial" w:cs="Arial"/>
          <w:color w:val="222222"/>
          <w:sz w:val="24"/>
          <w:szCs w:val="24"/>
        </w:rPr>
        <w:t xml:space="preserve"> a pune în lumină posibilele </w:t>
      </w:r>
      <w:r w:rsidRPr="00617A59">
        <w:rPr>
          <w:rFonts w:ascii="Arial" w:eastAsia="Times New Roman" w:hAnsi="Arial" w:cs="Arial"/>
          <w:color w:val="222222"/>
          <w:sz w:val="24"/>
          <w:szCs w:val="24"/>
        </w:rPr>
        <w:t>consecin</w:t>
      </w:r>
      <w:r w:rsidR="000B0220" w:rsidRPr="00617A59">
        <w:rPr>
          <w:rFonts w:ascii="Arial" w:eastAsia="Times New Roman" w:hAnsi="Arial" w:cs="Arial"/>
          <w:color w:val="222222"/>
          <w:sz w:val="24"/>
          <w:szCs w:val="24"/>
        </w:rPr>
        <w:t>ţ</w:t>
      </w:r>
      <w:r w:rsidR="003060E1" w:rsidRPr="00617A59">
        <w:rPr>
          <w:rFonts w:ascii="Arial" w:eastAsia="Times New Roman" w:hAnsi="Arial" w:cs="Arial"/>
          <w:color w:val="222222"/>
          <w:sz w:val="24"/>
          <w:szCs w:val="24"/>
        </w:rPr>
        <w:t>e ale</w:t>
      </w:r>
      <w:r w:rsidRPr="00617A59">
        <w:rPr>
          <w:rFonts w:ascii="Arial" w:eastAsia="Times New Roman" w:hAnsi="Arial" w:cs="Arial"/>
          <w:color w:val="222222"/>
          <w:sz w:val="24"/>
          <w:szCs w:val="24"/>
        </w:rPr>
        <w:t xml:space="preserve"> Brexit, acest raport prezintă câteva dintre op</w:t>
      </w:r>
      <w:r w:rsidR="00794218" w:rsidRPr="00617A59">
        <w:rPr>
          <w:rFonts w:ascii="Arial" w:eastAsia="Times New Roman" w:hAnsi="Arial" w:cs="Arial"/>
          <w:color w:val="222222"/>
          <w:sz w:val="24"/>
          <w:szCs w:val="24"/>
          <w:lang w:val="ro-RO"/>
        </w:rPr>
        <w:t>ţ</w:t>
      </w:r>
      <w:r w:rsidRPr="00617A59">
        <w:rPr>
          <w:rFonts w:ascii="Arial" w:eastAsia="Times New Roman" w:hAnsi="Arial" w:cs="Arial"/>
          <w:color w:val="222222"/>
          <w:sz w:val="24"/>
          <w:szCs w:val="24"/>
        </w:rPr>
        <w:t xml:space="preserve">iunile pentru Regatul Unit </w:t>
      </w:r>
      <w:r w:rsidR="003060E1" w:rsidRPr="00617A59">
        <w:rPr>
          <w:rFonts w:ascii="Arial" w:eastAsia="Times New Roman" w:hAnsi="Arial" w:cs="Arial"/>
          <w:color w:val="222222"/>
          <w:sz w:val="24"/>
          <w:szCs w:val="24"/>
        </w:rPr>
        <w:t>după ieşirea din UE</w:t>
      </w:r>
      <w:r w:rsidR="00794218" w:rsidRPr="00617A59">
        <w:rPr>
          <w:rFonts w:ascii="Arial" w:eastAsia="Times New Roman" w:hAnsi="Arial" w:cs="Arial"/>
          <w:color w:val="222222"/>
          <w:sz w:val="24"/>
          <w:szCs w:val="24"/>
        </w:rPr>
        <w:t>,</w:t>
      </w:r>
      <w:r w:rsidR="003060E1" w:rsidRPr="00617A59">
        <w:rPr>
          <w:rFonts w:ascii="Arial" w:eastAsia="Times New Roman" w:hAnsi="Arial" w:cs="Arial"/>
          <w:color w:val="222222"/>
          <w:sz w:val="24"/>
          <w:szCs w:val="24"/>
        </w:rPr>
        <w:t xml:space="preserve"> punând în discu</w:t>
      </w:r>
      <w:r w:rsidR="000B0220" w:rsidRPr="00617A59">
        <w:rPr>
          <w:rFonts w:ascii="Arial" w:eastAsia="Times New Roman" w:hAnsi="Arial" w:cs="Arial"/>
          <w:color w:val="222222"/>
          <w:sz w:val="24"/>
          <w:szCs w:val="24"/>
        </w:rPr>
        <w:t>ţ</w:t>
      </w:r>
      <w:r w:rsidR="003060E1" w:rsidRPr="00617A59">
        <w:rPr>
          <w:rFonts w:ascii="Arial" w:eastAsia="Times New Roman" w:hAnsi="Arial" w:cs="Arial"/>
          <w:color w:val="222222"/>
          <w:sz w:val="24"/>
          <w:szCs w:val="24"/>
        </w:rPr>
        <w:t xml:space="preserve">ie </w:t>
      </w:r>
      <w:r w:rsidRPr="00617A59">
        <w:rPr>
          <w:rFonts w:ascii="Arial" w:eastAsia="Times New Roman" w:hAnsi="Arial" w:cs="Arial"/>
          <w:color w:val="222222"/>
          <w:sz w:val="24"/>
          <w:szCs w:val="24"/>
        </w:rPr>
        <w:t xml:space="preserve">costurile </w:t>
      </w:r>
      <w:r w:rsidR="00720E74" w:rsidRPr="00617A59">
        <w:rPr>
          <w:rFonts w:ascii="Cambria Math" w:eastAsia="Times New Roman" w:hAnsi="Cambria Math" w:cs="Cambria Math"/>
          <w:color w:val="222222"/>
          <w:sz w:val="24"/>
          <w:szCs w:val="24"/>
        </w:rPr>
        <w:t>ş</w:t>
      </w:r>
      <w:r w:rsidRPr="00617A59">
        <w:rPr>
          <w:rFonts w:ascii="Arial" w:eastAsia="Times New Roman" w:hAnsi="Arial" w:cs="Arial"/>
          <w:color w:val="222222"/>
          <w:sz w:val="24"/>
          <w:szCs w:val="24"/>
        </w:rPr>
        <w:t>i beneficiile fiecărei alternative.</w:t>
      </w:r>
    </w:p>
    <w:p w:rsidR="00F027DA" w:rsidRDefault="00F027DA" w:rsidP="00617A59">
      <w:pPr>
        <w:shd w:val="clear" w:color="auto" w:fill="FFFFFF"/>
        <w:spacing w:after="0" w:line="360" w:lineRule="auto"/>
        <w:jc w:val="both"/>
        <w:rPr>
          <w:rFonts w:ascii="Arial" w:eastAsia="Times New Roman" w:hAnsi="Arial" w:cs="Arial"/>
          <w:color w:val="222222"/>
          <w:sz w:val="24"/>
          <w:szCs w:val="24"/>
        </w:rPr>
      </w:pPr>
    </w:p>
    <w:p w:rsidR="009206C8" w:rsidRPr="00617A59" w:rsidRDefault="009206C8"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Procedurile </w:t>
      </w:r>
      <w:r w:rsidR="000B0220" w:rsidRPr="00617A59">
        <w:rPr>
          <w:rFonts w:ascii="Arial" w:eastAsia="Times New Roman" w:hAnsi="Arial" w:cs="Arial"/>
          <w:color w:val="222222"/>
          <w:sz w:val="24"/>
          <w:szCs w:val="24"/>
        </w:rPr>
        <w:t>ofici</w:t>
      </w:r>
      <w:r w:rsidRPr="00617A59">
        <w:rPr>
          <w:rFonts w:ascii="Arial" w:eastAsia="Times New Roman" w:hAnsi="Arial" w:cs="Arial"/>
          <w:color w:val="222222"/>
          <w:sz w:val="24"/>
          <w:szCs w:val="24"/>
        </w:rPr>
        <w:t>ale pentru ie</w:t>
      </w:r>
      <w:r w:rsidR="000B0220"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 xml:space="preserve">irea </w:t>
      </w:r>
      <w:r w:rsidR="00DE1146" w:rsidRPr="00617A59">
        <w:rPr>
          <w:rFonts w:ascii="Arial" w:eastAsia="Times New Roman" w:hAnsi="Arial" w:cs="Arial"/>
          <w:color w:val="222222"/>
          <w:sz w:val="24"/>
          <w:szCs w:val="24"/>
        </w:rPr>
        <w:t>din UE au fost introduse prin Tratatul de la Lisabona, care</w:t>
      </w:r>
      <w:r w:rsidRPr="00617A59">
        <w:rPr>
          <w:rFonts w:ascii="Arial" w:eastAsia="Times New Roman" w:hAnsi="Arial" w:cs="Arial"/>
          <w:color w:val="222222"/>
          <w:sz w:val="24"/>
          <w:szCs w:val="24"/>
        </w:rPr>
        <w:t xml:space="preserve"> </w:t>
      </w:r>
      <w:proofErr w:type="gramStart"/>
      <w:r w:rsidRPr="00617A59">
        <w:rPr>
          <w:rFonts w:ascii="Arial" w:eastAsia="Times New Roman" w:hAnsi="Arial" w:cs="Arial"/>
          <w:color w:val="222222"/>
          <w:sz w:val="24"/>
          <w:szCs w:val="24"/>
        </w:rPr>
        <w:t>a</w:t>
      </w:r>
      <w:proofErr w:type="gramEnd"/>
      <w:r w:rsidRPr="00617A59">
        <w:rPr>
          <w:rFonts w:ascii="Arial" w:eastAsia="Times New Roman" w:hAnsi="Arial" w:cs="Arial"/>
          <w:color w:val="222222"/>
          <w:sz w:val="24"/>
          <w:szCs w:val="24"/>
        </w:rPr>
        <w:t xml:space="preserve"> </w:t>
      </w:r>
      <w:r w:rsidR="000B0220" w:rsidRPr="00617A59">
        <w:rPr>
          <w:rFonts w:ascii="Arial" w:eastAsia="Times New Roman" w:hAnsi="Arial" w:cs="Arial"/>
          <w:color w:val="222222"/>
          <w:sz w:val="24"/>
          <w:szCs w:val="24"/>
        </w:rPr>
        <w:t xml:space="preserve">intrat </w:t>
      </w:r>
      <w:r w:rsidRPr="00617A59">
        <w:rPr>
          <w:rFonts w:ascii="Arial" w:eastAsia="Times New Roman" w:hAnsi="Arial" w:cs="Arial"/>
          <w:color w:val="222222"/>
          <w:sz w:val="24"/>
          <w:szCs w:val="24"/>
        </w:rPr>
        <w:t xml:space="preserve">în vigoare în </w:t>
      </w:r>
      <w:r w:rsidR="000B0220" w:rsidRPr="00617A59">
        <w:rPr>
          <w:rFonts w:ascii="Arial" w:eastAsia="Times New Roman" w:hAnsi="Arial" w:cs="Arial"/>
          <w:color w:val="222222"/>
          <w:sz w:val="24"/>
          <w:szCs w:val="24"/>
        </w:rPr>
        <w:t xml:space="preserve">anul </w:t>
      </w:r>
      <w:r w:rsidRPr="00617A59">
        <w:rPr>
          <w:rFonts w:ascii="Arial" w:eastAsia="Times New Roman" w:hAnsi="Arial" w:cs="Arial"/>
          <w:color w:val="222222"/>
          <w:sz w:val="24"/>
          <w:szCs w:val="24"/>
        </w:rPr>
        <w:t xml:space="preserve">2009. O </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ară care dore</w:t>
      </w:r>
      <w:r w:rsidR="000B0220"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te să părăsească UE trebuie să notifice UE cu privire la inten</w:t>
      </w:r>
      <w:r w:rsidR="000B0220" w:rsidRPr="00617A59">
        <w:rPr>
          <w:rFonts w:ascii="Arial" w:eastAsia="Times New Roman" w:hAnsi="Arial" w:cs="Arial"/>
          <w:color w:val="222222"/>
          <w:sz w:val="24"/>
          <w:szCs w:val="24"/>
        </w:rPr>
        <w:t xml:space="preserve">ţia sa, iar această </w:t>
      </w:r>
      <w:r w:rsidRPr="00617A59">
        <w:rPr>
          <w:rFonts w:ascii="Arial" w:eastAsia="Times New Roman" w:hAnsi="Arial" w:cs="Arial"/>
          <w:color w:val="222222"/>
          <w:sz w:val="24"/>
          <w:szCs w:val="24"/>
        </w:rPr>
        <w:t xml:space="preserve">notificare </w:t>
      </w:r>
      <w:r w:rsidR="000B0220" w:rsidRPr="00617A59">
        <w:rPr>
          <w:rFonts w:ascii="Arial" w:eastAsia="Times New Roman" w:hAnsi="Arial" w:cs="Arial"/>
          <w:color w:val="222222"/>
          <w:sz w:val="24"/>
          <w:szCs w:val="24"/>
        </w:rPr>
        <w:t xml:space="preserve">presupune declanşarea </w:t>
      </w:r>
      <w:proofErr w:type="gramStart"/>
      <w:r w:rsidR="000B0220" w:rsidRPr="00617A59">
        <w:rPr>
          <w:rFonts w:ascii="Arial" w:eastAsia="Times New Roman" w:hAnsi="Arial" w:cs="Arial"/>
          <w:color w:val="222222"/>
          <w:sz w:val="24"/>
          <w:szCs w:val="24"/>
        </w:rPr>
        <w:t xml:space="preserve">unor </w:t>
      </w:r>
      <w:r w:rsidRPr="00617A59">
        <w:rPr>
          <w:rFonts w:ascii="Arial" w:eastAsia="Times New Roman" w:hAnsi="Arial" w:cs="Arial"/>
          <w:color w:val="222222"/>
          <w:sz w:val="24"/>
          <w:szCs w:val="24"/>
        </w:rPr>
        <w:t xml:space="preserve"> negocieri</w:t>
      </w:r>
      <w:proofErr w:type="gramEnd"/>
      <w:r w:rsidRPr="00617A59">
        <w:rPr>
          <w:rFonts w:ascii="Arial" w:eastAsia="Times New Roman" w:hAnsi="Arial" w:cs="Arial"/>
          <w:color w:val="222222"/>
          <w:sz w:val="24"/>
          <w:szCs w:val="24"/>
        </w:rPr>
        <w:t xml:space="preserve"> </w:t>
      </w:r>
      <w:r w:rsidR="000B0220" w:rsidRPr="00617A59">
        <w:rPr>
          <w:rFonts w:ascii="Arial" w:eastAsia="Times New Roman" w:hAnsi="Arial" w:cs="Arial"/>
          <w:color w:val="222222"/>
          <w:sz w:val="24"/>
          <w:szCs w:val="24"/>
        </w:rPr>
        <w:t xml:space="preserve">privind acordul de </w:t>
      </w:r>
      <w:r w:rsidRPr="00617A59">
        <w:rPr>
          <w:rFonts w:ascii="Arial" w:eastAsia="Times New Roman" w:hAnsi="Arial" w:cs="Arial"/>
          <w:color w:val="222222"/>
          <w:sz w:val="24"/>
          <w:szCs w:val="24"/>
        </w:rPr>
        <w:t>retragere</w:t>
      </w:r>
      <w:r w:rsidR="00794218" w:rsidRPr="00617A59">
        <w:rPr>
          <w:rFonts w:ascii="Arial" w:eastAsia="Times New Roman" w:hAnsi="Arial" w:cs="Arial"/>
          <w:color w:val="222222"/>
          <w:sz w:val="24"/>
          <w:szCs w:val="24"/>
        </w:rPr>
        <w:t xml:space="preserve"> di</w:t>
      </w:r>
      <w:r w:rsidRPr="00617A59">
        <w:rPr>
          <w:rFonts w:ascii="Arial" w:eastAsia="Times New Roman" w:hAnsi="Arial" w:cs="Arial"/>
          <w:color w:val="222222"/>
          <w:sz w:val="24"/>
          <w:szCs w:val="24"/>
        </w:rPr>
        <w:t xml:space="preserve">ntre </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ara</w:t>
      </w:r>
      <w:r w:rsidR="000B0220" w:rsidRPr="00617A59">
        <w:rPr>
          <w:rFonts w:ascii="Arial" w:eastAsia="Times New Roman" w:hAnsi="Arial" w:cs="Arial"/>
          <w:color w:val="222222"/>
          <w:sz w:val="24"/>
          <w:szCs w:val="24"/>
        </w:rPr>
        <w:t xml:space="preserve"> respectiv</w:t>
      </w:r>
      <w:r w:rsidR="00DE1146">
        <w:rPr>
          <w:rFonts w:ascii="Arial" w:eastAsia="Times New Roman" w:hAnsi="Arial" w:cs="Arial"/>
          <w:color w:val="222222"/>
          <w:sz w:val="24"/>
          <w:szCs w:val="24"/>
        </w:rPr>
        <w:t>ă</w:t>
      </w:r>
      <w:r w:rsidR="000B0220" w:rsidRPr="00617A59">
        <w:rPr>
          <w:rFonts w:ascii="Arial" w:eastAsia="Times New Roman" w:hAnsi="Arial" w:cs="Arial"/>
          <w:color w:val="222222"/>
          <w:sz w:val="24"/>
          <w:szCs w:val="24"/>
        </w:rPr>
        <w:t xml:space="preserve"> şi </w:t>
      </w:r>
      <w:r w:rsidRPr="00617A59">
        <w:rPr>
          <w:rFonts w:ascii="Arial" w:eastAsia="Times New Roman" w:hAnsi="Arial" w:cs="Arial"/>
          <w:color w:val="222222"/>
          <w:sz w:val="24"/>
          <w:szCs w:val="24"/>
        </w:rPr>
        <w:t xml:space="preserve">restul UE. </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ara va ie</w:t>
      </w:r>
      <w:r w:rsidR="00720E74" w:rsidRPr="00617A59">
        <w:rPr>
          <w:rFonts w:ascii="Cambria Math" w:eastAsia="Times New Roman" w:hAnsi="Cambria Math" w:cs="Cambria Math"/>
          <w:color w:val="222222"/>
          <w:sz w:val="24"/>
          <w:szCs w:val="24"/>
        </w:rPr>
        <w:t>ş</w:t>
      </w:r>
      <w:r w:rsidRPr="00617A59">
        <w:rPr>
          <w:rFonts w:ascii="Arial" w:eastAsia="Times New Roman" w:hAnsi="Arial" w:cs="Arial"/>
          <w:color w:val="222222"/>
          <w:sz w:val="24"/>
          <w:szCs w:val="24"/>
        </w:rPr>
        <w:t xml:space="preserve">i oficial </w:t>
      </w:r>
      <w:r w:rsidR="000B0220" w:rsidRPr="00617A59">
        <w:rPr>
          <w:rFonts w:ascii="Arial" w:eastAsia="Times New Roman" w:hAnsi="Arial" w:cs="Arial"/>
          <w:color w:val="222222"/>
          <w:sz w:val="24"/>
          <w:szCs w:val="24"/>
        </w:rPr>
        <w:t xml:space="preserve">din UE la data în care </w:t>
      </w:r>
      <w:r w:rsidRPr="00617A59">
        <w:rPr>
          <w:rFonts w:ascii="Arial" w:eastAsia="Times New Roman" w:hAnsi="Arial" w:cs="Arial"/>
          <w:color w:val="222222"/>
          <w:sz w:val="24"/>
          <w:szCs w:val="24"/>
        </w:rPr>
        <w:t>acord</w:t>
      </w:r>
      <w:r w:rsidR="00794218" w:rsidRPr="00617A59">
        <w:rPr>
          <w:rFonts w:ascii="Arial" w:eastAsia="Times New Roman" w:hAnsi="Arial" w:cs="Arial"/>
          <w:color w:val="222222"/>
          <w:sz w:val="24"/>
          <w:szCs w:val="24"/>
        </w:rPr>
        <w:t>ul</w:t>
      </w:r>
      <w:r w:rsidRPr="00617A59">
        <w:rPr>
          <w:rFonts w:ascii="Arial" w:eastAsia="Times New Roman" w:hAnsi="Arial" w:cs="Arial"/>
          <w:color w:val="222222"/>
          <w:sz w:val="24"/>
          <w:szCs w:val="24"/>
        </w:rPr>
        <w:t xml:space="preserve"> de retragere </w:t>
      </w:r>
      <w:r w:rsidR="000B0220" w:rsidRPr="00617A59">
        <w:rPr>
          <w:rFonts w:ascii="Arial" w:eastAsia="Times New Roman" w:hAnsi="Arial" w:cs="Arial"/>
          <w:color w:val="222222"/>
          <w:sz w:val="24"/>
          <w:szCs w:val="24"/>
        </w:rPr>
        <w:t xml:space="preserve">va intra </w:t>
      </w:r>
      <w:r w:rsidRPr="00617A59">
        <w:rPr>
          <w:rFonts w:ascii="Arial" w:eastAsia="Times New Roman" w:hAnsi="Arial" w:cs="Arial"/>
          <w:color w:val="222222"/>
          <w:sz w:val="24"/>
          <w:szCs w:val="24"/>
        </w:rPr>
        <w:t xml:space="preserve">în vigoare sau, în cazul în care nu se ajunge la nici un acord, </w:t>
      </w:r>
      <w:r w:rsidR="000B0220" w:rsidRPr="00617A59">
        <w:rPr>
          <w:rFonts w:ascii="Arial" w:eastAsia="Times New Roman" w:hAnsi="Arial" w:cs="Arial"/>
          <w:color w:val="222222"/>
          <w:sz w:val="24"/>
          <w:szCs w:val="24"/>
        </w:rPr>
        <w:t xml:space="preserve">ţara ar putea ieşi la </w:t>
      </w:r>
      <w:r w:rsidRPr="00617A59">
        <w:rPr>
          <w:rFonts w:ascii="Arial" w:eastAsia="Times New Roman" w:hAnsi="Arial" w:cs="Arial"/>
          <w:color w:val="222222"/>
          <w:sz w:val="24"/>
          <w:szCs w:val="24"/>
        </w:rPr>
        <w:t>doi ani de la data notificării.</w:t>
      </w:r>
    </w:p>
    <w:p w:rsidR="00F027DA" w:rsidRDefault="00F027DA" w:rsidP="00617A59">
      <w:pPr>
        <w:shd w:val="clear" w:color="auto" w:fill="FFFFFF"/>
        <w:spacing w:after="0" w:line="360" w:lineRule="auto"/>
        <w:jc w:val="both"/>
        <w:rPr>
          <w:rFonts w:ascii="Arial" w:eastAsia="Times New Roman" w:hAnsi="Arial" w:cs="Arial"/>
          <w:color w:val="222222"/>
          <w:sz w:val="24"/>
          <w:szCs w:val="24"/>
        </w:rPr>
      </w:pPr>
    </w:p>
    <w:p w:rsidR="00DE1146" w:rsidRDefault="009206C8"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Ceea </w:t>
      </w:r>
      <w:proofErr w:type="gramStart"/>
      <w:r w:rsidRPr="00617A59">
        <w:rPr>
          <w:rFonts w:ascii="Arial" w:eastAsia="Times New Roman" w:hAnsi="Arial" w:cs="Arial"/>
          <w:color w:val="222222"/>
          <w:sz w:val="24"/>
          <w:szCs w:val="24"/>
        </w:rPr>
        <w:t>ce</w:t>
      </w:r>
      <w:proofErr w:type="gramEnd"/>
      <w:r w:rsidRPr="00617A59">
        <w:rPr>
          <w:rFonts w:ascii="Arial" w:eastAsia="Times New Roman" w:hAnsi="Arial" w:cs="Arial"/>
          <w:color w:val="222222"/>
          <w:sz w:val="24"/>
          <w:szCs w:val="24"/>
        </w:rPr>
        <w:t xml:space="preserve"> contează, desigur, este con</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inutul oricărui acord de retragere.</w:t>
      </w:r>
      <w:r w:rsidR="000B0220" w:rsidRPr="00617A59">
        <w:rPr>
          <w:rFonts w:ascii="Arial" w:eastAsia="Times New Roman" w:hAnsi="Arial" w:cs="Arial"/>
          <w:color w:val="222222"/>
          <w:sz w:val="24"/>
          <w:szCs w:val="24"/>
        </w:rPr>
        <w:t xml:space="preserve"> Câteva foste colonii ş</w:t>
      </w:r>
      <w:r w:rsidRPr="00617A59">
        <w:rPr>
          <w:rFonts w:ascii="Arial" w:eastAsia="Times New Roman" w:hAnsi="Arial" w:cs="Arial"/>
          <w:color w:val="222222"/>
          <w:sz w:val="24"/>
          <w:szCs w:val="24"/>
        </w:rPr>
        <w:t>i teritorii</w:t>
      </w:r>
      <w:r w:rsidR="000B0220" w:rsidRPr="00617A59">
        <w:rPr>
          <w:rFonts w:ascii="Arial" w:eastAsia="Times New Roman" w:hAnsi="Arial" w:cs="Arial"/>
          <w:color w:val="222222"/>
          <w:sz w:val="24"/>
          <w:szCs w:val="24"/>
        </w:rPr>
        <w:t xml:space="preserve"> </w:t>
      </w:r>
      <w:r w:rsidR="00DE1146" w:rsidRPr="00617A59">
        <w:rPr>
          <w:rFonts w:ascii="Arial" w:eastAsia="Times New Roman" w:hAnsi="Arial" w:cs="Arial"/>
          <w:color w:val="222222"/>
          <w:sz w:val="24"/>
          <w:szCs w:val="24"/>
        </w:rPr>
        <w:t xml:space="preserve">de peste </w:t>
      </w:r>
      <w:r w:rsidR="00DE1146">
        <w:rPr>
          <w:rFonts w:ascii="Arial" w:eastAsia="Times New Roman" w:hAnsi="Arial" w:cs="Arial"/>
          <w:color w:val="222222"/>
          <w:sz w:val="24"/>
          <w:szCs w:val="24"/>
        </w:rPr>
        <w:t xml:space="preserve">mări, </w:t>
      </w:r>
      <w:r w:rsidR="000B0220" w:rsidRPr="00617A59">
        <w:rPr>
          <w:rFonts w:ascii="Arial" w:eastAsia="Times New Roman" w:hAnsi="Arial" w:cs="Arial"/>
          <w:color w:val="222222"/>
          <w:sz w:val="24"/>
          <w:szCs w:val="24"/>
        </w:rPr>
        <w:t>ale ţărilor europene</w:t>
      </w:r>
      <w:r w:rsidRPr="00617A59">
        <w:rPr>
          <w:rFonts w:ascii="Arial" w:eastAsia="Times New Roman" w:hAnsi="Arial" w:cs="Arial"/>
          <w:color w:val="222222"/>
          <w:sz w:val="24"/>
          <w:szCs w:val="24"/>
        </w:rPr>
        <w:t xml:space="preserve">, cum ar fi Algeria în 1962 </w:t>
      </w:r>
      <w:r w:rsidR="000B0220" w:rsidRPr="00617A59">
        <w:rPr>
          <w:rFonts w:ascii="Arial" w:eastAsia="Times New Roman" w:hAnsi="Arial" w:cs="Arial"/>
          <w:color w:val="222222"/>
          <w:sz w:val="24"/>
          <w:szCs w:val="24"/>
        </w:rPr>
        <w:t xml:space="preserve">şi Groenlanda </w:t>
      </w:r>
      <w:r w:rsidR="00794218" w:rsidRPr="00617A59">
        <w:rPr>
          <w:rFonts w:ascii="Arial" w:eastAsia="Times New Roman" w:hAnsi="Arial" w:cs="Arial"/>
          <w:color w:val="222222"/>
          <w:sz w:val="24"/>
          <w:szCs w:val="24"/>
        </w:rPr>
        <w:t xml:space="preserve">în </w:t>
      </w:r>
      <w:r w:rsidRPr="00617A59">
        <w:rPr>
          <w:rFonts w:ascii="Arial" w:eastAsia="Times New Roman" w:hAnsi="Arial" w:cs="Arial"/>
          <w:color w:val="222222"/>
          <w:sz w:val="24"/>
          <w:szCs w:val="24"/>
        </w:rPr>
        <w:t xml:space="preserve">1985, </w:t>
      </w:r>
      <w:r w:rsidR="000B0220" w:rsidRPr="00617A59">
        <w:rPr>
          <w:rFonts w:ascii="Arial" w:eastAsia="Times New Roman" w:hAnsi="Arial" w:cs="Arial"/>
          <w:color w:val="222222"/>
          <w:sz w:val="24"/>
          <w:szCs w:val="24"/>
        </w:rPr>
        <w:t xml:space="preserve">au părăsit </w:t>
      </w:r>
      <w:r w:rsidRPr="00617A59">
        <w:rPr>
          <w:rFonts w:ascii="Arial" w:eastAsia="Times New Roman" w:hAnsi="Arial" w:cs="Arial"/>
          <w:color w:val="222222"/>
          <w:sz w:val="24"/>
          <w:szCs w:val="24"/>
        </w:rPr>
        <w:t>Comunitatea Economică Europeană (CEE), predeceso</w:t>
      </w:r>
      <w:r w:rsidR="000B0220" w:rsidRPr="00617A59">
        <w:rPr>
          <w:rFonts w:ascii="Arial" w:eastAsia="Times New Roman" w:hAnsi="Arial" w:cs="Arial"/>
          <w:color w:val="222222"/>
          <w:sz w:val="24"/>
          <w:szCs w:val="24"/>
        </w:rPr>
        <w:t>area</w:t>
      </w:r>
      <w:r w:rsidRPr="00617A59">
        <w:rPr>
          <w:rFonts w:ascii="Arial" w:eastAsia="Times New Roman" w:hAnsi="Arial" w:cs="Arial"/>
          <w:color w:val="222222"/>
          <w:sz w:val="24"/>
          <w:szCs w:val="24"/>
        </w:rPr>
        <w:t xml:space="preserve"> UE. Dar n</w:t>
      </w:r>
      <w:r w:rsidR="000B0220" w:rsidRPr="00617A59">
        <w:rPr>
          <w:rFonts w:ascii="Arial" w:eastAsia="Times New Roman" w:hAnsi="Arial" w:cs="Arial"/>
          <w:color w:val="222222"/>
          <w:sz w:val="24"/>
          <w:szCs w:val="24"/>
        </w:rPr>
        <w:t xml:space="preserve">ici o </w:t>
      </w:r>
      <w:proofErr w:type="gramStart"/>
      <w:r w:rsidR="000B0220" w:rsidRPr="00617A59">
        <w:rPr>
          <w:rFonts w:ascii="Arial" w:eastAsia="Times New Roman" w:hAnsi="Arial" w:cs="Arial"/>
          <w:color w:val="222222"/>
          <w:sz w:val="24"/>
          <w:szCs w:val="24"/>
        </w:rPr>
        <w:t>ţară</w:t>
      </w:r>
      <w:proofErr w:type="gramEnd"/>
      <w:r w:rsidR="000B0220"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 xml:space="preserve">europeană independentă </w:t>
      </w:r>
      <w:r w:rsidR="000B0220" w:rsidRPr="00617A59">
        <w:rPr>
          <w:rFonts w:ascii="Arial" w:eastAsia="Times New Roman" w:hAnsi="Arial" w:cs="Arial"/>
          <w:color w:val="222222"/>
          <w:sz w:val="24"/>
          <w:szCs w:val="24"/>
        </w:rPr>
        <w:t xml:space="preserve">nu a părăsit vreodată </w:t>
      </w:r>
      <w:r w:rsidRPr="00617A59">
        <w:rPr>
          <w:rFonts w:ascii="Arial" w:eastAsia="Times New Roman" w:hAnsi="Arial" w:cs="Arial"/>
          <w:color w:val="222222"/>
          <w:sz w:val="24"/>
          <w:szCs w:val="24"/>
        </w:rPr>
        <w:t xml:space="preserve">CEE sau UE. </w:t>
      </w:r>
      <w:r w:rsidR="000B0220" w:rsidRPr="00617A59">
        <w:rPr>
          <w:rFonts w:ascii="Arial" w:eastAsia="Times New Roman" w:hAnsi="Arial" w:cs="Arial"/>
          <w:color w:val="222222"/>
          <w:sz w:val="24"/>
          <w:szCs w:val="24"/>
        </w:rPr>
        <w:t xml:space="preserve">Prin urmare, nu există nici un </w:t>
      </w:r>
      <w:r w:rsidRPr="00617A59">
        <w:rPr>
          <w:rFonts w:ascii="Arial" w:eastAsia="Times New Roman" w:hAnsi="Arial" w:cs="Arial"/>
          <w:color w:val="222222"/>
          <w:sz w:val="24"/>
          <w:szCs w:val="24"/>
        </w:rPr>
        <w:t xml:space="preserve">precedent relevant care </w:t>
      </w:r>
      <w:r w:rsidR="00794218" w:rsidRPr="00617A59">
        <w:rPr>
          <w:rFonts w:ascii="Arial" w:eastAsia="Times New Roman" w:hAnsi="Arial" w:cs="Arial"/>
          <w:color w:val="222222"/>
          <w:sz w:val="24"/>
          <w:szCs w:val="24"/>
        </w:rPr>
        <w:t xml:space="preserve">poate </w:t>
      </w:r>
      <w:r w:rsidRPr="00617A59">
        <w:rPr>
          <w:rFonts w:ascii="Arial" w:eastAsia="Times New Roman" w:hAnsi="Arial" w:cs="Arial"/>
          <w:color w:val="222222"/>
          <w:sz w:val="24"/>
          <w:szCs w:val="24"/>
        </w:rPr>
        <w:t>fi utilizat pentru a în</w:t>
      </w:r>
      <w:r w:rsidR="000B022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elege detaliile privind modu</w:t>
      </w:r>
      <w:r w:rsidR="000B0220" w:rsidRPr="00617A59">
        <w:rPr>
          <w:rFonts w:ascii="Arial" w:eastAsia="Times New Roman" w:hAnsi="Arial" w:cs="Arial"/>
          <w:color w:val="222222"/>
          <w:sz w:val="24"/>
          <w:szCs w:val="24"/>
        </w:rPr>
        <w:t xml:space="preserve">l în care procesul de retragere va funcţiona </w:t>
      </w:r>
      <w:r w:rsidRPr="00617A59">
        <w:rPr>
          <w:rFonts w:ascii="Arial" w:eastAsia="Times New Roman" w:hAnsi="Arial" w:cs="Arial"/>
          <w:color w:val="222222"/>
          <w:sz w:val="24"/>
          <w:szCs w:val="24"/>
        </w:rPr>
        <w:t xml:space="preserve">sau a </w:t>
      </w:r>
      <w:r w:rsidR="000B0220" w:rsidRPr="00617A59">
        <w:rPr>
          <w:rFonts w:ascii="Arial" w:eastAsia="Times New Roman" w:hAnsi="Arial" w:cs="Arial"/>
          <w:color w:val="222222"/>
          <w:sz w:val="24"/>
          <w:szCs w:val="24"/>
        </w:rPr>
        <w:t xml:space="preserve">clarifica </w:t>
      </w:r>
      <w:r w:rsidRPr="00617A59">
        <w:rPr>
          <w:rFonts w:ascii="Arial" w:eastAsia="Times New Roman" w:hAnsi="Arial" w:cs="Arial"/>
          <w:color w:val="222222"/>
          <w:sz w:val="24"/>
          <w:szCs w:val="24"/>
        </w:rPr>
        <w:t xml:space="preserve">modul în care UE va trata </w:t>
      </w:r>
      <w:r w:rsidR="000B0220" w:rsidRPr="00617A59">
        <w:rPr>
          <w:rFonts w:ascii="Arial" w:eastAsia="Times New Roman" w:hAnsi="Arial" w:cs="Arial"/>
          <w:color w:val="222222"/>
          <w:sz w:val="24"/>
          <w:szCs w:val="24"/>
        </w:rPr>
        <w:t xml:space="preserve">ţara care iese. </w:t>
      </w:r>
    </w:p>
    <w:p w:rsidR="00DE1146" w:rsidRDefault="00DE1146" w:rsidP="00617A59">
      <w:pPr>
        <w:shd w:val="clear" w:color="auto" w:fill="FFFFFF"/>
        <w:spacing w:after="0" w:line="360" w:lineRule="auto"/>
        <w:jc w:val="both"/>
        <w:rPr>
          <w:rFonts w:ascii="Arial" w:eastAsia="Times New Roman" w:hAnsi="Arial" w:cs="Arial"/>
          <w:color w:val="222222"/>
          <w:sz w:val="24"/>
          <w:szCs w:val="24"/>
        </w:rPr>
      </w:pPr>
    </w:p>
    <w:p w:rsidR="009206C8" w:rsidRPr="00DE1146" w:rsidRDefault="009206C8" w:rsidP="00617A59">
      <w:pPr>
        <w:shd w:val="clear" w:color="auto" w:fill="FFFFFF"/>
        <w:spacing w:after="0" w:line="360" w:lineRule="auto"/>
        <w:jc w:val="both"/>
        <w:rPr>
          <w:rFonts w:ascii="Arial" w:eastAsia="Times New Roman" w:hAnsi="Arial" w:cs="Arial"/>
          <w:color w:val="0070C0"/>
          <w:sz w:val="24"/>
          <w:szCs w:val="24"/>
        </w:rPr>
      </w:pPr>
      <w:r w:rsidRPr="00617A59">
        <w:rPr>
          <w:rFonts w:ascii="Arial" w:eastAsia="Times New Roman" w:hAnsi="Arial" w:cs="Arial"/>
          <w:color w:val="222222"/>
          <w:sz w:val="24"/>
          <w:szCs w:val="24"/>
        </w:rPr>
        <w:t>În caz</w:t>
      </w:r>
      <w:r w:rsidR="00794218" w:rsidRPr="00617A59">
        <w:rPr>
          <w:rFonts w:ascii="Arial" w:eastAsia="Times New Roman" w:hAnsi="Arial" w:cs="Arial"/>
          <w:color w:val="222222"/>
          <w:sz w:val="24"/>
          <w:szCs w:val="24"/>
        </w:rPr>
        <w:t>ul unui</w:t>
      </w:r>
      <w:r w:rsidRPr="00617A59">
        <w:rPr>
          <w:rFonts w:ascii="Arial" w:eastAsia="Times New Roman" w:hAnsi="Arial" w:cs="Arial"/>
          <w:color w:val="222222"/>
          <w:sz w:val="24"/>
          <w:szCs w:val="24"/>
        </w:rPr>
        <w:t xml:space="preserve"> Brexit, guvernul Regatului Unit </w:t>
      </w:r>
      <w:r w:rsidR="000B0220" w:rsidRPr="00617A59">
        <w:rPr>
          <w:rFonts w:ascii="Arial" w:eastAsia="Times New Roman" w:hAnsi="Arial" w:cs="Arial"/>
          <w:color w:val="222222"/>
          <w:sz w:val="24"/>
          <w:szCs w:val="24"/>
        </w:rPr>
        <w:t>şi</w:t>
      </w:r>
      <w:r w:rsidRPr="00617A59">
        <w:rPr>
          <w:rFonts w:ascii="Arial" w:eastAsia="Times New Roman" w:hAnsi="Arial" w:cs="Arial"/>
          <w:color w:val="222222"/>
          <w:sz w:val="24"/>
          <w:szCs w:val="24"/>
        </w:rPr>
        <w:t xml:space="preserve"> UE a</w:t>
      </w:r>
      <w:r w:rsidR="000B0220" w:rsidRPr="00617A59">
        <w:rPr>
          <w:rFonts w:ascii="Arial" w:eastAsia="Times New Roman" w:hAnsi="Arial" w:cs="Arial"/>
          <w:color w:val="222222"/>
          <w:sz w:val="24"/>
          <w:szCs w:val="24"/>
        </w:rPr>
        <w:t xml:space="preserve">r trebui </w:t>
      </w:r>
      <w:proofErr w:type="gramStart"/>
      <w:r w:rsidR="000B0220" w:rsidRPr="00617A59">
        <w:rPr>
          <w:rFonts w:ascii="Arial" w:eastAsia="Times New Roman" w:hAnsi="Arial" w:cs="Arial"/>
          <w:color w:val="222222"/>
          <w:sz w:val="24"/>
          <w:szCs w:val="24"/>
        </w:rPr>
        <w:t>să</w:t>
      </w:r>
      <w:proofErr w:type="gramEnd"/>
      <w:r w:rsidR="000B0220" w:rsidRPr="00617A59">
        <w:rPr>
          <w:rFonts w:ascii="Arial" w:eastAsia="Times New Roman" w:hAnsi="Arial" w:cs="Arial"/>
          <w:color w:val="222222"/>
          <w:sz w:val="24"/>
          <w:szCs w:val="24"/>
        </w:rPr>
        <w:t xml:space="preserve"> ia decizii în cinci </w:t>
      </w:r>
      <w:r w:rsidR="00DE1146">
        <w:rPr>
          <w:rFonts w:ascii="Arial" w:eastAsia="Times New Roman" w:hAnsi="Arial" w:cs="Arial"/>
          <w:color w:val="222222"/>
          <w:sz w:val="24"/>
          <w:szCs w:val="24"/>
        </w:rPr>
        <w:t xml:space="preserve">domenii </w:t>
      </w:r>
      <w:r w:rsidR="00D44795" w:rsidRPr="00617A59">
        <w:rPr>
          <w:rFonts w:ascii="Arial" w:eastAsia="Times New Roman" w:hAnsi="Arial" w:cs="Arial"/>
          <w:color w:val="222222"/>
          <w:sz w:val="24"/>
          <w:szCs w:val="24"/>
        </w:rPr>
        <w:t>principale</w:t>
      </w:r>
      <w:r w:rsidRPr="00617A59">
        <w:rPr>
          <w:rFonts w:ascii="Arial" w:eastAsia="Times New Roman" w:hAnsi="Arial" w:cs="Arial"/>
          <w:color w:val="222222"/>
          <w:sz w:val="24"/>
          <w:szCs w:val="24"/>
        </w:rPr>
        <w:t>.</w:t>
      </w:r>
    </w:p>
    <w:p w:rsidR="00DE1146" w:rsidRDefault="00DE1146" w:rsidP="00617A59">
      <w:pPr>
        <w:shd w:val="clear" w:color="auto" w:fill="FFFFFF"/>
        <w:spacing w:after="0" w:line="360" w:lineRule="auto"/>
        <w:jc w:val="both"/>
        <w:rPr>
          <w:rFonts w:ascii="Arial" w:eastAsia="Times New Roman" w:hAnsi="Arial" w:cs="Arial"/>
          <w:color w:val="222222"/>
          <w:sz w:val="24"/>
          <w:szCs w:val="24"/>
        </w:rPr>
      </w:pPr>
    </w:p>
    <w:p w:rsidR="00D44795" w:rsidRPr="00DE1146" w:rsidRDefault="009206C8" w:rsidP="00617A59">
      <w:pPr>
        <w:shd w:val="clear" w:color="auto" w:fill="FFFFFF"/>
        <w:spacing w:after="0" w:line="360" w:lineRule="auto"/>
        <w:jc w:val="both"/>
        <w:rPr>
          <w:rFonts w:ascii="Arial" w:eastAsia="Times New Roman" w:hAnsi="Arial" w:cs="Arial"/>
          <w:color w:val="0070C0"/>
          <w:sz w:val="24"/>
          <w:szCs w:val="24"/>
        </w:rPr>
      </w:pPr>
      <w:r w:rsidRPr="00617A59">
        <w:rPr>
          <w:rFonts w:ascii="Arial" w:eastAsia="Times New Roman" w:hAnsi="Arial" w:cs="Arial"/>
          <w:color w:val="222222"/>
          <w:sz w:val="24"/>
          <w:szCs w:val="24"/>
        </w:rPr>
        <w:t xml:space="preserve">În primul rând, ce se </w:t>
      </w:r>
      <w:r w:rsidR="00D44795" w:rsidRPr="00617A59">
        <w:rPr>
          <w:rFonts w:ascii="Arial" w:eastAsia="Times New Roman" w:hAnsi="Arial" w:cs="Arial"/>
          <w:color w:val="222222"/>
          <w:sz w:val="24"/>
          <w:szCs w:val="24"/>
        </w:rPr>
        <w:t xml:space="preserve">va </w:t>
      </w:r>
      <w:r w:rsidRPr="00617A59">
        <w:rPr>
          <w:rFonts w:ascii="Arial" w:eastAsia="Times New Roman" w:hAnsi="Arial" w:cs="Arial"/>
          <w:color w:val="222222"/>
          <w:sz w:val="24"/>
          <w:szCs w:val="24"/>
        </w:rPr>
        <w:t>întâmpl</w:t>
      </w:r>
      <w:r w:rsidR="00D44795" w:rsidRPr="00617A59">
        <w:rPr>
          <w:rFonts w:ascii="Arial" w:eastAsia="Times New Roman" w:hAnsi="Arial" w:cs="Arial"/>
          <w:color w:val="222222"/>
          <w:sz w:val="24"/>
          <w:szCs w:val="24"/>
        </w:rPr>
        <w:t>a</w:t>
      </w:r>
      <w:r w:rsidRPr="00617A59">
        <w:rPr>
          <w:rFonts w:ascii="Arial" w:eastAsia="Times New Roman" w:hAnsi="Arial" w:cs="Arial"/>
          <w:color w:val="222222"/>
          <w:sz w:val="24"/>
          <w:szCs w:val="24"/>
        </w:rPr>
        <w:t xml:space="preserve"> cu </w:t>
      </w:r>
      <w:r w:rsidR="00D44795" w:rsidRPr="00617A59">
        <w:rPr>
          <w:rFonts w:ascii="Arial" w:eastAsia="Times New Roman" w:hAnsi="Arial" w:cs="Arial"/>
          <w:color w:val="222222"/>
          <w:sz w:val="24"/>
          <w:szCs w:val="24"/>
        </w:rPr>
        <w:t>întreprinderile</w:t>
      </w:r>
      <w:r w:rsidR="00DE1146">
        <w:rPr>
          <w:rFonts w:ascii="Arial" w:eastAsia="Times New Roman" w:hAnsi="Arial" w:cs="Arial"/>
          <w:color w:val="222222"/>
          <w:sz w:val="24"/>
          <w:szCs w:val="24"/>
        </w:rPr>
        <w:t>/companiile</w:t>
      </w:r>
      <w:r w:rsidR="00D44795"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 xml:space="preserve">din Marea Britanie </w:t>
      </w:r>
      <w:r w:rsidR="00D44795"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cele două milioane de cetă</w:t>
      </w:r>
      <w:r w:rsidR="00D44795"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eni din Marea Britanie, </w:t>
      </w:r>
      <w:r w:rsidR="00D44795" w:rsidRPr="00617A59">
        <w:rPr>
          <w:rFonts w:ascii="Arial" w:eastAsia="Times New Roman" w:hAnsi="Arial" w:cs="Arial"/>
          <w:color w:val="222222"/>
          <w:sz w:val="24"/>
          <w:szCs w:val="24"/>
        </w:rPr>
        <w:t xml:space="preserve">rezidenţi în </w:t>
      </w:r>
      <w:r w:rsidRPr="00617A59">
        <w:rPr>
          <w:rFonts w:ascii="Arial" w:eastAsia="Times New Roman" w:hAnsi="Arial" w:cs="Arial"/>
          <w:color w:val="222222"/>
          <w:sz w:val="24"/>
          <w:szCs w:val="24"/>
        </w:rPr>
        <w:t xml:space="preserve">UE, </w:t>
      </w:r>
      <w:r w:rsidR="00D44795"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w:t>
      </w:r>
      <w:r w:rsidR="00D44795" w:rsidRPr="00617A59">
        <w:rPr>
          <w:rFonts w:ascii="Arial" w:eastAsia="Times New Roman" w:hAnsi="Arial" w:cs="Arial"/>
          <w:color w:val="222222"/>
          <w:sz w:val="24"/>
          <w:szCs w:val="24"/>
        </w:rPr>
        <w:t xml:space="preserve">, de asemenea, cu </w:t>
      </w:r>
      <w:r w:rsidRPr="00617A59">
        <w:rPr>
          <w:rFonts w:ascii="Arial" w:eastAsia="Times New Roman" w:hAnsi="Arial" w:cs="Arial"/>
          <w:color w:val="222222"/>
          <w:sz w:val="24"/>
          <w:szCs w:val="24"/>
        </w:rPr>
        <w:t xml:space="preserve"> întreprinderil</w:t>
      </w:r>
      <w:r w:rsidR="00D44795" w:rsidRPr="00617A59">
        <w:rPr>
          <w:rFonts w:ascii="Arial" w:eastAsia="Times New Roman" w:hAnsi="Arial" w:cs="Arial"/>
          <w:color w:val="222222"/>
          <w:sz w:val="24"/>
          <w:szCs w:val="24"/>
        </w:rPr>
        <w:t>e</w:t>
      </w:r>
      <w:r w:rsidR="00DE1146">
        <w:rPr>
          <w:rFonts w:ascii="Arial" w:eastAsia="Times New Roman" w:hAnsi="Arial" w:cs="Arial"/>
          <w:color w:val="222222"/>
          <w:sz w:val="24"/>
          <w:szCs w:val="24"/>
        </w:rPr>
        <w:t>/companiile</w:t>
      </w:r>
      <w:r w:rsidRPr="00617A59">
        <w:rPr>
          <w:rFonts w:ascii="Arial" w:eastAsia="Times New Roman" w:hAnsi="Arial" w:cs="Arial"/>
          <w:color w:val="222222"/>
          <w:sz w:val="24"/>
          <w:szCs w:val="24"/>
        </w:rPr>
        <w:t xml:space="preserve"> din UE </w:t>
      </w:r>
      <w:r w:rsidR="00D44795"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cele trei milioane de cetă</w:t>
      </w:r>
      <w:r w:rsidR="00D44795"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eni ai UE care sunt reziden</w:t>
      </w:r>
      <w:r w:rsidR="00D44795" w:rsidRPr="00617A59">
        <w:rPr>
          <w:rFonts w:ascii="Arial" w:eastAsia="Times New Roman" w:hAnsi="Arial" w:cs="Arial"/>
          <w:color w:val="222222"/>
          <w:sz w:val="24"/>
          <w:szCs w:val="24"/>
        </w:rPr>
        <w:t>ţi în Marea Britanie?</w:t>
      </w:r>
      <w:r w:rsidR="00DE1146">
        <w:rPr>
          <w:rFonts w:ascii="Arial" w:eastAsia="Times New Roman" w:hAnsi="Arial" w:cs="Arial"/>
          <w:color w:val="0070C0"/>
          <w:sz w:val="24"/>
          <w:szCs w:val="24"/>
        </w:rPr>
        <w:t xml:space="preserve"> </w:t>
      </w:r>
      <w:r w:rsidR="00D44795" w:rsidRPr="00617A59">
        <w:rPr>
          <w:rFonts w:ascii="Arial" w:eastAsia="Times New Roman" w:hAnsi="Arial" w:cs="Arial"/>
          <w:sz w:val="24"/>
          <w:szCs w:val="24"/>
        </w:rPr>
        <w:t xml:space="preserve">De exemplu, britanicii care locuiesc sau muncesc în Uniunea Europeană ar păstra aceleaşi drepturi de care se bucură în prezent sau vor fi trataţi ca migranţii din afara UE? Migranţii din UE vor avea dreptul de </w:t>
      </w:r>
      <w:proofErr w:type="gramStart"/>
      <w:r w:rsidR="00D44795" w:rsidRPr="00617A59">
        <w:rPr>
          <w:rFonts w:ascii="Arial" w:eastAsia="Times New Roman" w:hAnsi="Arial" w:cs="Arial"/>
          <w:sz w:val="24"/>
          <w:szCs w:val="24"/>
        </w:rPr>
        <w:t>a</w:t>
      </w:r>
      <w:proofErr w:type="gramEnd"/>
      <w:r w:rsidR="00D44795" w:rsidRPr="00617A59">
        <w:rPr>
          <w:rFonts w:ascii="Arial" w:eastAsia="Times New Roman" w:hAnsi="Arial" w:cs="Arial"/>
          <w:sz w:val="24"/>
          <w:szCs w:val="24"/>
        </w:rPr>
        <w:t xml:space="preserve"> rămâne în Marea Britanie?</w:t>
      </w:r>
    </w:p>
    <w:p w:rsidR="009206C8" w:rsidRPr="00617A59" w:rsidRDefault="00D44795" w:rsidP="00617A59">
      <w:pPr>
        <w:shd w:val="clear" w:color="auto" w:fill="FFFFFF"/>
        <w:spacing w:after="0" w:line="360" w:lineRule="auto"/>
        <w:jc w:val="both"/>
        <w:rPr>
          <w:rFonts w:ascii="Arial" w:eastAsia="Times New Roman" w:hAnsi="Arial" w:cs="Arial"/>
          <w:sz w:val="24"/>
          <w:szCs w:val="24"/>
        </w:rPr>
      </w:pPr>
      <w:proofErr w:type="gramStart"/>
      <w:r w:rsidRPr="00617A59">
        <w:rPr>
          <w:rFonts w:ascii="Arial" w:eastAsia="Times New Roman" w:hAnsi="Arial" w:cs="Arial"/>
          <w:sz w:val="24"/>
          <w:szCs w:val="24"/>
        </w:rPr>
        <w:lastRenderedPageBreak/>
        <w:t>Există o pre</w:t>
      </w:r>
      <w:r w:rsidR="001C2C36" w:rsidRPr="00617A59">
        <w:rPr>
          <w:rFonts w:ascii="Arial" w:eastAsia="Times New Roman" w:hAnsi="Arial" w:cs="Arial"/>
          <w:sz w:val="24"/>
          <w:szCs w:val="24"/>
        </w:rPr>
        <w:t xml:space="preserve">zumţie legală în </w:t>
      </w:r>
      <w:r w:rsidRPr="00617A59">
        <w:rPr>
          <w:rFonts w:ascii="Arial" w:eastAsia="Times New Roman" w:hAnsi="Arial" w:cs="Arial"/>
          <w:sz w:val="24"/>
          <w:szCs w:val="24"/>
        </w:rPr>
        <w:t>dreptul internaţional potrivit căreia</w:t>
      </w:r>
      <w:r w:rsidR="001C2C36" w:rsidRPr="00617A59">
        <w:rPr>
          <w:rFonts w:ascii="Arial" w:eastAsia="Times New Roman" w:hAnsi="Arial" w:cs="Arial"/>
          <w:sz w:val="24"/>
          <w:szCs w:val="24"/>
        </w:rPr>
        <w:t>,</w:t>
      </w:r>
      <w:r w:rsidRPr="00617A59">
        <w:rPr>
          <w:rFonts w:ascii="Arial" w:eastAsia="Times New Roman" w:hAnsi="Arial" w:cs="Arial"/>
          <w:sz w:val="24"/>
          <w:szCs w:val="24"/>
        </w:rPr>
        <w:t xml:space="preserve"> atunci când drepturile tratatului au fost exercitate</w:t>
      </w:r>
      <w:r w:rsidR="001C2C36" w:rsidRPr="00617A59">
        <w:rPr>
          <w:rFonts w:ascii="Arial" w:eastAsia="Times New Roman" w:hAnsi="Arial" w:cs="Arial"/>
          <w:sz w:val="24"/>
          <w:szCs w:val="24"/>
        </w:rPr>
        <w:t>,</w:t>
      </w:r>
      <w:r w:rsidRPr="00617A59">
        <w:rPr>
          <w:rFonts w:ascii="Arial" w:eastAsia="Times New Roman" w:hAnsi="Arial" w:cs="Arial"/>
          <w:sz w:val="24"/>
          <w:szCs w:val="24"/>
        </w:rPr>
        <w:t xml:space="preserve"> acele drepturi nu sunt afectate de retragerea din tratat (Camera Comunelor, 2013).</w:t>
      </w:r>
      <w:proofErr w:type="gramEnd"/>
      <w:r w:rsidRPr="00617A59">
        <w:rPr>
          <w:rFonts w:ascii="Arial" w:eastAsia="Times New Roman" w:hAnsi="Arial" w:cs="Arial"/>
          <w:sz w:val="24"/>
          <w:szCs w:val="24"/>
        </w:rPr>
        <w:t xml:space="preserve"> Aceasta presupune că indivizii şi întreprinderile care au </w:t>
      </w:r>
    </w:p>
    <w:p w:rsidR="00D44795" w:rsidRPr="00617A59" w:rsidRDefault="006B2B15" w:rsidP="00617A59">
      <w:pPr>
        <w:shd w:val="clear" w:color="auto" w:fill="FFFFFF"/>
        <w:spacing w:after="0" w:line="360" w:lineRule="auto"/>
        <w:jc w:val="both"/>
        <w:rPr>
          <w:rFonts w:ascii="Arial" w:eastAsia="Times New Roman" w:hAnsi="Arial" w:cs="Arial"/>
          <w:color w:val="00B0F0"/>
          <w:sz w:val="24"/>
          <w:szCs w:val="24"/>
        </w:rPr>
      </w:pPr>
      <w:proofErr w:type="gramStart"/>
      <w:r w:rsidRPr="00617A59">
        <w:rPr>
          <w:rFonts w:ascii="Arial" w:eastAsia="Times New Roman" w:hAnsi="Arial" w:cs="Arial"/>
          <w:color w:val="222222"/>
          <w:sz w:val="24"/>
          <w:szCs w:val="24"/>
        </w:rPr>
        <w:t>beneficiat</w:t>
      </w:r>
      <w:proofErr w:type="gramEnd"/>
      <w:r w:rsidRPr="00617A59">
        <w:rPr>
          <w:rFonts w:ascii="Arial" w:eastAsia="Times New Roman" w:hAnsi="Arial" w:cs="Arial"/>
          <w:color w:val="222222"/>
          <w:sz w:val="24"/>
          <w:szCs w:val="24"/>
        </w:rPr>
        <w:t xml:space="preserve"> de pe urma Pieţei Unice</w:t>
      </w:r>
      <w:r w:rsidR="00BD271D" w:rsidRPr="00617A59">
        <w:rPr>
          <w:rStyle w:val="FootnoteReference"/>
          <w:rFonts w:ascii="Arial" w:eastAsia="Times New Roman" w:hAnsi="Arial" w:cs="Arial"/>
          <w:color w:val="222222"/>
          <w:sz w:val="24"/>
          <w:szCs w:val="24"/>
        </w:rPr>
        <w:footnoteReference w:id="1"/>
      </w:r>
      <w:r w:rsidRPr="00617A59">
        <w:rPr>
          <w:rFonts w:ascii="Arial" w:eastAsia="Times New Roman" w:hAnsi="Arial" w:cs="Arial"/>
          <w:color w:val="222222"/>
          <w:sz w:val="24"/>
          <w:szCs w:val="24"/>
        </w:rPr>
        <w:t xml:space="preserve"> </w:t>
      </w:r>
      <w:r w:rsidR="00D44795" w:rsidRPr="00617A59">
        <w:rPr>
          <w:rFonts w:ascii="Arial" w:eastAsia="Times New Roman" w:hAnsi="Arial" w:cs="Arial"/>
          <w:color w:val="222222"/>
          <w:sz w:val="24"/>
          <w:szCs w:val="24"/>
        </w:rPr>
        <w:t>mut</w:t>
      </w:r>
      <w:r w:rsidRPr="00617A59">
        <w:rPr>
          <w:rFonts w:ascii="Arial" w:eastAsia="Times New Roman" w:hAnsi="Arial" w:cs="Arial"/>
          <w:color w:val="222222"/>
          <w:sz w:val="24"/>
          <w:szCs w:val="24"/>
        </w:rPr>
        <w:t xml:space="preserve">ându-se fie </w:t>
      </w:r>
      <w:r w:rsidR="00D44795" w:rsidRPr="00617A59">
        <w:rPr>
          <w:rFonts w:ascii="Arial" w:eastAsia="Times New Roman" w:hAnsi="Arial" w:cs="Arial"/>
          <w:color w:val="222222"/>
          <w:sz w:val="24"/>
          <w:szCs w:val="24"/>
        </w:rPr>
        <w:t>din Marea Britanie către restul UE sau în direc</w:t>
      </w:r>
      <w:r w:rsidR="001C2C36"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ia opusă, li se va permite</w:t>
      </w:r>
      <w:r w:rsidR="001C2C36" w:rsidRPr="00617A59">
        <w:rPr>
          <w:rFonts w:ascii="Arial" w:eastAsia="Times New Roman" w:hAnsi="Arial" w:cs="Arial"/>
          <w:color w:val="222222"/>
          <w:sz w:val="24"/>
          <w:szCs w:val="24"/>
        </w:rPr>
        <w:t>,</w:t>
      </w:r>
      <w:r w:rsidRPr="00617A59">
        <w:rPr>
          <w:rFonts w:ascii="Arial" w:eastAsia="Times New Roman" w:hAnsi="Arial" w:cs="Arial"/>
          <w:color w:val="222222"/>
          <w:sz w:val="24"/>
          <w:szCs w:val="24"/>
        </w:rPr>
        <w:t xml:space="preserve"> </w:t>
      </w:r>
      <w:r w:rsidR="001C2C36" w:rsidRPr="00617A59">
        <w:rPr>
          <w:rFonts w:ascii="Arial" w:eastAsia="Times New Roman" w:hAnsi="Arial" w:cs="Arial"/>
          <w:color w:val="222222"/>
          <w:sz w:val="24"/>
          <w:szCs w:val="24"/>
        </w:rPr>
        <w:t xml:space="preserve">probabil, </w:t>
      </w:r>
      <w:r w:rsidRPr="00617A59">
        <w:rPr>
          <w:rFonts w:ascii="Arial" w:eastAsia="Times New Roman" w:hAnsi="Arial" w:cs="Arial"/>
          <w:color w:val="222222"/>
          <w:sz w:val="24"/>
          <w:szCs w:val="24"/>
        </w:rPr>
        <w:t xml:space="preserve">să </w:t>
      </w:r>
      <w:r w:rsidR="00D44795" w:rsidRPr="00617A59">
        <w:rPr>
          <w:rFonts w:ascii="Arial" w:eastAsia="Times New Roman" w:hAnsi="Arial" w:cs="Arial"/>
          <w:color w:val="222222"/>
          <w:sz w:val="24"/>
          <w:szCs w:val="24"/>
        </w:rPr>
        <w:t xml:space="preserve">rămână. Dar, acest </w:t>
      </w:r>
      <w:r w:rsidRPr="00617A59">
        <w:rPr>
          <w:rFonts w:ascii="Arial" w:eastAsia="Times New Roman" w:hAnsi="Arial" w:cs="Arial"/>
          <w:color w:val="222222"/>
          <w:sz w:val="24"/>
          <w:szCs w:val="24"/>
        </w:rPr>
        <w:t>efect</w:t>
      </w:r>
      <w:r w:rsidR="00D44795" w:rsidRPr="00617A59">
        <w:rPr>
          <w:rFonts w:ascii="Arial" w:eastAsia="Times New Roman" w:hAnsi="Arial" w:cs="Arial"/>
          <w:color w:val="222222"/>
          <w:sz w:val="24"/>
          <w:szCs w:val="24"/>
        </w:rPr>
        <w:t xml:space="preserve"> nu </w:t>
      </w:r>
      <w:proofErr w:type="gramStart"/>
      <w:r w:rsidR="00D44795" w:rsidRPr="00617A59">
        <w:rPr>
          <w:rFonts w:ascii="Arial" w:eastAsia="Times New Roman" w:hAnsi="Arial" w:cs="Arial"/>
          <w:color w:val="222222"/>
          <w:sz w:val="24"/>
          <w:szCs w:val="24"/>
        </w:rPr>
        <w:t>este</w:t>
      </w:r>
      <w:proofErr w:type="gramEnd"/>
      <w:r w:rsidR="00D44795" w:rsidRPr="00617A59">
        <w:rPr>
          <w:rFonts w:ascii="Arial" w:eastAsia="Times New Roman" w:hAnsi="Arial" w:cs="Arial"/>
          <w:color w:val="222222"/>
          <w:sz w:val="24"/>
          <w:szCs w:val="24"/>
        </w:rPr>
        <w:t xml:space="preserve"> sigur </w:t>
      </w:r>
      <w:r w:rsidRPr="00617A59">
        <w:rPr>
          <w:rFonts w:ascii="Arial" w:eastAsia="Times New Roman" w:hAnsi="Arial" w:cs="Arial"/>
          <w:color w:val="222222"/>
          <w:sz w:val="24"/>
          <w:szCs w:val="24"/>
        </w:rPr>
        <w:t xml:space="preserve">şi va fi </w:t>
      </w:r>
      <w:r w:rsidR="001C2C36" w:rsidRPr="00617A59">
        <w:rPr>
          <w:rFonts w:ascii="Arial" w:eastAsia="Times New Roman" w:hAnsi="Arial" w:cs="Arial"/>
          <w:color w:val="222222"/>
          <w:sz w:val="24"/>
          <w:szCs w:val="24"/>
        </w:rPr>
        <w:t xml:space="preserve">cu </w:t>
      </w:r>
      <w:r w:rsidR="00D44795" w:rsidRPr="00617A59">
        <w:rPr>
          <w:rFonts w:ascii="Arial" w:eastAsia="Times New Roman" w:hAnsi="Arial" w:cs="Arial"/>
          <w:color w:val="222222"/>
          <w:sz w:val="24"/>
          <w:szCs w:val="24"/>
        </w:rPr>
        <w:t>siguran</w:t>
      </w:r>
      <w:r w:rsidRPr="00617A59">
        <w:rPr>
          <w:rFonts w:ascii="Arial" w:eastAsia="Times New Roman" w:hAnsi="Arial" w:cs="Arial"/>
          <w:color w:val="222222"/>
          <w:sz w:val="24"/>
          <w:szCs w:val="24"/>
        </w:rPr>
        <w:t xml:space="preserve">ţă un subiect abordat de </w:t>
      </w:r>
      <w:r w:rsidR="00D44795" w:rsidRPr="00617A59">
        <w:rPr>
          <w:rFonts w:ascii="Arial" w:eastAsia="Times New Roman" w:hAnsi="Arial" w:cs="Arial"/>
          <w:color w:val="222222"/>
          <w:sz w:val="24"/>
          <w:szCs w:val="24"/>
        </w:rPr>
        <w:t>orice acord de retragere.</w:t>
      </w:r>
    </w:p>
    <w:p w:rsidR="00E265CF" w:rsidRDefault="00E265CF" w:rsidP="00617A59">
      <w:pPr>
        <w:shd w:val="clear" w:color="auto" w:fill="FFFFFF"/>
        <w:spacing w:after="0" w:line="360" w:lineRule="auto"/>
        <w:jc w:val="both"/>
        <w:rPr>
          <w:rFonts w:ascii="Arial" w:eastAsia="Times New Roman" w:hAnsi="Arial" w:cs="Arial"/>
          <w:color w:val="222222"/>
          <w:sz w:val="24"/>
          <w:szCs w:val="24"/>
        </w:rPr>
      </w:pPr>
    </w:p>
    <w:p w:rsidR="009206C8" w:rsidRPr="00617A59" w:rsidRDefault="00D44795"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În al doilea rând, cum </w:t>
      </w:r>
      <w:r w:rsidR="006B2B15" w:rsidRPr="00617A59">
        <w:rPr>
          <w:rFonts w:ascii="Arial" w:eastAsia="Times New Roman" w:hAnsi="Arial" w:cs="Arial"/>
          <w:color w:val="222222"/>
          <w:sz w:val="24"/>
          <w:szCs w:val="24"/>
        </w:rPr>
        <w:t>s-</w:t>
      </w:r>
      <w:r w:rsidRPr="00617A59">
        <w:rPr>
          <w:rFonts w:ascii="Arial" w:eastAsia="Times New Roman" w:hAnsi="Arial" w:cs="Arial"/>
          <w:color w:val="222222"/>
          <w:sz w:val="24"/>
          <w:szCs w:val="24"/>
        </w:rPr>
        <w:t xml:space="preserve">ar </w:t>
      </w:r>
      <w:r w:rsidR="006B2B15" w:rsidRPr="00617A59">
        <w:rPr>
          <w:rFonts w:ascii="Arial" w:eastAsia="Times New Roman" w:hAnsi="Arial" w:cs="Arial"/>
          <w:color w:val="222222"/>
          <w:sz w:val="24"/>
          <w:szCs w:val="24"/>
        </w:rPr>
        <w:t xml:space="preserve">modifica legislaţia </w:t>
      </w:r>
      <w:r w:rsidR="00E265CF">
        <w:rPr>
          <w:rFonts w:ascii="Arial" w:eastAsia="Times New Roman" w:hAnsi="Arial" w:cs="Arial"/>
          <w:color w:val="222222"/>
          <w:sz w:val="24"/>
          <w:szCs w:val="24"/>
        </w:rPr>
        <w:t xml:space="preserve">Regatului Unit </w:t>
      </w:r>
      <w:r w:rsidRPr="00617A59">
        <w:rPr>
          <w:rFonts w:ascii="Arial" w:eastAsia="Times New Roman" w:hAnsi="Arial" w:cs="Arial"/>
          <w:color w:val="222222"/>
          <w:sz w:val="24"/>
          <w:szCs w:val="24"/>
        </w:rPr>
        <w:t xml:space="preserve">în urma </w:t>
      </w:r>
      <w:r w:rsidR="006B2B15" w:rsidRPr="00617A59">
        <w:rPr>
          <w:rFonts w:ascii="Arial" w:eastAsia="Times New Roman" w:hAnsi="Arial" w:cs="Arial"/>
          <w:color w:val="222222"/>
          <w:sz w:val="24"/>
          <w:szCs w:val="24"/>
        </w:rPr>
        <w:t xml:space="preserve">retragerii din UE? În prezent, în </w:t>
      </w:r>
      <w:r w:rsidR="001C2C36" w:rsidRPr="00617A59">
        <w:rPr>
          <w:rFonts w:ascii="Arial" w:eastAsia="Times New Roman" w:hAnsi="Arial" w:cs="Arial"/>
          <w:color w:val="222222"/>
          <w:sz w:val="24"/>
          <w:szCs w:val="24"/>
        </w:rPr>
        <w:t xml:space="preserve">domeniile </w:t>
      </w:r>
      <w:r w:rsidRPr="00617A59">
        <w:rPr>
          <w:rFonts w:ascii="Arial" w:eastAsia="Times New Roman" w:hAnsi="Arial" w:cs="Arial"/>
          <w:color w:val="222222"/>
          <w:sz w:val="24"/>
          <w:szCs w:val="24"/>
        </w:rPr>
        <w:t xml:space="preserve">în care </w:t>
      </w:r>
      <w:r w:rsidR="00E265CF">
        <w:rPr>
          <w:rFonts w:ascii="Arial" w:eastAsia="Times New Roman" w:hAnsi="Arial" w:cs="Arial"/>
          <w:color w:val="222222"/>
          <w:sz w:val="24"/>
          <w:szCs w:val="24"/>
        </w:rPr>
        <w:t xml:space="preserve">Regatul Unit </w:t>
      </w:r>
      <w:r w:rsidRPr="00617A59">
        <w:rPr>
          <w:rFonts w:ascii="Arial" w:eastAsia="Times New Roman" w:hAnsi="Arial" w:cs="Arial"/>
          <w:color w:val="222222"/>
          <w:sz w:val="24"/>
          <w:szCs w:val="24"/>
        </w:rPr>
        <w:t xml:space="preserve">a cedat suveranitatea </w:t>
      </w:r>
      <w:r w:rsidR="006B2B15" w:rsidRPr="00617A59">
        <w:rPr>
          <w:rFonts w:ascii="Arial" w:eastAsia="Times New Roman" w:hAnsi="Arial" w:cs="Arial"/>
          <w:color w:val="222222"/>
          <w:sz w:val="24"/>
          <w:szCs w:val="24"/>
        </w:rPr>
        <w:t xml:space="preserve">către </w:t>
      </w:r>
      <w:r w:rsidRPr="00617A59">
        <w:rPr>
          <w:rFonts w:ascii="Arial" w:eastAsia="Times New Roman" w:hAnsi="Arial" w:cs="Arial"/>
          <w:color w:val="222222"/>
          <w:sz w:val="24"/>
          <w:szCs w:val="24"/>
        </w:rPr>
        <w:t xml:space="preserve">UE, cum ar fi reglementarea </w:t>
      </w:r>
      <w:r w:rsidR="006B2B15" w:rsidRPr="00617A59">
        <w:rPr>
          <w:rFonts w:ascii="Arial" w:eastAsia="Times New Roman" w:hAnsi="Arial" w:cs="Arial"/>
          <w:color w:val="222222"/>
          <w:sz w:val="24"/>
          <w:szCs w:val="24"/>
        </w:rPr>
        <w:t xml:space="preserve">Pieţei Unice, </w:t>
      </w:r>
      <w:r w:rsidRPr="00617A59">
        <w:rPr>
          <w:rFonts w:ascii="Arial" w:eastAsia="Times New Roman" w:hAnsi="Arial" w:cs="Arial"/>
          <w:color w:val="222222"/>
          <w:sz w:val="24"/>
          <w:szCs w:val="24"/>
        </w:rPr>
        <w:t xml:space="preserve">legea </w:t>
      </w:r>
      <w:r w:rsidR="00E265CF" w:rsidRPr="00E265CF">
        <w:rPr>
          <w:rFonts w:ascii="Arial" w:eastAsia="Times New Roman" w:hAnsi="Arial" w:cs="Arial"/>
          <w:color w:val="222222"/>
          <w:sz w:val="24"/>
          <w:szCs w:val="24"/>
        </w:rPr>
        <w:t>Regatul</w:t>
      </w:r>
      <w:r w:rsidR="00F852F4">
        <w:rPr>
          <w:rFonts w:ascii="Arial" w:eastAsia="Times New Roman" w:hAnsi="Arial" w:cs="Arial"/>
          <w:color w:val="222222"/>
          <w:sz w:val="24"/>
          <w:szCs w:val="24"/>
        </w:rPr>
        <w:t>ui</w:t>
      </w:r>
      <w:r w:rsidR="00E265CF" w:rsidRPr="00E265CF">
        <w:rPr>
          <w:rFonts w:ascii="Arial" w:eastAsia="Times New Roman" w:hAnsi="Arial" w:cs="Arial"/>
          <w:color w:val="222222"/>
          <w:sz w:val="24"/>
          <w:szCs w:val="24"/>
        </w:rPr>
        <w:t xml:space="preserve"> Unit </w:t>
      </w:r>
      <w:r w:rsidRPr="00617A59">
        <w:rPr>
          <w:rFonts w:ascii="Arial" w:eastAsia="Times New Roman" w:hAnsi="Arial" w:cs="Arial"/>
          <w:color w:val="222222"/>
          <w:sz w:val="24"/>
          <w:szCs w:val="24"/>
        </w:rPr>
        <w:t xml:space="preserve">este </w:t>
      </w:r>
      <w:r w:rsidR="006B2B15" w:rsidRPr="00617A59">
        <w:rPr>
          <w:rFonts w:ascii="Arial" w:eastAsia="Times New Roman" w:hAnsi="Arial" w:cs="Arial"/>
          <w:color w:val="222222"/>
          <w:sz w:val="24"/>
          <w:szCs w:val="24"/>
        </w:rPr>
        <w:t xml:space="preserve">adaptată conform </w:t>
      </w:r>
      <w:r w:rsidRPr="00617A59">
        <w:rPr>
          <w:rFonts w:ascii="Arial" w:eastAsia="Times New Roman" w:hAnsi="Arial" w:cs="Arial"/>
          <w:color w:val="222222"/>
          <w:sz w:val="24"/>
          <w:szCs w:val="24"/>
        </w:rPr>
        <w:t>deciziil</w:t>
      </w:r>
      <w:r w:rsidR="006B2B15" w:rsidRPr="00617A59">
        <w:rPr>
          <w:rFonts w:ascii="Arial" w:eastAsia="Times New Roman" w:hAnsi="Arial" w:cs="Arial"/>
          <w:color w:val="222222"/>
          <w:sz w:val="24"/>
          <w:szCs w:val="24"/>
        </w:rPr>
        <w:t>or</w:t>
      </w:r>
      <w:r w:rsidRPr="00617A59">
        <w:rPr>
          <w:rFonts w:ascii="Arial" w:eastAsia="Times New Roman" w:hAnsi="Arial" w:cs="Arial"/>
          <w:color w:val="222222"/>
          <w:sz w:val="24"/>
          <w:szCs w:val="24"/>
        </w:rPr>
        <w:t xml:space="preserve"> luate la nivelul UE. </w:t>
      </w:r>
      <w:r w:rsidR="006B2B15" w:rsidRPr="00617A59">
        <w:rPr>
          <w:rFonts w:ascii="Arial" w:eastAsia="Times New Roman" w:hAnsi="Arial" w:cs="Arial"/>
          <w:color w:val="222222"/>
          <w:sz w:val="24"/>
          <w:szCs w:val="24"/>
        </w:rPr>
        <w:t>D</w:t>
      </w:r>
      <w:r w:rsidRPr="00617A59">
        <w:rPr>
          <w:rFonts w:ascii="Arial" w:eastAsia="Times New Roman" w:hAnsi="Arial" w:cs="Arial"/>
          <w:color w:val="222222"/>
          <w:sz w:val="24"/>
          <w:szCs w:val="24"/>
        </w:rPr>
        <w:t xml:space="preserve">eciziile </w:t>
      </w:r>
      <w:r w:rsidR="006B2B15" w:rsidRPr="00617A59">
        <w:rPr>
          <w:rFonts w:ascii="Arial" w:eastAsia="Times New Roman" w:hAnsi="Arial" w:cs="Arial"/>
          <w:color w:val="222222"/>
          <w:sz w:val="24"/>
          <w:szCs w:val="24"/>
        </w:rPr>
        <w:t xml:space="preserve">legislative </w:t>
      </w:r>
      <w:r w:rsidRPr="00617A59">
        <w:rPr>
          <w:rFonts w:ascii="Arial" w:eastAsia="Times New Roman" w:hAnsi="Arial" w:cs="Arial"/>
          <w:color w:val="222222"/>
          <w:sz w:val="24"/>
          <w:szCs w:val="24"/>
        </w:rPr>
        <w:t xml:space="preserve">ale UE intră </w:t>
      </w:r>
      <w:r w:rsidR="00B037A7">
        <w:rPr>
          <w:rFonts w:ascii="Arial" w:eastAsia="Times New Roman" w:hAnsi="Arial" w:cs="Arial"/>
          <w:color w:val="222222"/>
          <w:sz w:val="24"/>
          <w:szCs w:val="24"/>
        </w:rPr>
        <w:t xml:space="preserve">în </w:t>
      </w:r>
      <w:r w:rsidRPr="00617A59">
        <w:rPr>
          <w:rFonts w:ascii="Arial" w:eastAsia="Times New Roman" w:hAnsi="Arial" w:cs="Arial"/>
          <w:color w:val="222222"/>
          <w:sz w:val="24"/>
          <w:szCs w:val="24"/>
        </w:rPr>
        <w:t>legisla</w:t>
      </w:r>
      <w:r w:rsidR="006B2B15" w:rsidRPr="00617A59">
        <w:rPr>
          <w:rFonts w:ascii="Arial" w:eastAsia="Times New Roman" w:hAnsi="Arial" w:cs="Arial"/>
          <w:color w:val="222222"/>
          <w:sz w:val="24"/>
          <w:szCs w:val="24"/>
        </w:rPr>
        <w:t xml:space="preserve">ţia din Regatul Unit, în două </w:t>
      </w:r>
      <w:r w:rsidRPr="00617A59">
        <w:rPr>
          <w:rFonts w:ascii="Arial" w:eastAsia="Times New Roman" w:hAnsi="Arial" w:cs="Arial"/>
          <w:color w:val="222222"/>
          <w:sz w:val="24"/>
          <w:szCs w:val="24"/>
        </w:rPr>
        <w:t>moduri.</w:t>
      </w:r>
    </w:p>
    <w:p w:rsidR="006B2B15" w:rsidRPr="00617A59" w:rsidRDefault="006B2B15"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Directivele UE impun statelor membre </w:t>
      </w:r>
      <w:proofErr w:type="gramStart"/>
      <w:r w:rsidRPr="00617A59">
        <w:rPr>
          <w:rFonts w:ascii="Arial" w:eastAsia="Times New Roman" w:hAnsi="Arial" w:cs="Arial"/>
          <w:color w:val="222222"/>
          <w:sz w:val="24"/>
          <w:szCs w:val="24"/>
        </w:rPr>
        <w:t>să</w:t>
      </w:r>
      <w:proofErr w:type="gramEnd"/>
      <w:r w:rsidRPr="00617A59">
        <w:rPr>
          <w:rFonts w:ascii="Arial" w:eastAsia="Times New Roman" w:hAnsi="Arial" w:cs="Arial"/>
          <w:color w:val="222222"/>
          <w:sz w:val="24"/>
          <w:szCs w:val="24"/>
        </w:rPr>
        <w:t xml:space="preserve"> adopte politici sau să schimbe legi pentru a atinge rezultatul specificat de directivă. În schimb, în </w:t>
      </w:r>
      <w:r w:rsidRPr="00617A59">
        <w:rPr>
          <w:rFonts w:ascii="Cambria Math" w:eastAsia="Times New Roman" w:hAnsi="Cambria Math" w:cs="Cambria Math"/>
          <w:color w:val="222222"/>
          <w:sz w:val="24"/>
          <w:szCs w:val="24"/>
        </w:rPr>
        <w:t>​​</w:t>
      </w:r>
      <w:r w:rsidRPr="00617A59">
        <w:rPr>
          <w:rFonts w:ascii="Arial" w:eastAsia="Times New Roman" w:hAnsi="Arial" w:cs="Arial"/>
          <w:color w:val="222222"/>
          <w:sz w:val="24"/>
          <w:szCs w:val="24"/>
        </w:rPr>
        <w:t xml:space="preserve">cazul în care UE emite o reglementare, aceasta devine imediat lege în toate statele membre. Astfel, directivele sunt adoptate prin modificări la legislaţia Regatului Unit, în timp </w:t>
      </w:r>
      <w:proofErr w:type="gramStart"/>
      <w:r w:rsidRPr="00617A59">
        <w:rPr>
          <w:rFonts w:ascii="Arial" w:eastAsia="Times New Roman" w:hAnsi="Arial" w:cs="Arial"/>
          <w:color w:val="222222"/>
          <w:sz w:val="24"/>
          <w:szCs w:val="24"/>
        </w:rPr>
        <w:t>ce</w:t>
      </w:r>
      <w:proofErr w:type="gramEnd"/>
      <w:r w:rsidRPr="00617A59">
        <w:rPr>
          <w:rFonts w:ascii="Arial" w:eastAsia="Times New Roman" w:hAnsi="Arial" w:cs="Arial"/>
          <w:color w:val="222222"/>
          <w:sz w:val="24"/>
          <w:szCs w:val="24"/>
        </w:rPr>
        <w:t xml:space="preserve"> reglementările au forţă juridică numai pentru că </w:t>
      </w:r>
      <w:r w:rsidR="00E265CF">
        <w:rPr>
          <w:rFonts w:ascii="Arial" w:eastAsia="Times New Roman" w:hAnsi="Arial" w:cs="Arial"/>
          <w:color w:val="222222"/>
          <w:sz w:val="24"/>
          <w:szCs w:val="24"/>
        </w:rPr>
        <w:t xml:space="preserve">Regatul Unit </w:t>
      </w:r>
      <w:r w:rsidRPr="00617A59">
        <w:rPr>
          <w:rFonts w:ascii="Arial" w:eastAsia="Times New Roman" w:hAnsi="Arial" w:cs="Arial"/>
          <w:color w:val="222222"/>
          <w:sz w:val="24"/>
          <w:szCs w:val="24"/>
        </w:rPr>
        <w:t>face parte din UE.</w:t>
      </w:r>
    </w:p>
    <w:p w:rsidR="005C7828" w:rsidRPr="00617A59" w:rsidRDefault="005C7828" w:rsidP="00617A59">
      <w:pPr>
        <w:shd w:val="clear" w:color="auto" w:fill="FFFFFF"/>
        <w:spacing w:after="0" w:line="360" w:lineRule="auto"/>
        <w:jc w:val="both"/>
        <w:rPr>
          <w:rFonts w:ascii="Arial" w:eastAsia="Times New Roman" w:hAnsi="Arial" w:cs="Arial"/>
          <w:color w:val="222222"/>
          <w:sz w:val="24"/>
          <w:szCs w:val="24"/>
        </w:rPr>
      </w:pPr>
    </w:p>
    <w:p w:rsidR="009206C8" w:rsidRPr="00617A59" w:rsidRDefault="006B2B15"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În consecin</w:t>
      </w:r>
      <w:r w:rsidR="00B037A7">
        <w:rPr>
          <w:rFonts w:ascii="Arial" w:eastAsia="Times New Roman" w:hAnsi="Arial" w:cs="Arial"/>
          <w:color w:val="222222"/>
          <w:sz w:val="24"/>
          <w:szCs w:val="24"/>
        </w:rPr>
        <w:t>ţ</w:t>
      </w:r>
      <w:r w:rsidRPr="00617A59">
        <w:rPr>
          <w:rFonts w:ascii="Arial" w:eastAsia="Times New Roman" w:hAnsi="Arial" w:cs="Arial"/>
          <w:color w:val="222222"/>
          <w:sz w:val="24"/>
          <w:szCs w:val="24"/>
        </w:rPr>
        <w:t>ă, în cazul în care Regatul Unit părăseşte UE, atunci legi</w:t>
      </w:r>
      <w:r w:rsidR="00953515" w:rsidRPr="00617A59">
        <w:rPr>
          <w:rFonts w:ascii="Arial" w:eastAsia="Times New Roman" w:hAnsi="Arial" w:cs="Arial"/>
          <w:color w:val="222222"/>
          <w:sz w:val="24"/>
          <w:szCs w:val="24"/>
        </w:rPr>
        <w:t>le</w:t>
      </w:r>
      <w:r w:rsidRPr="00617A59">
        <w:rPr>
          <w:rFonts w:ascii="Arial" w:eastAsia="Times New Roman" w:hAnsi="Arial" w:cs="Arial"/>
          <w:color w:val="222222"/>
          <w:sz w:val="24"/>
          <w:szCs w:val="24"/>
        </w:rPr>
        <w:t xml:space="preserve"> care au fost adoptate pentru punerea în aplicare a </w:t>
      </w:r>
      <w:r w:rsidR="00953515" w:rsidRPr="00617A59">
        <w:rPr>
          <w:rFonts w:ascii="Arial" w:eastAsia="Times New Roman" w:hAnsi="Arial" w:cs="Arial"/>
          <w:color w:val="222222"/>
          <w:sz w:val="24"/>
          <w:szCs w:val="24"/>
        </w:rPr>
        <w:t xml:space="preserve">Directivelor </w:t>
      </w:r>
      <w:r w:rsidRPr="00617A59">
        <w:rPr>
          <w:rFonts w:ascii="Arial" w:eastAsia="Times New Roman" w:hAnsi="Arial" w:cs="Arial"/>
          <w:color w:val="222222"/>
          <w:sz w:val="24"/>
          <w:szCs w:val="24"/>
        </w:rPr>
        <w:t xml:space="preserve">UE nu vor fi afectate dacă guvernul nu </w:t>
      </w:r>
      <w:r w:rsidR="00953515" w:rsidRPr="00617A59">
        <w:rPr>
          <w:rFonts w:ascii="Arial" w:eastAsia="Times New Roman" w:hAnsi="Arial" w:cs="Arial"/>
          <w:color w:val="222222"/>
          <w:sz w:val="24"/>
          <w:szCs w:val="24"/>
        </w:rPr>
        <w:t xml:space="preserve">optează </w:t>
      </w:r>
      <w:r w:rsidRPr="00617A59">
        <w:rPr>
          <w:rFonts w:ascii="Arial" w:eastAsia="Times New Roman" w:hAnsi="Arial" w:cs="Arial"/>
          <w:color w:val="222222"/>
          <w:sz w:val="24"/>
          <w:szCs w:val="24"/>
        </w:rPr>
        <w:t xml:space="preserve">să le schimbe. </w:t>
      </w:r>
      <w:proofErr w:type="gramStart"/>
      <w:r w:rsidR="00953515" w:rsidRPr="00617A59">
        <w:rPr>
          <w:rFonts w:ascii="Arial" w:eastAsia="Times New Roman" w:hAnsi="Arial" w:cs="Arial"/>
          <w:color w:val="222222"/>
          <w:sz w:val="24"/>
          <w:szCs w:val="24"/>
        </w:rPr>
        <w:t>D</w:t>
      </w:r>
      <w:r w:rsidRPr="00617A59">
        <w:rPr>
          <w:rFonts w:ascii="Arial" w:eastAsia="Times New Roman" w:hAnsi="Arial" w:cs="Arial"/>
          <w:color w:val="222222"/>
          <w:sz w:val="24"/>
          <w:szCs w:val="24"/>
        </w:rPr>
        <w:t xml:space="preserve">ar </w:t>
      </w:r>
      <w:r w:rsidR="00953515" w:rsidRPr="00617A59">
        <w:rPr>
          <w:rFonts w:ascii="Arial" w:eastAsia="Times New Roman" w:hAnsi="Arial" w:cs="Arial"/>
          <w:color w:val="222222"/>
          <w:sz w:val="24"/>
          <w:szCs w:val="24"/>
        </w:rPr>
        <w:t xml:space="preserve">reglementările </w:t>
      </w:r>
      <w:r w:rsidRPr="00617A59">
        <w:rPr>
          <w:rFonts w:ascii="Arial" w:eastAsia="Times New Roman" w:hAnsi="Arial" w:cs="Arial"/>
          <w:color w:val="222222"/>
          <w:sz w:val="24"/>
          <w:szCs w:val="24"/>
        </w:rPr>
        <w:t>UE ar pierde imediat for</w:t>
      </w:r>
      <w:r w:rsidR="00953515" w:rsidRPr="00617A59">
        <w:rPr>
          <w:rFonts w:ascii="Arial" w:eastAsia="Times New Roman" w:hAnsi="Arial" w:cs="Arial"/>
          <w:color w:val="222222"/>
          <w:sz w:val="24"/>
          <w:szCs w:val="24"/>
        </w:rPr>
        <w:t>ţa juridică.</w:t>
      </w:r>
      <w:proofErr w:type="gramEnd"/>
      <w:r w:rsidR="00953515" w:rsidRPr="00617A59">
        <w:rPr>
          <w:rFonts w:ascii="Arial" w:eastAsia="Times New Roman" w:hAnsi="Arial" w:cs="Arial"/>
          <w:color w:val="222222"/>
          <w:sz w:val="24"/>
          <w:szCs w:val="24"/>
        </w:rPr>
        <w:t xml:space="preserve"> </w:t>
      </w:r>
      <w:r w:rsidR="009206C8" w:rsidRPr="00617A59">
        <w:rPr>
          <w:rFonts w:ascii="Arial" w:eastAsia="Times New Roman" w:hAnsi="Arial" w:cs="Arial"/>
          <w:color w:val="222222"/>
          <w:sz w:val="24"/>
          <w:szCs w:val="24"/>
        </w:rPr>
        <w:t xml:space="preserve">Din moment </w:t>
      </w:r>
      <w:proofErr w:type="gramStart"/>
      <w:r w:rsidR="009206C8" w:rsidRPr="00617A59">
        <w:rPr>
          <w:rFonts w:ascii="Arial" w:eastAsia="Times New Roman" w:hAnsi="Arial" w:cs="Arial"/>
          <w:color w:val="222222"/>
          <w:sz w:val="24"/>
          <w:szCs w:val="24"/>
        </w:rPr>
        <w:t>ce</w:t>
      </w:r>
      <w:proofErr w:type="gramEnd"/>
      <w:r w:rsidR="009206C8" w:rsidRPr="00617A59">
        <w:rPr>
          <w:rFonts w:ascii="Arial" w:eastAsia="Times New Roman" w:hAnsi="Arial" w:cs="Arial"/>
          <w:color w:val="222222"/>
          <w:sz w:val="24"/>
          <w:szCs w:val="24"/>
        </w:rPr>
        <w:t xml:space="preserve"> reglementările UE</w:t>
      </w:r>
      <w:r w:rsidRPr="00617A59">
        <w:rPr>
          <w:rFonts w:ascii="Arial" w:eastAsia="Times New Roman" w:hAnsi="Arial" w:cs="Arial"/>
          <w:color w:val="222222"/>
          <w:sz w:val="24"/>
          <w:szCs w:val="24"/>
        </w:rPr>
        <w:t xml:space="preserve"> </w:t>
      </w:r>
      <w:r w:rsidR="00B037A7">
        <w:rPr>
          <w:rFonts w:ascii="Arial" w:eastAsia="Times New Roman" w:hAnsi="Arial" w:cs="Arial"/>
          <w:color w:val="222222"/>
          <w:sz w:val="24"/>
          <w:szCs w:val="24"/>
        </w:rPr>
        <w:t>acoperă</w:t>
      </w:r>
      <w:r w:rsidR="00953515" w:rsidRPr="00617A59">
        <w:rPr>
          <w:rFonts w:ascii="Arial" w:eastAsia="Times New Roman" w:hAnsi="Arial" w:cs="Arial"/>
          <w:color w:val="222222"/>
          <w:sz w:val="24"/>
          <w:szCs w:val="24"/>
        </w:rPr>
        <w:t xml:space="preserve"> mai</w:t>
      </w:r>
      <w:r w:rsidRPr="00617A59">
        <w:rPr>
          <w:rFonts w:ascii="Arial" w:eastAsia="Times New Roman" w:hAnsi="Arial" w:cs="Arial"/>
          <w:color w:val="222222"/>
          <w:sz w:val="24"/>
          <w:szCs w:val="24"/>
        </w:rPr>
        <w:t xml:space="preserve"> multe</w:t>
      </w:r>
      <w:r w:rsidR="00953515" w:rsidRPr="00617A59">
        <w:rPr>
          <w:rFonts w:ascii="Arial" w:eastAsia="Times New Roman" w:hAnsi="Arial" w:cs="Arial"/>
          <w:color w:val="222222"/>
          <w:sz w:val="24"/>
          <w:szCs w:val="24"/>
        </w:rPr>
        <w:t xml:space="preserve"> domenii</w:t>
      </w:r>
      <w:r w:rsidRPr="00617A59">
        <w:rPr>
          <w:rFonts w:ascii="Arial" w:eastAsia="Times New Roman" w:hAnsi="Arial" w:cs="Arial"/>
          <w:color w:val="222222"/>
          <w:sz w:val="24"/>
          <w:szCs w:val="24"/>
        </w:rPr>
        <w:t xml:space="preserve"> importante</w:t>
      </w:r>
      <w:r w:rsidR="009206C8" w:rsidRPr="00617A59">
        <w:rPr>
          <w:rFonts w:ascii="Arial" w:eastAsia="Times New Roman" w:hAnsi="Arial" w:cs="Arial"/>
          <w:color w:val="222222"/>
          <w:sz w:val="24"/>
          <w:szCs w:val="24"/>
        </w:rPr>
        <w:t xml:space="preserve">, cum ar fi </w:t>
      </w:r>
      <w:r w:rsidR="00953515" w:rsidRPr="00617A59">
        <w:rPr>
          <w:rFonts w:ascii="Arial" w:eastAsia="Times New Roman" w:hAnsi="Arial" w:cs="Arial"/>
          <w:color w:val="222222"/>
          <w:sz w:val="24"/>
          <w:szCs w:val="24"/>
        </w:rPr>
        <w:t xml:space="preserve">normele privind </w:t>
      </w:r>
      <w:r w:rsidR="009206C8" w:rsidRPr="00617A59">
        <w:rPr>
          <w:rFonts w:ascii="Arial" w:eastAsia="Times New Roman" w:hAnsi="Arial" w:cs="Arial"/>
          <w:color w:val="222222"/>
          <w:sz w:val="24"/>
          <w:szCs w:val="24"/>
        </w:rPr>
        <w:t xml:space="preserve">igiena </w:t>
      </w:r>
      <w:r w:rsidR="00953515" w:rsidRPr="00617A59">
        <w:rPr>
          <w:rFonts w:ascii="Arial" w:eastAsia="Times New Roman" w:hAnsi="Arial" w:cs="Arial"/>
          <w:color w:val="222222"/>
          <w:sz w:val="24"/>
          <w:szCs w:val="24"/>
        </w:rPr>
        <w:t>ş</w:t>
      </w:r>
      <w:r w:rsidR="009206C8" w:rsidRPr="00617A59">
        <w:rPr>
          <w:rFonts w:ascii="Arial" w:eastAsia="Times New Roman" w:hAnsi="Arial" w:cs="Arial"/>
          <w:color w:val="222222"/>
          <w:sz w:val="24"/>
          <w:szCs w:val="24"/>
        </w:rPr>
        <w:t>i siguran</w:t>
      </w:r>
      <w:r w:rsidR="00953515" w:rsidRPr="00617A59">
        <w:rPr>
          <w:rFonts w:ascii="Arial" w:eastAsia="Times New Roman" w:hAnsi="Arial" w:cs="Arial"/>
          <w:color w:val="222222"/>
          <w:sz w:val="24"/>
          <w:szCs w:val="24"/>
        </w:rPr>
        <w:t>ţ</w:t>
      </w:r>
      <w:r w:rsidR="009206C8" w:rsidRPr="00617A59">
        <w:rPr>
          <w:rFonts w:ascii="Arial" w:eastAsia="Times New Roman" w:hAnsi="Arial" w:cs="Arial"/>
          <w:color w:val="222222"/>
          <w:sz w:val="24"/>
          <w:szCs w:val="24"/>
        </w:rPr>
        <w:t>a alimentară, acest lucru ar lăsa un gol în legisla</w:t>
      </w:r>
      <w:r w:rsidR="00953515" w:rsidRPr="00617A59">
        <w:rPr>
          <w:rFonts w:ascii="Arial" w:eastAsia="Times New Roman" w:hAnsi="Arial" w:cs="Arial"/>
          <w:color w:val="222222"/>
          <w:sz w:val="24"/>
          <w:szCs w:val="24"/>
        </w:rPr>
        <w:t>ţ</w:t>
      </w:r>
      <w:r w:rsidR="009206C8" w:rsidRPr="00617A59">
        <w:rPr>
          <w:rFonts w:ascii="Arial" w:eastAsia="Times New Roman" w:hAnsi="Arial" w:cs="Arial"/>
          <w:color w:val="222222"/>
          <w:sz w:val="24"/>
          <w:szCs w:val="24"/>
        </w:rPr>
        <w:t>ia</w:t>
      </w:r>
      <w:r w:rsidR="00953515" w:rsidRPr="00617A59">
        <w:rPr>
          <w:rFonts w:ascii="Arial" w:eastAsia="Times New Roman" w:hAnsi="Arial" w:cs="Arial"/>
          <w:color w:val="222222"/>
          <w:sz w:val="24"/>
          <w:szCs w:val="24"/>
        </w:rPr>
        <w:t xml:space="preserve"> Marii Britanii</w:t>
      </w:r>
      <w:r w:rsidR="009206C8" w:rsidRPr="00617A59">
        <w:rPr>
          <w:rFonts w:ascii="Arial" w:eastAsia="Times New Roman" w:hAnsi="Arial" w:cs="Arial"/>
          <w:color w:val="222222"/>
          <w:sz w:val="24"/>
          <w:szCs w:val="24"/>
        </w:rPr>
        <w:t>.</w:t>
      </w:r>
    </w:p>
    <w:p w:rsidR="005C7828" w:rsidRPr="00617A59" w:rsidRDefault="005C7828" w:rsidP="00617A59">
      <w:pPr>
        <w:shd w:val="clear" w:color="auto" w:fill="FFFFFF"/>
        <w:spacing w:after="0" w:line="360" w:lineRule="auto"/>
        <w:jc w:val="both"/>
        <w:rPr>
          <w:rFonts w:ascii="Arial" w:eastAsia="Times New Roman" w:hAnsi="Arial" w:cs="Arial"/>
          <w:color w:val="222222"/>
          <w:sz w:val="24"/>
          <w:szCs w:val="24"/>
        </w:rPr>
      </w:pPr>
    </w:p>
    <w:p w:rsidR="00953515" w:rsidRPr="00E265CF" w:rsidRDefault="009206C8"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Pentru </w:t>
      </w:r>
      <w:proofErr w:type="gramStart"/>
      <w:r w:rsidRPr="00617A59">
        <w:rPr>
          <w:rFonts w:ascii="Arial" w:eastAsia="Times New Roman" w:hAnsi="Arial" w:cs="Arial"/>
          <w:color w:val="222222"/>
          <w:sz w:val="24"/>
          <w:szCs w:val="24"/>
        </w:rPr>
        <w:t>a</w:t>
      </w:r>
      <w:proofErr w:type="gramEnd"/>
      <w:r w:rsidRPr="00617A59">
        <w:rPr>
          <w:rFonts w:ascii="Arial" w:eastAsia="Times New Roman" w:hAnsi="Arial" w:cs="Arial"/>
          <w:color w:val="222222"/>
          <w:sz w:val="24"/>
          <w:szCs w:val="24"/>
        </w:rPr>
        <w:t xml:space="preserve"> evita această </w:t>
      </w:r>
      <w:r w:rsidR="00E265CF">
        <w:rPr>
          <w:rFonts w:ascii="Arial" w:eastAsia="Times New Roman" w:hAnsi="Arial" w:cs="Arial"/>
          <w:color w:val="222222"/>
          <w:sz w:val="24"/>
          <w:szCs w:val="24"/>
        </w:rPr>
        <w:t>eventualitate</w:t>
      </w:r>
      <w:r w:rsidRPr="00617A59">
        <w:rPr>
          <w:rFonts w:ascii="Arial" w:eastAsia="Times New Roman" w:hAnsi="Arial" w:cs="Arial"/>
          <w:color w:val="222222"/>
          <w:sz w:val="24"/>
          <w:szCs w:val="24"/>
        </w:rPr>
        <w:t>, înainte de a părăsi UE, Guvemul ar trebui să treacă</w:t>
      </w:r>
      <w:r w:rsidR="00E265CF">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o legisla</w:t>
      </w:r>
      <w:r w:rsidR="00953515"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ie care </w:t>
      </w:r>
      <w:r w:rsidR="00953515" w:rsidRPr="00617A59">
        <w:rPr>
          <w:rFonts w:ascii="Arial" w:eastAsia="Times New Roman" w:hAnsi="Arial" w:cs="Arial"/>
          <w:color w:val="222222"/>
          <w:sz w:val="24"/>
          <w:szCs w:val="24"/>
        </w:rPr>
        <w:t xml:space="preserve">să </w:t>
      </w:r>
      <w:r w:rsidR="001C2C36" w:rsidRPr="00617A59">
        <w:rPr>
          <w:rFonts w:ascii="Arial" w:eastAsia="Times New Roman" w:hAnsi="Arial" w:cs="Arial"/>
          <w:color w:val="222222"/>
          <w:sz w:val="24"/>
          <w:szCs w:val="24"/>
        </w:rPr>
        <w:t xml:space="preserve">instituie legea </w:t>
      </w:r>
      <w:r w:rsidR="00953515" w:rsidRPr="00617A59">
        <w:rPr>
          <w:rFonts w:ascii="Arial" w:eastAsia="Times New Roman" w:hAnsi="Arial" w:cs="Arial"/>
          <w:color w:val="222222"/>
          <w:sz w:val="24"/>
          <w:szCs w:val="24"/>
        </w:rPr>
        <w:t xml:space="preserve">Marii Britanii </w:t>
      </w:r>
      <w:r w:rsidRPr="00617A59">
        <w:rPr>
          <w:rFonts w:ascii="Arial" w:eastAsia="Times New Roman" w:hAnsi="Arial" w:cs="Arial"/>
          <w:color w:val="222222"/>
          <w:sz w:val="24"/>
          <w:szCs w:val="24"/>
        </w:rPr>
        <w:t xml:space="preserve">în domeniile care în prezent </w:t>
      </w:r>
      <w:r w:rsidR="00953515" w:rsidRPr="00617A59">
        <w:rPr>
          <w:rFonts w:ascii="Arial" w:eastAsia="Times New Roman" w:hAnsi="Arial" w:cs="Arial"/>
          <w:color w:val="222222"/>
          <w:sz w:val="24"/>
          <w:szCs w:val="24"/>
        </w:rPr>
        <w:t xml:space="preserve">se supun </w:t>
      </w:r>
      <w:r w:rsidRPr="00617A59">
        <w:rPr>
          <w:rFonts w:ascii="Arial" w:eastAsia="Times New Roman" w:hAnsi="Arial" w:cs="Arial"/>
          <w:color w:val="222222"/>
          <w:sz w:val="24"/>
          <w:szCs w:val="24"/>
        </w:rPr>
        <w:t xml:space="preserve">reglementărilor UE. </w:t>
      </w:r>
      <w:r w:rsidR="00953515" w:rsidRPr="00617A59">
        <w:rPr>
          <w:rFonts w:ascii="Arial" w:eastAsia="Times New Roman" w:hAnsi="Arial" w:cs="Arial"/>
          <w:color w:val="222222"/>
          <w:sz w:val="24"/>
          <w:szCs w:val="24"/>
        </w:rPr>
        <w:t>D</w:t>
      </w:r>
      <w:r w:rsidRPr="00617A59">
        <w:rPr>
          <w:rFonts w:ascii="Arial" w:eastAsia="Times New Roman" w:hAnsi="Arial" w:cs="Arial"/>
          <w:color w:val="222222"/>
          <w:sz w:val="24"/>
          <w:szCs w:val="24"/>
        </w:rPr>
        <w:t>acă ace</w:t>
      </w:r>
      <w:r w:rsidR="00953515" w:rsidRPr="00617A59">
        <w:rPr>
          <w:rFonts w:ascii="Arial" w:eastAsia="Times New Roman" w:hAnsi="Arial" w:cs="Arial"/>
          <w:color w:val="222222"/>
          <w:sz w:val="24"/>
          <w:szCs w:val="24"/>
        </w:rPr>
        <w:t xml:space="preserve">astă </w:t>
      </w:r>
      <w:r w:rsidRPr="00617A59">
        <w:rPr>
          <w:rFonts w:ascii="Arial" w:eastAsia="Times New Roman" w:hAnsi="Arial" w:cs="Arial"/>
          <w:color w:val="222222"/>
          <w:sz w:val="24"/>
          <w:szCs w:val="24"/>
        </w:rPr>
        <w:t>legisla</w:t>
      </w:r>
      <w:r w:rsidR="00953515"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ie </w:t>
      </w:r>
      <w:proofErr w:type="gramStart"/>
      <w:r w:rsidR="004E57B7" w:rsidRPr="00617A59">
        <w:rPr>
          <w:rFonts w:ascii="Arial" w:eastAsia="Times New Roman" w:hAnsi="Arial" w:cs="Arial"/>
          <w:color w:val="222222"/>
          <w:sz w:val="24"/>
          <w:szCs w:val="24"/>
        </w:rPr>
        <w:t>va</w:t>
      </w:r>
      <w:proofErr w:type="gramEnd"/>
      <w:r w:rsidR="004E57B7"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 xml:space="preserve">transpune pur </w:t>
      </w:r>
      <w:r w:rsidR="00953515" w:rsidRPr="00617A59">
        <w:rPr>
          <w:rFonts w:ascii="Arial" w:eastAsia="Times New Roman" w:hAnsi="Arial" w:cs="Arial"/>
          <w:color w:val="222222"/>
          <w:sz w:val="24"/>
          <w:szCs w:val="24"/>
        </w:rPr>
        <w:t xml:space="preserve">şi simplu </w:t>
      </w:r>
      <w:r w:rsidRPr="00617A59">
        <w:rPr>
          <w:rFonts w:ascii="Arial" w:eastAsia="Times New Roman" w:hAnsi="Arial" w:cs="Arial"/>
          <w:color w:val="222222"/>
          <w:sz w:val="24"/>
          <w:szCs w:val="24"/>
        </w:rPr>
        <w:lastRenderedPageBreak/>
        <w:t>reglementările UE în legisla</w:t>
      </w:r>
      <w:r w:rsidR="00953515"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ia </w:t>
      </w:r>
      <w:r w:rsidR="00B037A7">
        <w:rPr>
          <w:rFonts w:ascii="Arial" w:eastAsia="Times New Roman" w:hAnsi="Arial" w:cs="Arial"/>
          <w:color w:val="222222"/>
          <w:sz w:val="24"/>
          <w:szCs w:val="24"/>
        </w:rPr>
        <w:t>M</w:t>
      </w:r>
      <w:r w:rsidR="00E265CF">
        <w:rPr>
          <w:rFonts w:ascii="Arial" w:eastAsia="Times New Roman" w:hAnsi="Arial" w:cs="Arial"/>
          <w:color w:val="222222"/>
          <w:sz w:val="24"/>
          <w:szCs w:val="24"/>
        </w:rPr>
        <w:t xml:space="preserve">arii Britanii </w:t>
      </w:r>
      <w:r w:rsidRPr="00617A59">
        <w:rPr>
          <w:rFonts w:ascii="Arial" w:eastAsia="Times New Roman" w:hAnsi="Arial" w:cs="Arial"/>
          <w:color w:val="222222"/>
          <w:sz w:val="24"/>
          <w:szCs w:val="24"/>
        </w:rPr>
        <w:t xml:space="preserve">sau </w:t>
      </w:r>
      <w:r w:rsidR="004E57B7" w:rsidRPr="00617A59">
        <w:rPr>
          <w:rFonts w:ascii="Arial" w:eastAsia="Times New Roman" w:hAnsi="Arial" w:cs="Arial"/>
          <w:color w:val="222222"/>
          <w:sz w:val="24"/>
          <w:szCs w:val="24"/>
        </w:rPr>
        <w:t xml:space="preserve">va </w:t>
      </w:r>
      <w:r w:rsidR="00953515" w:rsidRPr="00617A59">
        <w:rPr>
          <w:rFonts w:ascii="Arial" w:eastAsia="Times New Roman" w:hAnsi="Arial" w:cs="Arial"/>
          <w:color w:val="222222"/>
          <w:sz w:val="24"/>
          <w:szCs w:val="24"/>
        </w:rPr>
        <w:t>implementa o nouă politică de reglementare este un aspect incert</w:t>
      </w:r>
      <w:r w:rsidR="00953515" w:rsidRPr="00617A59">
        <w:rPr>
          <w:rFonts w:ascii="Arial" w:eastAsia="Times New Roman" w:hAnsi="Arial" w:cs="Arial"/>
          <w:color w:val="0070C0"/>
          <w:sz w:val="24"/>
          <w:szCs w:val="24"/>
        </w:rPr>
        <w:t xml:space="preserve"> </w:t>
      </w:r>
    </w:p>
    <w:p w:rsidR="005C7828" w:rsidRPr="00617A59" w:rsidRDefault="005C7828" w:rsidP="00617A59">
      <w:pPr>
        <w:shd w:val="clear" w:color="auto" w:fill="FFFFFF"/>
        <w:spacing w:after="0" w:line="360" w:lineRule="auto"/>
        <w:jc w:val="both"/>
        <w:rPr>
          <w:rFonts w:ascii="Arial" w:eastAsia="Times New Roman" w:hAnsi="Arial" w:cs="Arial"/>
          <w:color w:val="222222"/>
          <w:sz w:val="24"/>
          <w:szCs w:val="24"/>
        </w:rPr>
      </w:pPr>
    </w:p>
    <w:p w:rsidR="009206C8" w:rsidRPr="00617A59" w:rsidRDefault="00DC4368"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Ieşirea din UE </w:t>
      </w:r>
      <w:r w:rsidR="009206C8" w:rsidRPr="00617A59">
        <w:rPr>
          <w:rFonts w:ascii="Arial" w:eastAsia="Times New Roman" w:hAnsi="Arial" w:cs="Arial"/>
          <w:color w:val="222222"/>
          <w:sz w:val="24"/>
          <w:szCs w:val="24"/>
        </w:rPr>
        <w:t>înse</w:t>
      </w:r>
      <w:r w:rsidRPr="00617A59">
        <w:rPr>
          <w:rFonts w:ascii="Arial" w:eastAsia="Times New Roman" w:hAnsi="Arial" w:cs="Arial"/>
          <w:color w:val="222222"/>
          <w:sz w:val="24"/>
          <w:szCs w:val="24"/>
        </w:rPr>
        <w:t>a</w:t>
      </w:r>
      <w:r w:rsidR="009206C8" w:rsidRPr="00617A59">
        <w:rPr>
          <w:rFonts w:ascii="Arial" w:eastAsia="Times New Roman" w:hAnsi="Arial" w:cs="Arial"/>
          <w:color w:val="222222"/>
          <w:sz w:val="24"/>
          <w:szCs w:val="24"/>
        </w:rPr>
        <w:t>mn</w:t>
      </w:r>
      <w:r w:rsidRPr="00617A59">
        <w:rPr>
          <w:rFonts w:ascii="Arial" w:eastAsia="Times New Roman" w:hAnsi="Arial" w:cs="Arial"/>
          <w:color w:val="222222"/>
          <w:sz w:val="24"/>
          <w:szCs w:val="24"/>
        </w:rPr>
        <w:t>ă</w:t>
      </w:r>
      <w:r w:rsidR="009206C8"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totodată</w:t>
      </w:r>
      <w:r w:rsidR="009206C8" w:rsidRPr="00617A59">
        <w:rPr>
          <w:rFonts w:ascii="Arial" w:eastAsia="Times New Roman" w:hAnsi="Arial" w:cs="Arial"/>
          <w:color w:val="222222"/>
          <w:sz w:val="24"/>
          <w:szCs w:val="24"/>
        </w:rPr>
        <w:t>, că Marea Britanie a</w:t>
      </w:r>
      <w:r w:rsidRPr="00617A59">
        <w:rPr>
          <w:rFonts w:ascii="Arial" w:eastAsia="Times New Roman" w:hAnsi="Arial" w:cs="Arial"/>
          <w:color w:val="222222"/>
          <w:sz w:val="24"/>
          <w:szCs w:val="24"/>
        </w:rPr>
        <w:t>r</w:t>
      </w:r>
      <w:r w:rsidR="009206C8" w:rsidRPr="00617A59">
        <w:rPr>
          <w:rFonts w:ascii="Arial" w:eastAsia="Times New Roman" w:hAnsi="Arial" w:cs="Arial"/>
          <w:color w:val="222222"/>
          <w:sz w:val="24"/>
          <w:szCs w:val="24"/>
        </w:rPr>
        <w:t xml:space="preserve"> înceta</w:t>
      </w:r>
      <w:r w:rsidRPr="00617A59">
        <w:rPr>
          <w:rFonts w:ascii="Arial" w:eastAsia="Times New Roman" w:hAnsi="Arial" w:cs="Arial"/>
          <w:color w:val="222222"/>
          <w:sz w:val="24"/>
          <w:szCs w:val="24"/>
        </w:rPr>
        <w:t xml:space="preserve"> </w:t>
      </w:r>
      <w:proofErr w:type="gramStart"/>
      <w:r w:rsidRPr="00617A59">
        <w:rPr>
          <w:rFonts w:ascii="Arial" w:eastAsia="Times New Roman" w:hAnsi="Arial" w:cs="Arial"/>
          <w:color w:val="222222"/>
          <w:sz w:val="24"/>
          <w:szCs w:val="24"/>
        </w:rPr>
        <w:t>să</w:t>
      </w:r>
      <w:proofErr w:type="gramEnd"/>
      <w:r w:rsidRPr="00617A59">
        <w:rPr>
          <w:rFonts w:ascii="Arial" w:eastAsia="Times New Roman" w:hAnsi="Arial" w:cs="Arial"/>
          <w:color w:val="222222"/>
          <w:sz w:val="24"/>
          <w:szCs w:val="24"/>
        </w:rPr>
        <w:t xml:space="preserve"> se supună </w:t>
      </w:r>
      <w:r w:rsidR="009206C8" w:rsidRPr="00617A59">
        <w:rPr>
          <w:rFonts w:ascii="Arial" w:eastAsia="Times New Roman" w:hAnsi="Arial" w:cs="Arial"/>
          <w:color w:val="222222"/>
          <w:sz w:val="24"/>
          <w:szCs w:val="24"/>
        </w:rPr>
        <w:t>Cartei</w:t>
      </w:r>
    </w:p>
    <w:p w:rsidR="009206C8" w:rsidRPr="00617A59" w:rsidRDefault="009206C8" w:rsidP="00617A59">
      <w:pPr>
        <w:shd w:val="clear" w:color="auto" w:fill="FFFFFF"/>
        <w:spacing w:after="0" w:line="360" w:lineRule="auto"/>
        <w:jc w:val="both"/>
        <w:rPr>
          <w:rFonts w:ascii="Arial" w:eastAsia="Times New Roman" w:hAnsi="Arial" w:cs="Arial"/>
          <w:color w:val="222222"/>
          <w:sz w:val="24"/>
          <w:szCs w:val="24"/>
        </w:rPr>
      </w:pPr>
      <w:proofErr w:type="gramStart"/>
      <w:r w:rsidRPr="00617A59">
        <w:rPr>
          <w:rFonts w:ascii="Arial" w:eastAsia="Times New Roman" w:hAnsi="Arial" w:cs="Arial"/>
          <w:color w:val="222222"/>
          <w:sz w:val="24"/>
          <w:szCs w:val="24"/>
        </w:rPr>
        <w:t>Drepturil</w:t>
      </w:r>
      <w:r w:rsidR="00DC4368" w:rsidRPr="00617A59">
        <w:rPr>
          <w:rFonts w:ascii="Arial" w:eastAsia="Times New Roman" w:hAnsi="Arial" w:cs="Arial"/>
          <w:color w:val="222222"/>
          <w:sz w:val="24"/>
          <w:szCs w:val="24"/>
        </w:rPr>
        <w:t>or F</w:t>
      </w:r>
      <w:r w:rsidRPr="00617A59">
        <w:rPr>
          <w:rFonts w:ascii="Arial" w:eastAsia="Times New Roman" w:hAnsi="Arial" w:cs="Arial"/>
          <w:color w:val="222222"/>
          <w:sz w:val="24"/>
          <w:szCs w:val="24"/>
        </w:rPr>
        <w:t>undamentale ale Uniunii Europene.</w:t>
      </w:r>
      <w:proofErr w:type="gramEnd"/>
      <w:r w:rsidRPr="00617A59">
        <w:rPr>
          <w:rFonts w:ascii="Arial" w:eastAsia="Times New Roman" w:hAnsi="Arial" w:cs="Arial"/>
          <w:color w:val="222222"/>
          <w:sz w:val="24"/>
          <w:szCs w:val="24"/>
        </w:rPr>
        <w:t xml:space="preserve"> Guvernul </w:t>
      </w:r>
      <w:proofErr w:type="gramStart"/>
      <w:r w:rsidRPr="00617A59">
        <w:rPr>
          <w:rFonts w:ascii="Arial" w:eastAsia="Times New Roman" w:hAnsi="Arial" w:cs="Arial"/>
          <w:color w:val="222222"/>
          <w:sz w:val="24"/>
          <w:szCs w:val="24"/>
        </w:rPr>
        <w:t>va</w:t>
      </w:r>
      <w:proofErr w:type="gramEnd"/>
      <w:r w:rsidRPr="00617A59">
        <w:rPr>
          <w:rFonts w:ascii="Arial" w:eastAsia="Times New Roman" w:hAnsi="Arial" w:cs="Arial"/>
          <w:color w:val="222222"/>
          <w:sz w:val="24"/>
          <w:szCs w:val="24"/>
        </w:rPr>
        <w:t xml:space="preserve"> trebui să decidă dacă</w:t>
      </w:r>
    </w:p>
    <w:p w:rsidR="009206C8" w:rsidRPr="00617A59" w:rsidRDefault="009206C8" w:rsidP="00617A59">
      <w:pPr>
        <w:shd w:val="clear" w:color="auto" w:fill="FFFFFF"/>
        <w:spacing w:after="0" w:line="360" w:lineRule="auto"/>
        <w:jc w:val="both"/>
        <w:rPr>
          <w:rFonts w:ascii="Arial" w:eastAsia="Times New Roman" w:hAnsi="Arial" w:cs="Arial"/>
          <w:color w:val="222222"/>
          <w:sz w:val="24"/>
          <w:szCs w:val="24"/>
        </w:rPr>
      </w:pPr>
      <w:proofErr w:type="gramStart"/>
      <w:r w:rsidRPr="00617A59">
        <w:rPr>
          <w:rFonts w:ascii="Arial" w:eastAsia="Times New Roman" w:hAnsi="Arial" w:cs="Arial"/>
          <w:color w:val="222222"/>
          <w:sz w:val="24"/>
          <w:szCs w:val="24"/>
        </w:rPr>
        <w:t>oricare</w:t>
      </w:r>
      <w:proofErr w:type="gramEnd"/>
      <w:r w:rsidRPr="00617A59">
        <w:rPr>
          <w:rFonts w:ascii="Arial" w:eastAsia="Times New Roman" w:hAnsi="Arial" w:cs="Arial"/>
          <w:color w:val="222222"/>
          <w:sz w:val="24"/>
          <w:szCs w:val="24"/>
        </w:rPr>
        <w:t xml:space="preserve"> dintre drepturile economice, sociale </w:t>
      </w:r>
      <w:r w:rsidR="00DC4368"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politice garantate cetă</w:t>
      </w:r>
      <w:r w:rsidR="00DC4368"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enil</w:t>
      </w:r>
      <w:r w:rsidR="00DC4368" w:rsidRPr="00617A59">
        <w:rPr>
          <w:rFonts w:ascii="Arial" w:eastAsia="Times New Roman" w:hAnsi="Arial" w:cs="Arial"/>
          <w:color w:val="222222"/>
          <w:sz w:val="24"/>
          <w:szCs w:val="24"/>
        </w:rPr>
        <w:t xml:space="preserve">or UE </w:t>
      </w:r>
      <w:r w:rsidR="004E57B7" w:rsidRPr="00617A59">
        <w:rPr>
          <w:rFonts w:ascii="Arial" w:eastAsia="Times New Roman" w:hAnsi="Arial" w:cs="Arial"/>
          <w:color w:val="222222"/>
          <w:sz w:val="24"/>
          <w:szCs w:val="24"/>
        </w:rPr>
        <w:t xml:space="preserve">prin intermediul </w:t>
      </w:r>
      <w:r w:rsidR="00DC4368" w:rsidRPr="00617A59">
        <w:rPr>
          <w:rFonts w:ascii="Arial" w:eastAsia="Times New Roman" w:hAnsi="Arial" w:cs="Arial"/>
          <w:color w:val="222222"/>
          <w:sz w:val="24"/>
          <w:szCs w:val="24"/>
        </w:rPr>
        <w:t xml:space="preserve">prezentei Carte </w:t>
      </w:r>
      <w:r w:rsidRPr="00617A59">
        <w:rPr>
          <w:rFonts w:ascii="Arial" w:eastAsia="Times New Roman" w:hAnsi="Arial" w:cs="Arial"/>
          <w:color w:val="222222"/>
          <w:sz w:val="24"/>
          <w:szCs w:val="24"/>
        </w:rPr>
        <w:t xml:space="preserve">ar trebui </w:t>
      </w:r>
      <w:r w:rsidR="00DC4368" w:rsidRPr="00617A59">
        <w:rPr>
          <w:rFonts w:ascii="Arial" w:eastAsia="Times New Roman" w:hAnsi="Arial" w:cs="Arial"/>
          <w:color w:val="222222"/>
          <w:sz w:val="24"/>
          <w:szCs w:val="24"/>
        </w:rPr>
        <w:t xml:space="preserve">înscrise </w:t>
      </w:r>
      <w:r w:rsidRPr="00617A59">
        <w:rPr>
          <w:rFonts w:ascii="Arial" w:eastAsia="Times New Roman" w:hAnsi="Arial" w:cs="Arial"/>
          <w:color w:val="222222"/>
          <w:sz w:val="24"/>
          <w:szCs w:val="24"/>
        </w:rPr>
        <w:t>în legisla</w:t>
      </w:r>
      <w:r w:rsidR="00DC4368"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ia Regatului Unit.</w:t>
      </w:r>
    </w:p>
    <w:p w:rsidR="005C7828" w:rsidRPr="00617A59" w:rsidRDefault="005C7828" w:rsidP="00617A59">
      <w:pPr>
        <w:shd w:val="clear" w:color="auto" w:fill="FFFFFF"/>
        <w:spacing w:after="0" w:line="360" w:lineRule="auto"/>
        <w:jc w:val="both"/>
        <w:rPr>
          <w:rFonts w:ascii="Arial" w:eastAsia="Times New Roman" w:hAnsi="Arial" w:cs="Arial"/>
          <w:b/>
          <w:color w:val="222222"/>
          <w:sz w:val="24"/>
          <w:szCs w:val="24"/>
        </w:rPr>
      </w:pPr>
    </w:p>
    <w:p w:rsidR="009206C8" w:rsidRPr="00617A59" w:rsidRDefault="009206C8"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b/>
          <w:color w:val="222222"/>
          <w:sz w:val="24"/>
          <w:szCs w:val="24"/>
        </w:rPr>
        <w:t>În al treilea rând,</w:t>
      </w:r>
      <w:r w:rsidRPr="00617A59">
        <w:rPr>
          <w:rFonts w:ascii="Arial" w:eastAsia="Times New Roman" w:hAnsi="Arial" w:cs="Arial"/>
          <w:color w:val="222222"/>
          <w:sz w:val="24"/>
          <w:szCs w:val="24"/>
        </w:rPr>
        <w:t xml:space="preserve"> guvernul britanic ar trebui </w:t>
      </w:r>
      <w:proofErr w:type="gramStart"/>
      <w:r w:rsidRPr="00617A59">
        <w:rPr>
          <w:rFonts w:ascii="Arial" w:eastAsia="Times New Roman" w:hAnsi="Arial" w:cs="Arial"/>
          <w:color w:val="222222"/>
          <w:sz w:val="24"/>
          <w:szCs w:val="24"/>
        </w:rPr>
        <w:t>să</w:t>
      </w:r>
      <w:proofErr w:type="gramEnd"/>
      <w:r w:rsidRPr="00617A59">
        <w:rPr>
          <w:rFonts w:ascii="Arial" w:eastAsia="Times New Roman" w:hAnsi="Arial" w:cs="Arial"/>
          <w:color w:val="222222"/>
          <w:sz w:val="24"/>
          <w:szCs w:val="24"/>
        </w:rPr>
        <w:t xml:space="preserve"> decidă ce</w:t>
      </w:r>
      <w:r w:rsidR="00DC4368" w:rsidRPr="00617A59">
        <w:rPr>
          <w:rFonts w:ascii="Arial" w:eastAsia="Times New Roman" w:hAnsi="Arial" w:cs="Arial"/>
          <w:color w:val="222222"/>
          <w:sz w:val="24"/>
          <w:szCs w:val="24"/>
        </w:rPr>
        <w:t xml:space="preserve"> politici, </w:t>
      </w:r>
      <w:r w:rsidR="00F027DA">
        <w:rPr>
          <w:rFonts w:ascii="Arial" w:eastAsia="Times New Roman" w:hAnsi="Arial" w:cs="Arial"/>
          <w:color w:val="222222"/>
          <w:sz w:val="24"/>
          <w:szCs w:val="24"/>
        </w:rPr>
        <w:t xml:space="preserve">dacă </w:t>
      </w:r>
      <w:r w:rsidR="00B037A7">
        <w:rPr>
          <w:rFonts w:ascii="Arial" w:eastAsia="Times New Roman" w:hAnsi="Arial" w:cs="Arial"/>
          <w:color w:val="222222"/>
          <w:sz w:val="24"/>
          <w:szCs w:val="24"/>
        </w:rPr>
        <w:t xml:space="preserve">ar fi </w:t>
      </w:r>
      <w:r w:rsidR="00F027DA">
        <w:rPr>
          <w:rFonts w:ascii="Arial" w:eastAsia="Times New Roman" w:hAnsi="Arial" w:cs="Arial"/>
          <w:color w:val="222222"/>
          <w:sz w:val="24"/>
          <w:szCs w:val="24"/>
        </w:rPr>
        <w:t>cazul</w:t>
      </w:r>
      <w:r w:rsidRPr="00617A59">
        <w:rPr>
          <w:rFonts w:ascii="Arial" w:eastAsia="Times New Roman" w:hAnsi="Arial" w:cs="Arial"/>
          <w:color w:val="222222"/>
          <w:sz w:val="24"/>
          <w:szCs w:val="24"/>
        </w:rPr>
        <w:t xml:space="preserve">, </w:t>
      </w:r>
      <w:r w:rsidR="00DC4368" w:rsidRPr="00617A59">
        <w:rPr>
          <w:rFonts w:ascii="Arial" w:eastAsia="Times New Roman" w:hAnsi="Arial" w:cs="Arial"/>
          <w:color w:val="222222"/>
          <w:sz w:val="24"/>
          <w:szCs w:val="24"/>
        </w:rPr>
        <w:t>să adopte în domeniile care</w:t>
      </w:r>
      <w:r w:rsidR="004E57B7" w:rsidRPr="00617A59">
        <w:rPr>
          <w:rFonts w:ascii="Arial" w:eastAsia="Times New Roman" w:hAnsi="Arial" w:cs="Arial"/>
          <w:color w:val="222222"/>
          <w:sz w:val="24"/>
          <w:szCs w:val="24"/>
        </w:rPr>
        <w:t>,</w:t>
      </w:r>
      <w:r w:rsidR="00DC4368"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 xml:space="preserve">în </w:t>
      </w:r>
      <w:r w:rsidR="004E57B7" w:rsidRPr="00617A59">
        <w:rPr>
          <w:rFonts w:ascii="Arial" w:eastAsia="Times New Roman" w:hAnsi="Arial" w:cs="Arial"/>
          <w:color w:val="222222"/>
          <w:sz w:val="24"/>
          <w:szCs w:val="24"/>
        </w:rPr>
        <w:t>prezent,</w:t>
      </w:r>
      <w:r w:rsidRPr="00617A59">
        <w:rPr>
          <w:rFonts w:ascii="Arial" w:eastAsia="Times New Roman" w:hAnsi="Arial" w:cs="Arial"/>
          <w:color w:val="222222"/>
          <w:sz w:val="24"/>
          <w:szCs w:val="24"/>
        </w:rPr>
        <w:t xml:space="preserve"> </w:t>
      </w:r>
      <w:r w:rsidR="004E57B7" w:rsidRPr="00617A59">
        <w:rPr>
          <w:rFonts w:ascii="Arial" w:eastAsia="Times New Roman" w:hAnsi="Arial" w:cs="Arial"/>
          <w:color w:val="222222"/>
          <w:sz w:val="24"/>
          <w:szCs w:val="24"/>
        </w:rPr>
        <w:t xml:space="preserve">se află </w:t>
      </w:r>
      <w:r w:rsidRPr="00617A59">
        <w:rPr>
          <w:rFonts w:ascii="Arial" w:eastAsia="Times New Roman" w:hAnsi="Arial" w:cs="Arial"/>
          <w:color w:val="222222"/>
          <w:sz w:val="24"/>
          <w:szCs w:val="24"/>
        </w:rPr>
        <w:t xml:space="preserve">sub autoritatea UE. </w:t>
      </w:r>
      <w:proofErr w:type="gramStart"/>
      <w:r w:rsidRPr="00617A59">
        <w:rPr>
          <w:rFonts w:ascii="Arial" w:eastAsia="Times New Roman" w:hAnsi="Arial" w:cs="Arial"/>
          <w:color w:val="222222"/>
          <w:sz w:val="24"/>
          <w:szCs w:val="24"/>
        </w:rPr>
        <w:t>De o importan</w:t>
      </w:r>
      <w:r w:rsidR="00A7465A" w:rsidRPr="00617A59">
        <w:rPr>
          <w:rFonts w:ascii="Arial" w:eastAsia="Times New Roman" w:hAnsi="Arial" w:cs="Arial"/>
          <w:color w:val="222222"/>
          <w:sz w:val="24"/>
          <w:szCs w:val="24"/>
        </w:rPr>
        <w:t>ţ</w:t>
      </w:r>
      <w:r w:rsidR="00DC4368" w:rsidRPr="00617A59">
        <w:rPr>
          <w:rFonts w:ascii="Arial" w:eastAsia="Times New Roman" w:hAnsi="Arial" w:cs="Arial"/>
          <w:color w:val="222222"/>
          <w:sz w:val="24"/>
          <w:szCs w:val="24"/>
        </w:rPr>
        <w:t xml:space="preserve">ă deosebită ar fi </w:t>
      </w:r>
      <w:r w:rsidRPr="00617A59">
        <w:rPr>
          <w:rFonts w:ascii="Arial" w:eastAsia="Times New Roman" w:hAnsi="Arial" w:cs="Arial"/>
          <w:color w:val="222222"/>
          <w:sz w:val="24"/>
          <w:szCs w:val="24"/>
        </w:rPr>
        <w:t xml:space="preserve">politicile </w:t>
      </w:r>
      <w:r w:rsidR="004E57B7" w:rsidRPr="00617A59">
        <w:rPr>
          <w:rFonts w:ascii="Arial" w:eastAsia="Times New Roman" w:hAnsi="Arial" w:cs="Arial"/>
          <w:color w:val="222222"/>
          <w:sz w:val="24"/>
          <w:szCs w:val="24"/>
        </w:rPr>
        <w:t xml:space="preserve">guvernului privind </w:t>
      </w:r>
      <w:r w:rsidRPr="00617A59">
        <w:rPr>
          <w:rFonts w:ascii="Arial" w:eastAsia="Times New Roman" w:hAnsi="Arial" w:cs="Arial"/>
          <w:color w:val="222222"/>
          <w:sz w:val="24"/>
          <w:szCs w:val="24"/>
        </w:rPr>
        <w:t>regi</w:t>
      </w:r>
      <w:r w:rsidR="004E57B7" w:rsidRPr="00617A59">
        <w:rPr>
          <w:rFonts w:ascii="Arial" w:eastAsia="Times New Roman" w:hAnsi="Arial" w:cs="Arial"/>
          <w:color w:val="222222"/>
          <w:sz w:val="24"/>
          <w:szCs w:val="24"/>
        </w:rPr>
        <w:t xml:space="preserve">unile şi </w:t>
      </w:r>
      <w:r w:rsidR="00DC4368" w:rsidRPr="00617A59">
        <w:rPr>
          <w:rFonts w:ascii="Arial" w:eastAsia="Times New Roman" w:hAnsi="Arial" w:cs="Arial"/>
          <w:color w:val="222222"/>
          <w:sz w:val="24"/>
          <w:szCs w:val="24"/>
        </w:rPr>
        <w:t>agricultura</w:t>
      </w:r>
      <w:r w:rsidRPr="00617A59">
        <w:rPr>
          <w:rFonts w:ascii="Arial" w:eastAsia="Times New Roman" w:hAnsi="Arial" w:cs="Arial"/>
          <w:color w:val="222222"/>
          <w:sz w:val="24"/>
          <w:szCs w:val="24"/>
        </w:rPr>
        <w:t>, deoarece acestea sunt cel</w:t>
      </w:r>
      <w:r w:rsidR="00A7465A" w:rsidRPr="00617A59">
        <w:rPr>
          <w:rFonts w:ascii="Arial" w:eastAsia="Times New Roman" w:hAnsi="Arial" w:cs="Arial"/>
          <w:color w:val="222222"/>
          <w:sz w:val="24"/>
          <w:szCs w:val="24"/>
        </w:rPr>
        <w:t>e mai importante componente ale B</w:t>
      </w:r>
      <w:r w:rsidRPr="00617A59">
        <w:rPr>
          <w:rFonts w:ascii="Arial" w:eastAsia="Times New Roman" w:hAnsi="Arial" w:cs="Arial"/>
          <w:color w:val="222222"/>
          <w:sz w:val="24"/>
          <w:szCs w:val="24"/>
        </w:rPr>
        <w:t>ugetul</w:t>
      </w:r>
      <w:r w:rsidR="00A7465A" w:rsidRPr="00617A59">
        <w:rPr>
          <w:rFonts w:ascii="Arial" w:eastAsia="Times New Roman" w:hAnsi="Arial" w:cs="Arial"/>
          <w:color w:val="222222"/>
          <w:sz w:val="24"/>
          <w:szCs w:val="24"/>
        </w:rPr>
        <w:t>ui</w:t>
      </w:r>
      <w:r w:rsidRPr="00617A59">
        <w:rPr>
          <w:rFonts w:ascii="Arial" w:eastAsia="Times New Roman" w:hAnsi="Arial" w:cs="Arial"/>
          <w:color w:val="222222"/>
          <w:sz w:val="24"/>
          <w:szCs w:val="24"/>
        </w:rPr>
        <w:t xml:space="preserve"> UE.</w:t>
      </w:r>
      <w:proofErr w:type="gramEnd"/>
      <w:r w:rsidRPr="00617A59">
        <w:rPr>
          <w:rFonts w:ascii="Arial" w:eastAsia="Times New Roman" w:hAnsi="Arial" w:cs="Arial"/>
          <w:color w:val="222222"/>
          <w:sz w:val="24"/>
          <w:szCs w:val="24"/>
        </w:rPr>
        <w:t xml:space="preserve"> </w:t>
      </w:r>
      <w:r w:rsidR="00A7465A" w:rsidRPr="00617A59">
        <w:rPr>
          <w:rFonts w:ascii="Arial" w:eastAsia="Times New Roman" w:hAnsi="Arial" w:cs="Arial"/>
          <w:color w:val="222222"/>
          <w:sz w:val="24"/>
          <w:szCs w:val="24"/>
        </w:rPr>
        <w:t>Z</w:t>
      </w:r>
      <w:r w:rsidRPr="00617A59">
        <w:rPr>
          <w:rFonts w:ascii="Arial" w:eastAsia="Times New Roman" w:hAnsi="Arial" w:cs="Arial"/>
          <w:color w:val="222222"/>
          <w:sz w:val="24"/>
          <w:szCs w:val="24"/>
        </w:rPr>
        <w:t>one</w:t>
      </w:r>
      <w:r w:rsidR="00A7465A" w:rsidRPr="00617A59">
        <w:rPr>
          <w:rFonts w:ascii="Arial" w:eastAsia="Times New Roman" w:hAnsi="Arial" w:cs="Arial"/>
          <w:color w:val="222222"/>
          <w:sz w:val="24"/>
          <w:szCs w:val="24"/>
        </w:rPr>
        <w:t>le</w:t>
      </w:r>
      <w:r w:rsidRPr="00617A59">
        <w:rPr>
          <w:rFonts w:ascii="Arial" w:eastAsia="Times New Roman" w:hAnsi="Arial" w:cs="Arial"/>
          <w:color w:val="222222"/>
          <w:sz w:val="24"/>
          <w:szCs w:val="24"/>
        </w:rPr>
        <w:t xml:space="preserve"> mai pu</w:t>
      </w:r>
      <w:r w:rsidR="00B273F7"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in bogate </w:t>
      </w:r>
      <w:r w:rsidR="00A7465A" w:rsidRPr="00617A59">
        <w:rPr>
          <w:rFonts w:ascii="Arial" w:eastAsia="Times New Roman" w:hAnsi="Arial" w:cs="Arial"/>
          <w:color w:val="222222"/>
          <w:sz w:val="24"/>
          <w:szCs w:val="24"/>
        </w:rPr>
        <w:t>ale Regatului Unit</w:t>
      </w:r>
      <w:r w:rsidRPr="00617A59">
        <w:rPr>
          <w:rFonts w:ascii="Arial" w:eastAsia="Times New Roman" w:hAnsi="Arial" w:cs="Arial"/>
          <w:color w:val="222222"/>
          <w:sz w:val="24"/>
          <w:szCs w:val="24"/>
        </w:rPr>
        <w:t xml:space="preserve">, cum ar fi Irlanda </w:t>
      </w:r>
      <w:r w:rsidR="00A7465A" w:rsidRPr="00617A59">
        <w:rPr>
          <w:rFonts w:ascii="Arial" w:eastAsia="Times New Roman" w:hAnsi="Arial" w:cs="Arial"/>
          <w:color w:val="222222"/>
          <w:sz w:val="24"/>
          <w:szCs w:val="24"/>
        </w:rPr>
        <w:t>de Nord ş</w:t>
      </w:r>
      <w:r w:rsidRPr="00617A59">
        <w:rPr>
          <w:rFonts w:ascii="Arial" w:eastAsia="Times New Roman" w:hAnsi="Arial" w:cs="Arial"/>
          <w:color w:val="222222"/>
          <w:sz w:val="24"/>
          <w:szCs w:val="24"/>
        </w:rPr>
        <w:t xml:space="preserve">i </w:t>
      </w:r>
      <w:proofErr w:type="gramStart"/>
      <w:r w:rsidR="00A7465A" w:rsidRPr="00617A59">
        <w:rPr>
          <w:rFonts w:ascii="Arial" w:eastAsia="Times New Roman" w:hAnsi="Arial" w:cs="Arial"/>
          <w:color w:val="222222"/>
          <w:sz w:val="24"/>
          <w:szCs w:val="24"/>
        </w:rPr>
        <w:t>Ţ</w:t>
      </w:r>
      <w:r w:rsidR="00DC4368" w:rsidRPr="00617A59">
        <w:rPr>
          <w:rFonts w:ascii="Arial" w:eastAsia="Times New Roman" w:hAnsi="Arial" w:cs="Arial"/>
          <w:color w:val="222222"/>
          <w:sz w:val="24"/>
          <w:szCs w:val="24"/>
        </w:rPr>
        <w:t>ara</w:t>
      </w:r>
      <w:proofErr w:type="gramEnd"/>
      <w:r w:rsidR="00DC4368" w:rsidRPr="00617A59">
        <w:rPr>
          <w:rFonts w:ascii="Arial" w:eastAsia="Times New Roman" w:hAnsi="Arial" w:cs="Arial"/>
          <w:color w:val="222222"/>
          <w:sz w:val="24"/>
          <w:szCs w:val="24"/>
        </w:rPr>
        <w:t xml:space="preserve"> Galilor, primesc </w:t>
      </w:r>
      <w:r w:rsidRPr="00617A59">
        <w:rPr>
          <w:rFonts w:ascii="Arial" w:eastAsia="Times New Roman" w:hAnsi="Arial" w:cs="Arial"/>
          <w:color w:val="222222"/>
          <w:sz w:val="24"/>
          <w:szCs w:val="24"/>
        </w:rPr>
        <w:t xml:space="preserve">fonduri semnificative </w:t>
      </w:r>
      <w:r w:rsidR="00A7465A" w:rsidRPr="00617A59">
        <w:rPr>
          <w:rFonts w:ascii="Arial" w:eastAsia="Times New Roman" w:hAnsi="Arial" w:cs="Arial"/>
          <w:color w:val="222222"/>
          <w:sz w:val="24"/>
          <w:szCs w:val="24"/>
        </w:rPr>
        <w:t xml:space="preserve">prin </w:t>
      </w:r>
      <w:r w:rsidRPr="00617A59">
        <w:rPr>
          <w:rFonts w:ascii="Arial" w:eastAsia="Times New Roman" w:hAnsi="Arial" w:cs="Arial"/>
          <w:color w:val="222222"/>
          <w:sz w:val="24"/>
          <w:szCs w:val="24"/>
        </w:rPr>
        <w:t>programele de dezvoltare r</w:t>
      </w:r>
      <w:r w:rsidR="00DC4368" w:rsidRPr="00617A59">
        <w:rPr>
          <w:rFonts w:ascii="Arial" w:eastAsia="Times New Roman" w:hAnsi="Arial" w:cs="Arial"/>
          <w:color w:val="222222"/>
          <w:sz w:val="24"/>
          <w:szCs w:val="24"/>
        </w:rPr>
        <w:t xml:space="preserve">egională ale UE, care ar înceta </w:t>
      </w:r>
      <w:r w:rsidRPr="00617A59">
        <w:rPr>
          <w:rFonts w:ascii="Arial" w:eastAsia="Times New Roman" w:hAnsi="Arial" w:cs="Arial"/>
          <w:color w:val="222222"/>
          <w:sz w:val="24"/>
          <w:szCs w:val="24"/>
        </w:rPr>
        <w:t xml:space="preserve">în urma Brexit. </w:t>
      </w:r>
      <w:proofErr w:type="gramStart"/>
      <w:r w:rsidRPr="00617A59">
        <w:rPr>
          <w:rFonts w:ascii="Arial" w:eastAsia="Times New Roman" w:hAnsi="Arial" w:cs="Arial"/>
          <w:color w:val="222222"/>
          <w:sz w:val="24"/>
          <w:szCs w:val="24"/>
        </w:rPr>
        <w:t>Brexit ar însemna părăsirea Politicii Agricole Comune (PAC).</w:t>
      </w:r>
      <w:proofErr w:type="gramEnd"/>
      <w:r w:rsidR="00E265CF">
        <w:rPr>
          <w:rFonts w:ascii="Arial" w:eastAsia="Times New Roman" w:hAnsi="Arial" w:cs="Arial"/>
          <w:color w:val="222222"/>
          <w:sz w:val="24"/>
          <w:szCs w:val="24"/>
        </w:rPr>
        <w:t xml:space="preserve"> Regatul Unit, în ansamblu, </w:t>
      </w:r>
      <w:r w:rsidRPr="00617A59">
        <w:rPr>
          <w:rFonts w:ascii="Arial" w:eastAsia="Times New Roman" w:hAnsi="Arial" w:cs="Arial"/>
          <w:color w:val="222222"/>
          <w:sz w:val="24"/>
          <w:szCs w:val="24"/>
        </w:rPr>
        <w:t xml:space="preserve">ar beneficia de pe urma acestei schimbări (Philippidis </w:t>
      </w:r>
      <w:r w:rsidR="00A7465A"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 xml:space="preserve">i Hubbard, 2001), </w:t>
      </w:r>
      <w:r w:rsidR="00A7465A" w:rsidRPr="00617A59">
        <w:rPr>
          <w:rFonts w:ascii="Arial" w:eastAsia="Times New Roman" w:hAnsi="Arial" w:cs="Arial"/>
          <w:color w:val="222222"/>
          <w:sz w:val="24"/>
          <w:szCs w:val="24"/>
        </w:rPr>
        <w:t xml:space="preserve">dar dacă </w:t>
      </w:r>
      <w:r w:rsidRPr="00617A59">
        <w:rPr>
          <w:rFonts w:ascii="Arial" w:eastAsia="Times New Roman" w:hAnsi="Arial" w:cs="Arial"/>
          <w:color w:val="222222"/>
          <w:sz w:val="24"/>
          <w:szCs w:val="24"/>
        </w:rPr>
        <w:t xml:space="preserve">guvernul </w:t>
      </w:r>
      <w:r w:rsidR="00A7465A" w:rsidRPr="00617A59">
        <w:rPr>
          <w:rFonts w:ascii="Arial" w:eastAsia="Times New Roman" w:hAnsi="Arial" w:cs="Arial"/>
          <w:color w:val="222222"/>
          <w:sz w:val="24"/>
          <w:szCs w:val="24"/>
        </w:rPr>
        <w:t xml:space="preserve">nu </w:t>
      </w:r>
      <w:r w:rsidRPr="00617A59">
        <w:rPr>
          <w:rFonts w:ascii="Arial" w:eastAsia="Times New Roman" w:hAnsi="Arial" w:cs="Arial"/>
          <w:color w:val="222222"/>
          <w:sz w:val="24"/>
          <w:szCs w:val="24"/>
        </w:rPr>
        <w:t>a</w:t>
      </w:r>
      <w:r w:rsidR="00A7465A" w:rsidRPr="00617A59">
        <w:rPr>
          <w:rFonts w:ascii="Arial" w:eastAsia="Times New Roman" w:hAnsi="Arial" w:cs="Arial"/>
          <w:color w:val="222222"/>
          <w:sz w:val="24"/>
          <w:szCs w:val="24"/>
        </w:rPr>
        <w:t xml:space="preserve">r </w:t>
      </w:r>
      <w:r w:rsidRPr="00617A59">
        <w:rPr>
          <w:rFonts w:ascii="Arial" w:eastAsia="Times New Roman" w:hAnsi="Arial" w:cs="Arial"/>
          <w:color w:val="222222"/>
          <w:sz w:val="24"/>
          <w:szCs w:val="24"/>
        </w:rPr>
        <w:t>introdu</w:t>
      </w:r>
      <w:r w:rsidR="00A7465A" w:rsidRPr="00617A59">
        <w:rPr>
          <w:rFonts w:ascii="Arial" w:eastAsia="Times New Roman" w:hAnsi="Arial" w:cs="Arial"/>
          <w:color w:val="222222"/>
          <w:sz w:val="24"/>
          <w:szCs w:val="24"/>
        </w:rPr>
        <w:t>ce</w:t>
      </w:r>
      <w:r w:rsidRPr="00617A59">
        <w:rPr>
          <w:rFonts w:ascii="Arial" w:eastAsia="Times New Roman" w:hAnsi="Arial" w:cs="Arial"/>
          <w:color w:val="222222"/>
          <w:sz w:val="24"/>
          <w:szCs w:val="24"/>
        </w:rPr>
        <w:t xml:space="preserve"> noi subven</w:t>
      </w:r>
      <w:r w:rsidR="00A7465A"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ii agricole, fermierii ar fi printre </w:t>
      </w:r>
      <w:r w:rsidR="00A7465A" w:rsidRPr="00617A59">
        <w:rPr>
          <w:rFonts w:ascii="Arial" w:eastAsia="Times New Roman" w:hAnsi="Arial" w:cs="Arial"/>
          <w:color w:val="222222"/>
          <w:sz w:val="24"/>
          <w:szCs w:val="24"/>
        </w:rPr>
        <w:t xml:space="preserve">marii perdanţi ai </w:t>
      </w:r>
      <w:r w:rsidRPr="00617A59">
        <w:rPr>
          <w:rFonts w:ascii="Arial" w:eastAsia="Times New Roman" w:hAnsi="Arial" w:cs="Arial"/>
          <w:color w:val="222222"/>
          <w:sz w:val="24"/>
          <w:szCs w:val="24"/>
        </w:rPr>
        <w:t>Brexit.</w:t>
      </w:r>
    </w:p>
    <w:p w:rsidR="005C7828" w:rsidRPr="00617A59" w:rsidRDefault="005C7828" w:rsidP="00617A59">
      <w:pPr>
        <w:shd w:val="clear" w:color="auto" w:fill="FFFFFF"/>
        <w:spacing w:after="0" w:line="360" w:lineRule="auto"/>
        <w:jc w:val="both"/>
        <w:rPr>
          <w:rFonts w:ascii="Arial" w:eastAsia="Times New Roman" w:hAnsi="Arial" w:cs="Arial"/>
          <w:sz w:val="24"/>
          <w:szCs w:val="24"/>
        </w:rPr>
      </w:pPr>
    </w:p>
    <w:p w:rsidR="009206C8" w:rsidRPr="00617A59" w:rsidRDefault="00A7465A" w:rsidP="00617A59">
      <w:pPr>
        <w:shd w:val="clear" w:color="auto" w:fill="FFFFFF"/>
        <w:spacing w:after="0" w:line="360" w:lineRule="auto"/>
        <w:jc w:val="both"/>
        <w:rPr>
          <w:rFonts w:ascii="Arial" w:eastAsia="Times New Roman" w:hAnsi="Arial" w:cs="Arial"/>
          <w:color w:val="0070C0"/>
          <w:sz w:val="24"/>
          <w:szCs w:val="24"/>
        </w:rPr>
      </w:pPr>
      <w:r w:rsidRPr="00617A59">
        <w:rPr>
          <w:rFonts w:ascii="Arial" w:eastAsia="Times New Roman" w:hAnsi="Arial" w:cs="Arial"/>
          <w:sz w:val="24"/>
          <w:szCs w:val="24"/>
        </w:rPr>
        <w:t>În</w:t>
      </w:r>
      <w:r w:rsidR="009206C8" w:rsidRPr="00617A59">
        <w:rPr>
          <w:rFonts w:ascii="Arial" w:eastAsia="Times New Roman" w:hAnsi="Arial" w:cs="Arial"/>
          <w:sz w:val="24"/>
          <w:szCs w:val="24"/>
        </w:rPr>
        <w:t xml:space="preserve"> plus, </w:t>
      </w:r>
      <w:r w:rsidR="001B1AF9">
        <w:rPr>
          <w:rFonts w:ascii="Arial" w:eastAsia="Times New Roman" w:hAnsi="Arial" w:cs="Arial"/>
          <w:sz w:val="24"/>
          <w:szCs w:val="24"/>
        </w:rPr>
        <w:t xml:space="preserve">Regatul Unit </w:t>
      </w:r>
      <w:proofErr w:type="gramStart"/>
      <w:r w:rsidR="009206C8" w:rsidRPr="00617A59">
        <w:rPr>
          <w:rFonts w:ascii="Arial" w:eastAsia="Times New Roman" w:hAnsi="Arial" w:cs="Arial"/>
          <w:sz w:val="24"/>
          <w:szCs w:val="24"/>
        </w:rPr>
        <w:t>este</w:t>
      </w:r>
      <w:proofErr w:type="gramEnd"/>
      <w:r w:rsidR="009206C8" w:rsidRPr="00617A59">
        <w:rPr>
          <w:rFonts w:ascii="Arial" w:eastAsia="Times New Roman" w:hAnsi="Arial" w:cs="Arial"/>
          <w:sz w:val="24"/>
          <w:szCs w:val="24"/>
        </w:rPr>
        <w:t xml:space="preserve"> al treilea cel mai mare beneficiar al finan</w:t>
      </w:r>
      <w:r w:rsidRPr="00617A59">
        <w:rPr>
          <w:rFonts w:ascii="Arial" w:eastAsia="Times New Roman" w:hAnsi="Arial" w:cs="Arial"/>
          <w:sz w:val="24"/>
          <w:szCs w:val="24"/>
        </w:rPr>
        <w:t>ţ</w:t>
      </w:r>
      <w:r w:rsidR="009206C8" w:rsidRPr="00617A59">
        <w:rPr>
          <w:rFonts w:ascii="Arial" w:eastAsia="Times New Roman" w:hAnsi="Arial" w:cs="Arial"/>
          <w:sz w:val="24"/>
          <w:szCs w:val="24"/>
        </w:rPr>
        <w:t xml:space="preserve">ării cercetării </w:t>
      </w:r>
      <w:r w:rsidRPr="00617A59">
        <w:rPr>
          <w:rFonts w:ascii="Arial" w:eastAsia="Times New Roman" w:hAnsi="Arial" w:cs="Arial"/>
          <w:sz w:val="24"/>
          <w:szCs w:val="24"/>
        </w:rPr>
        <w:t xml:space="preserve">şi inovării în UE </w:t>
      </w:r>
      <w:r w:rsidR="009206C8" w:rsidRPr="00617A59">
        <w:rPr>
          <w:rFonts w:ascii="Arial" w:eastAsia="Times New Roman" w:hAnsi="Arial" w:cs="Arial"/>
          <w:sz w:val="24"/>
          <w:szCs w:val="24"/>
        </w:rPr>
        <w:t>(Ugwumadu, 2013). În urma Brexit, Guve</w:t>
      </w:r>
      <w:r w:rsidRPr="00617A59">
        <w:rPr>
          <w:rFonts w:ascii="Arial" w:eastAsia="Times New Roman" w:hAnsi="Arial" w:cs="Arial"/>
          <w:sz w:val="24"/>
          <w:szCs w:val="24"/>
        </w:rPr>
        <w:t xml:space="preserve">rnul ar trebui </w:t>
      </w:r>
      <w:proofErr w:type="gramStart"/>
      <w:r w:rsidRPr="00617A59">
        <w:rPr>
          <w:rFonts w:ascii="Arial" w:eastAsia="Times New Roman" w:hAnsi="Arial" w:cs="Arial"/>
          <w:sz w:val="24"/>
          <w:szCs w:val="24"/>
        </w:rPr>
        <w:t>să</w:t>
      </w:r>
      <w:proofErr w:type="gramEnd"/>
      <w:r w:rsidRPr="00617A59">
        <w:rPr>
          <w:rFonts w:ascii="Arial" w:eastAsia="Times New Roman" w:hAnsi="Arial" w:cs="Arial"/>
          <w:sz w:val="24"/>
          <w:szCs w:val="24"/>
        </w:rPr>
        <w:t xml:space="preserve"> hotărască dacă </w:t>
      </w:r>
      <w:r w:rsidR="00E20136" w:rsidRPr="00617A59">
        <w:rPr>
          <w:rFonts w:ascii="Arial" w:eastAsia="Times New Roman" w:hAnsi="Arial" w:cs="Arial"/>
          <w:sz w:val="24"/>
          <w:szCs w:val="24"/>
        </w:rPr>
        <w:t xml:space="preserve">va </w:t>
      </w:r>
      <w:r w:rsidR="009206C8" w:rsidRPr="00617A59">
        <w:rPr>
          <w:rFonts w:ascii="Arial" w:eastAsia="Times New Roman" w:hAnsi="Arial" w:cs="Arial"/>
          <w:sz w:val="24"/>
          <w:szCs w:val="24"/>
        </w:rPr>
        <w:t>înlocui</w:t>
      </w:r>
      <w:r w:rsidRPr="00617A59">
        <w:rPr>
          <w:rFonts w:ascii="Arial" w:eastAsia="Times New Roman" w:hAnsi="Arial" w:cs="Arial"/>
          <w:sz w:val="24"/>
          <w:szCs w:val="24"/>
        </w:rPr>
        <w:t xml:space="preserve"> această </w:t>
      </w:r>
      <w:r w:rsidR="009206C8" w:rsidRPr="00617A59">
        <w:rPr>
          <w:rFonts w:ascii="Arial" w:eastAsia="Times New Roman" w:hAnsi="Arial" w:cs="Arial"/>
          <w:sz w:val="24"/>
          <w:szCs w:val="24"/>
        </w:rPr>
        <w:t>finan</w:t>
      </w:r>
      <w:r w:rsidR="00F21370" w:rsidRPr="00617A59">
        <w:rPr>
          <w:rFonts w:ascii="Arial" w:eastAsia="Times New Roman" w:hAnsi="Arial" w:cs="Arial"/>
          <w:sz w:val="24"/>
          <w:szCs w:val="24"/>
        </w:rPr>
        <w:t>ţ</w:t>
      </w:r>
      <w:r w:rsidR="009206C8" w:rsidRPr="00617A59">
        <w:rPr>
          <w:rFonts w:ascii="Arial" w:eastAsia="Times New Roman" w:hAnsi="Arial" w:cs="Arial"/>
          <w:sz w:val="24"/>
          <w:szCs w:val="24"/>
        </w:rPr>
        <w:t xml:space="preserve">are. După </w:t>
      </w:r>
      <w:r w:rsidR="00F21370" w:rsidRPr="00617A59">
        <w:rPr>
          <w:rFonts w:ascii="Arial" w:eastAsia="Times New Roman" w:hAnsi="Arial" w:cs="Arial"/>
          <w:sz w:val="24"/>
          <w:szCs w:val="24"/>
        </w:rPr>
        <w:t xml:space="preserve">părăsirea </w:t>
      </w:r>
      <w:r w:rsidR="009206C8" w:rsidRPr="00617A59">
        <w:rPr>
          <w:rFonts w:ascii="Arial" w:eastAsia="Times New Roman" w:hAnsi="Arial" w:cs="Arial"/>
          <w:sz w:val="24"/>
          <w:szCs w:val="24"/>
        </w:rPr>
        <w:t xml:space="preserve">UE, guvernul </w:t>
      </w:r>
      <w:r w:rsidR="00F21370" w:rsidRPr="00617A59">
        <w:rPr>
          <w:rFonts w:ascii="Arial" w:eastAsia="Times New Roman" w:hAnsi="Arial" w:cs="Arial"/>
          <w:sz w:val="24"/>
          <w:szCs w:val="24"/>
        </w:rPr>
        <w:t xml:space="preserve">îşi va </w:t>
      </w:r>
      <w:r w:rsidR="009206C8" w:rsidRPr="00617A59">
        <w:rPr>
          <w:rFonts w:ascii="Arial" w:eastAsia="Times New Roman" w:hAnsi="Arial" w:cs="Arial"/>
          <w:sz w:val="24"/>
          <w:szCs w:val="24"/>
        </w:rPr>
        <w:t>re</w:t>
      </w:r>
      <w:r w:rsidR="00E20136" w:rsidRPr="00617A59">
        <w:rPr>
          <w:rFonts w:ascii="Arial" w:eastAsia="Times New Roman" w:hAnsi="Arial" w:cs="Arial"/>
          <w:sz w:val="24"/>
          <w:szCs w:val="24"/>
        </w:rPr>
        <w:t xml:space="preserve">dobândi </w:t>
      </w:r>
      <w:proofErr w:type="gramStart"/>
      <w:r w:rsidR="00F21370" w:rsidRPr="00617A59">
        <w:rPr>
          <w:rFonts w:ascii="Arial" w:eastAsia="Times New Roman" w:hAnsi="Arial" w:cs="Arial"/>
          <w:sz w:val="24"/>
          <w:szCs w:val="24"/>
        </w:rPr>
        <w:t xml:space="preserve">şi </w:t>
      </w:r>
      <w:r w:rsidR="009206C8" w:rsidRPr="00617A59">
        <w:rPr>
          <w:rFonts w:ascii="Arial" w:eastAsia="Times New Roman" w:hAnsi="Arial" w:cs="Arial"/>
          <w:sz w:val="24"/>
          <w:szCs w:val="24"/>
        </w:rPr>
        <w:t xml:space="preserve"> responsabilitatea</w:t>
      </w:r>
      <w:proofErr w:type="gramEnd"/>
      <w:r w:rsidR="00F21370" w:rsidRPr="00617A59">
        <w:rPr>
          <w:rFonts w:ascii="Arial" w:eastAsia="Times New Roman" w:hAnsi="Arial" w:cs="Arial"/>
          <w:color w:val="0070C0"/>
          <w:sz w:val="24"/>
          <w:szCs w:val="24"/>
        </w:rPr>
        <w:t xml:space="preserve"> </w:t>
      </w:r>
      <w:r w:rsidR="009206C8" w:rsidRPr="00617A59">
        <w:rPr>
          <w:rFonts w:ascii="Arial" w:eastAsia="Times New Roman" w:hAnsi="Arial" w:cs="Arial"/>
          <w:sz w:val="24"/>
          <w:szCs w:val="24"/>
        </w:rPr>
        <w:t>pentru probleme cum ar fi politica în domen</w:t>
      </w:r>
      <w:r w:rsidR="00F21370" w:rsidRPr="00617A59">
        <w:rPr>
          <w:rFonts w:ascii="Arial" w:eastAsia="Times New Roman" w:hAnsi="Arial" w:cs="Arial"/>
          <w:sz w:val="24"/>
          <w:szCs w:val="24"/>
        </w:rPr>
        <w:t xml:space="preserve">iul </w:t>
      </w:r>
      <w:r w:rsidR="009206C8" w:rsidRPr="00617A59">
        <w:rPr>
          <w:rFonts w:ascii="Arial" w:eastAsia="Times New Roman" w:hAnsi="Arial" w:cs="Arial"/>
          <w:sz w:val="24"/>
          <w:szCs w:val="24"/>
        </w:rPr>
        <w:t>concuren</w:t>
      </w:r>
      <w:r w:rsidR="00F21370" w:rsidRPr="00617A59">
        <w:rPr>
          <w:rFonts w:ascii="Arial" w:eastAsia="Times New Roman" w:hAnsi="Arial" w:cs="Arial"/>
          <w:sz w:val="24"/>
          <w:szCs w:val="24"/>
        </w:rPr>
        <w:t>ţ</w:t>
      </w:r>
      <w:r w:rsidR="009206C8" w:rsidRPr="00617A59">
        <w:rPr>
          <w:rFonts w:ascii="Arial" w:eastAsia="Times New Roman" w:hAnsi="Arial" w:cs="Arial"/>
          <w:sz w:val="24"/>
          <w:szCs w:val="24"/>
        </w:rPr>
        <w:t xml:space="preserve">ei </w:t>
      </w:r>
      <w:r w:rsidR="00F21370" w:rsidRPr="00617A59">
        <w:rPr>
          <w:rFonts w:ascii="Arial" w:eastAsia="Times New Roman" w:hAnsi="Arial" w:cs="Arial"/>
          <w:sz w:val="24"/>
          <w:szCs w:val="24"/>
        </w:rPr>
        <w:t>ş</w:t>
      </w:r>
      <w:r w:rsidR="009206C8" w:rsidRPr="00617A59">
        <w:rPr>
          <w:rFonts w:ascii="Arial" w:eastAsia="Times New Roman" w:hAnsi="Arial" w:cs="Arial"/>
          <w:sz w:val="24"/>
          <w:szCs w:val="24"/>
        </w:rPr>
        <w:t>i negocierile comerciale interna</w:t>
      </w:r>
      <w:r w:rsidR="00F21370" w:rsidRPr="00617A59">
        <w:rPr>
          <w:rFonts w:ascii="Arial" w:eastAsia="Times New Roman" w:hAnsi="Arial" w:cs="Arial"/>
          <w:sz w:val="24"/>
          <w:szCs w:val="24"/>
        </w:rPr>
        <w:t>ţ</w:t>
      </w:r>
      <w:r w:rsidR="009206C8" w:rsidRPr="00617A59">
        <w:rPr>
          <w:rFonts w:ascii="Arial" w:eastAsia="Times New Roman" w:hAnsi="Arial" w:cs="Arial"/>
          <w:sz w:val="24"/>
          <w:szCs w:val="24"/>
        </w:rPr>
        <w:t xml:space="preserve">ionale, care în </w:t>
      </w:r>
      <w:r w:rsidR="001B1AF9">
        <w:rPr>
          <w:rFonts w:ascii="Arial" w:eastAsia="Times New Roman" w:hAnsi="Arial" w:cs="Arial"/>
          <w:sz w:val="24"/>
          <w:szCs w:val="24"/>
        </w:rPr>
        <w:t xml:space="preserve">prezent </w:t>
      </w:r>
      <w:r w:rsidR="00E20136" w:rsidRPr="00617A59">
        <w:rPr>
          <w:rFonts w:ascii="Arial" w:eastAsia="Times New Roman" w:hAnsi="Arial" w:cs="Arial"/>
          <w:sz w:val="24"/>
          <w:szCs w:val="24"/>
        </w:rPr>
        <w:t>sunt rezolvate</w:t>
      </w:r>
      <w:r w:rsidR="00F21370" w:rsidRPr="00617A59">
        <w:rPr>
          <w:rFonts w:ascii="Arial" w:eastAsia="Times New Roman" w:hAnsi="Arial" w:cs="Arial"/>
          <w:sz w:val="24"/>
          <w:szCs w:val="24"/>
        </w:rPr>
        <w:t xml:space="preserve"> </w:t>
      </w:r>
      <w:r w:rsidR="00F21370" w:rsidRPr="00617A59">
        <w:rPr>
          <w:rFonts w:ascii="Arial" w:eastAsia="Times New Roman" w:hAnsi="Arial" w:cs="Arial"/>
          <w:color w:val="0070C0"/>
          <w:sz w:val="24"/>
          <w:szCs w:val="24"/>
        </w:rPr>
        <w:t xml:space="preserve"> </w:t>
      </w:r>
      <w:r w:rsidR="009206C8" w:rsidRPr="00617A59">
        <w:rPr>
          <w:rFonts w:ascii="Arial" w:eastAsia="Times New Roman" w:hAnsi="Arial" w:cs="Arial"/>
          <w:sz w:val="24"/>
          <w:szCs w:val="24"/>
        </w:rPr>
        <w:t xml:space="preserve">la nivel european. Ar exista </w:t>
      </w:r>
      <w:proofErr w:type="gramStart"/>
      <w:r w:rsidR="009206C8" w:rsidRPr="00617A59">
        <w:rPr>
          <w:rFonts w:ascii="Arial" w:eastAsia="Times New Roman" w:hAnsi="Arial" w:cs="Arial"/>
          <w:sz w:val="24"/>
          <w:szCs w:val="24"/>
        </w:rPr>
        <w:t>un</w:t>
      </w:r>
      <w:proofErr w:type="gramEnd"/>
      <w:r w:rsidR="009206C8" w:rsidRPr="00617A59">
        <w:rPr>
          <w:rFonts w:ascii="Arial" w:eastAsia="Times New Roman" w:hAnsi="Arial" w:cs="Arial"/>
          <w:sz w:val="24"/>
          <w:szCs w:val="24"/>
        </w:rPr>
        <w:t xml:space="preserve"> cost </w:t>
      </w:r>
      <w:r w:rsidR="00F21370" w:rsidRPr="00617A59">
        <w:rPr>
          <w:rFonts w:ascii="Arial" w:eastAsia="Times New Roman" w:hAnsi="Arial" w:cs="Arial"/>
          <w:sz w:val="24"/>
          <w:szCs w:val="24"/>
        </w:rPr>
        <w:t xml:space="preserve">şi pentru formarea </w:t>
      </w:r>
      <w:r w:rsidR="009206C8" w:rsidRPr="00617A59">
        <w:rPr>
          <w:rFonts w:ascii="Arial" w:eastAsia="Times New Roman" w:hAnsi="Arial" w:cs="Arial"/>
          <w:sz w:val="24"/>
          <w:szCs w:val="24"/>
        </w:rPr>
        <w:t>competen</w:t>
      </w:r>
      <w:r w:rsidR="00F21370" w:rsidRPr="00617A59">
        <w:rPr>
          <w:rFonts w:ascii="Arial" w:eastAsia="Times New Roman" w:hAnsi="Arial" w:cs="Arial"/>
          <w:sz w:val="24"/>
          <w:szCs w:val="24"/>
        </w:rPr>
        <w:t>ţ</w:t>
      </w:r>
      <w:r w:rsidR="009206C8" w:rsidRPr="00617A59">
        <w:rPr>
          <w:rFonts w:ascii="Arial" w:eastAsia="Times New Roman" w:hAnsi="Arial" w:cs="Arial"/>
          <w:sz w:val="24"/>
          <w:szCs w:val="24"/>
        </w:rPr>
        <w:t>elor</w:t>
      </w:r>
      <w:r w:rsidR="00F21370" w:rsidRPr="00617A59">
        <w:rPr>
          <w:rFonts w:ascii="Arial" w:eastAsia="Times New Roman" w:hAnsi="Arial" w:cs="Arial"/>
          <w:color w:val="0070C0"/>
          <w:sz w:val="24"/>
          <w:szCs w:val="24"/>
        </w:rPr>
        <w:t xml:space="preserve"> </w:t>
      </w:r>
      <w:r w:rsidR="009206C8" w:rsidRPr="00617A59">
        <w:rPr>
          <w:rFonts w:ascii="Arial" w:eastAsia="Times New Roman" w:hAnsi="Arial" w:cs="Arial"/>
          <w:sz w:val="24"/>
          <w:szCs w:val="24"/>
        </w:rPr>
        <w:t>necesare gestion</w:t>
      </w:r>
      <w:r w:rsidR="00E20136" w:rsidRPr="00617A59">
        <w:rPr>
          <w:rFonts w:ascii="Arial" w:eastAsia="Times New Roman" w:hAnsi="Arial" w:cs="Arial"/>
          <w:sz w:val="24"/>
          <w:szCs w:val="24"/>
        </w:rPr>
        <w:t>ării acestor domenii</w:t>
      </w:r>
      <w:r w:rsidR="009206C8" w:rsidRPr="00617A59">
        <w:rPr>
          <w:rFonts w:ascii="Arial" w:eastAsia="Times New Roman" w:hAnsi="Arial" w:cs="Arial"/>
          <w:sz w:val="24"/>
          <w:szCs w:val="24"/>
        </w:rPr>
        <w:t xml:space="preserve">, deoarece, în prezent, </w:t>
      </w:r>
      <w:r w:rsidR="00E20136" w:rsidRPr="00617A59">
        <w:rPr>
          <w:rFonts w:ascii="Arial" w:eastAsia="Times New Roman" w:hAnsi="Arial" w:cs="Arial"/>
          <w:sz w:val="24"/>
          <w:szCs w:val="24"/>
        </w:rPr>
        <w:t xml:space="preserve">nu există competenţele necesare </w:t>
      </w:r>
      <w:r w:rsidR="00F21370" w:rsidRPr="00617A59">
        <w:rPr>
          <w:rFonts w:ascii="Arial" w:eastAsia="Times New Roman" w:hAnsi="Arial" w:cs="Arial"/>
          <w:sz w:val="24"/>
          <w:szCs w:val="24"/>
        </w:rPr>
        <w:t xml:space="preserve">la nivelul serviciului civil al Marii Britanii. </w:t>
      </w:r>
    </w:p>
    <w:p w:rsidR="005C7828" w:rsidRPr="00617A59" w:rsidRDefault="005C7828" w:rsidP="00617A59">
      <w:pPr>
        <w:shd w:val="clear" w:color="auto" w:fill="FFFFFF"/>
        <w:spacing w:after="0" w:line="360" w:lineRule="auto"/>
        <w:jc w:val="both"/>
        <w:rPr>
          <w:rFonts w:ascii="Arial" w:eastAsia="Times New Roman" w:hAnsi="Arial" w:cs="Arial"/>
          <w:b/>
          <w:color w:val="222222"/>
          <w:sz w:val="24"/>
          <w:szCs w:val="24"/>
        </w:rPr>
      </w:pPr>
    </w:p>
    <w:p w:rsidR="00DF7E45" w:rsidRPr="001B1AF9" w:rsidRDefault="009206C8"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b/>
          <w:color w:val="222222"/>
          <w:sz w:val="24"/>
          <w:szCs w:val="24"/>
        </w:rPr>
        <w:t>În al patrulea rând,</w:t>
      </w:r>
      <w:r w:rsidRPr="00617A59">
        <w:rPr>
          <w:rFonts w:ascii="Arial" w:eastAsia="Times New Roman" w:hAnsi="Arial" w:cs="Arial"/>
          <w:color w:val="222222"/>
          <w:sz w:val="24"/>
          <w:szCs w:val="24"/>
        </w:rPr>
        <w:t xml:space="preserve"> ar exista o perioadă de tranzi</w:t>
      </w:r>
      <w:r w:rsidR="00DF7E45"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ie, după </w:t>
      </w:r>
      <w:r w:rsidR="00DF7E45" w:rsidRPr="00617A59">
        <w:rPr>
          <w:rFonts w:ascii="Arial" w:eastAsia="Times New Roman" w:hAnsi="Arial" w:cs="Arial"/>
          <w:color w:val="222222"/>
          <w:sz w:val="24"/>
          <w:szCs w:val="24"/>
        </w:rPr>
        <w:t xml:space="preserve">ieşirea </w:t>
      </w:r>
      <w:r w:rsidRPr="00617A59">
        <w:rPr>
          <w:rFonts w:ascii="Arial" w:eastAsia="Times New Roman" w:hAnsi="Arial" w:cs="Arial"/>
          <w:color w:val="222222"/>
          <w:sz w:val="24"/>
          <w:szCs w:val="24"/>
        </w:rPr>
        <w:t>Mar</w:t>
      </w:r>
      <w:r w:rsidR="00DF7E45" w:rsidRPr="00617A59">
        <w:rPr>
          <w:rFonts w:ascii="Arial" w:eastAsia="Times New Roman" w:hAnsi="Arial" w:cs="Arial"/>
          <w:color w:val="222222"/>
          <w:sz w:val="24"/>
          <w:szCs w:val="24"/>
        </w:rPr>
        <w:t>ii B</w:t>
      </w:r>
      <w:r w:rsidRPr="00617A59">
        <w:rPr>
          <w:rFonts w:ascii="Arial" w:eastAsia="Times New Roman" w:hAnsi="Arial" w:cs="Arial"/>
          <w:color w:val="222222"/>
          <w:sz w:val="24"/>
          <w:szCs w:val="24"/>
        </w:rPr>
        <w:t>ritani</w:t>
      </w:r>
      <w:r w:rsidR="00DF7E45" w:rsidRPr="00617A59">
        <w:rPr>
          <w:rFonts w:ascii="Arial" w:eastAsia="Times New Roman" w:hAnsi="Arial" w:cs="Arial"/>
          <w:color w:val="222222"/>
          <w:sz w:val="24"/>
          <w:szCs w:val="24"/>
        </w:rPr>
        <w:t xml:space="preserve">i </w:t>
      </w:r>
      <w:r w:rsidRPr="00617A59">
        <w:rPr>
          <w:rFonts w:ascii="Arial" w:eastAsia="Times New Roman" w:hAnsi="Arial" w:cs="Arial"/>
          <w:color w:val="222222"/>
          <w:sz w:val="24"/>
          <w:szCs w:val="24"/>
        </w:rPr>
        <w:t xml:space="preserve">din UE, în </w:t>
      </w:r>
      <w:r w:rsidR="00DF7E45" w:rsidRPr="00617A59">
        <w:rPr>
          <w:rFonts w:ascii="Arial" w:eastAsia="Times New Roman" w:hAnsi="Arial" w:cs="Arial"/>
          <w:color w:val="222222"/>
          <w:sz w:val="24"/>
          <w:szCs w:val="24"/>
        </w:rPr>
        <w:t xml:space="preserve">decursul </w:t>
      </w:r>
      <w:r w:rsidR="00E20136" w:rsidRPr="00617A59">
        <w:rPr>
          <w:rFonts w:ascii="Arial" w:eastAsia="Times New Roman" w:hAnsi="Arial" w:cs="Arial"/>
          <w:color w:val="222222"/>
          <w:sz w:val="24"/>
          <w:szCs w:val="24"/>
        </w:rPr>
        <w:t xml:space="preserve">căreia </w:t>
      </w:r>
      <w:r w:rsidRPr="00617A59">
        <w:rPr>
          <w:rFonts w:ascii="Arial" w:eastAsia="Times New Roman" w:hAnsi="Arial" w:cs="Arial"/>
          <w:color w:val="222222"/>
          <w:sz w:val="24"/>
          <w:szCs w:val="24"/>
        </w:rPr>
        <w:t>drepturi</w:t>
      </w:r>
      <w:r w:rsidR="00DF7E45" w:rsidRPr="00617A59">
        <w:rPr>
          <w:rFonts w:ascii="Arial" w:eastAsia="Times New Roman" w:hAnsi="Arial" w:cs="Arial"/>
          <w:color w:val="222222"/>
          <w:sz w:val="24"/>
          <w:szCs w:val="24"/>
        </w:rPr>
        <w:t xml:space="preserve">le şi </w:t>
      </w:r>
      <w:r w:rsidRPr="00617A59">
        <w:rPr>
          <w:rFonts w:ascii="Arial" w:eastAsia="Times New Roman" w:hAnsi="Arial" w:cs="Arial"/>
          <w:color w:val="222222"/>
          <w:sz w:val="24"/>
          <w:szCs w:val="24"/>
        </w:rPr>
        <w:t>obliga</w:t>
      </w:r>
      <w:r w:rsidR="00DF7E45"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ii</w:t>
      </w:r>
      <w:r w:rsidR="00DF7E45" w:rsidRPr="00617A59">
        <w:rPr>
          <w:rFonts w:ascii="Arial" w:eastAsia="Times New Roman" w:hAnsi="Arial" w:cs="Arial"/>
          <w:color w:val="222222"/>
          <w:sz w:val="24"/>
          <w:szCs w:val="24"/>
        </w:rPr>
        <w:t>le</w:t>
      </w:r>
      <w:r w:rsidR="00DF7E45" w:rsidRPr="00617A59">
        <w:rPr>
          <w:sz w:val="24"/>
          <w:szCs w:val="24"/>
        </w:rPr>
        <w:t xml:space="preserve"> </w:t>
      </w:r>
      <w:r w:rsidR="00DF7E45" w:rsidRPr="00617A59">
        <w:rPr>
          <w:rFonts w:ascii="Arial" w:eastAsia="Times New Roman" w:hAnsi="Arial" w:cs="Arial"/>
          <w:color w:val="222222"/>
          <w:sz w:val="24"/>
          <w:szCs w:val="24"/>
        </w:rPr>
        <w:t>Marii Britanii</w:t>
      </w:r>
      <w:r w:rsidRPr="00617A59">
        <w:rPr>
          <w:rFonts w:ascii="Arial" w:eastAsia="Times New Roman" w:hAnsi="Arial" w:cs="Arial"/>
          <w:color w:val="222222"/>
          <w:sz w:val="24"/>
          <w:szCs w:val="24"/>
        </w:rPr>
        <w:t xml:space="preserve"> în calitate de membru UE </w:t>
      </w:r>
      <w:r w:rsidR="00DF7E45" w:rsidRPr="00617A59">
        <w:rPr>
          <w:rFonts w:ascii="Arial" w:eastAsia="Times New Roman" w:hAnsi="Arial" w:cs="Arial"/>
          <w:color w:val="222222"/>
          <w:sz w:val="24"/>
          <w:szCs w:val="24"/>
        </w:rPr>
        <w:t>ar fi eliminate treptat</w:t>
      </w:r>
      <w:r w:rsidRPr="00617A59">
        <w:rPr>
          <w:rFonts w:ascii="Arial" w:eastAsia="Times New Roman" w:hAnsi="Arial" w:cs="Arial"/>
          <w:color w:val="222222"/>
          <w:sz w:val="24"/>
          <w:szCs w:val="24"/>
        </w:rPr>
        <w:t xml:space="preserve"> sau </w:t>
      </w:r>
      <w:r w:rsidR="00DF7E45" w:rsidRPr="00617A59">
        <w:rPr>
          <w:rFonts w:ascii="Arial" w:eastAsia="Times New Roman" w:hAnsi="Arial" w:cs="Arial"/>
          <w:color w:val="222222"/>
          <w:sz w:val="24"/>
          <w:szCs w:val="24"/>
        </w:rPr>
        <w:t xml:space="preserve">schimbarea </w:t>
      </w:r>
      <w:r w:rsidRPr="00617A59">
        <w:rPr>
          <w:rFonts w:ascii="Arial" w:eastAsia="Times New Roman" w:hAnsi="Arial" w:cs="Arial"/>
          <w:color w:val="222222"/>
          <w:sz w:val="24"/>
          <w:szCs w:val="24"/>
        </w:rPr>
        <w:t>s-ar întâmpla brusc?</w:t>
      </w:r>
      <w:r w:rsidR="001B1AF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O perioadă de tranzi</w:t>
      </w:r>
      <w:r w:rsidR="00B037A7">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ie ar permite </w:t>
      </w:r>
      <w:r w:rsidRPr="00617A59">
        <w:rPr>
          <w:rFonts w:ascii="Arial" w:eastAsia="Times New Roman" w:hAnsi="Arial" w:cs="Arial"/>
          <w:color w:val="222222"/>
          <w:sz w:val="24"/>
          <w:szCs w:val="24"/>
        </w:rPr>
        <w:lastRenderedPageBreak/>
        <w:t xml:space="preserve">lucrătorilor </w:t>
      </w:r>
      <w:r w:rsidR="00DF7E45"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companiil</w:t>
      </w:r>
      <w:r w:rsidR="00DF7E45" w:rsidRPr="00617A59">
        <w:rPr>
          <w:rFonts w:ascii="Arial" w:eastAsia="Times New Roman" w:hAnsi="Arial" w:cs="Arial"/>
          <w:color w:val="222222"/>
          <w:sz w:val="24"/>
          <w:szCs w:val="24"/>
        </w:rPr>
        <w:t>or</w:t>
      </w:r>
      <w:r w:rsidRPr="00617A59">
        <w:rPr>
          <w:rFonts w:ascii="Arial" w:eastAsia="Times New Roman" w:hAnsi="Arial" w:cs="Arial"/>
          <w:color w:val="222222"/>
          <w:sz w:val="24"/>
          <w:szCs w:val="24"/>
        </w:rPr>
        <w:t xml:space="preserve"> care fac afaceri cu UE</w:t>
      </w:r>
      <w:r w:rsidR="00DF7E45" w:rsidRPr="00617A59">
        <w:rPr>
          <w:rFonts w:ascii="Arial" w:eastAsia="Times New Roman" w:hAnsi="Arial" w:cs="Arial"/>
          <w:color w:val="222222"/>
          <w:sz w:val="24"/>
          <w:szCs w:val="24"/>
        </w:rPr>
        <w:t xml:space="preserve"> </w:t>
      </w:r>
      <w:proofErr w:type="gramStart"/>
      <w:r w:rsidR="00DF7E45" w:rsidRPr="00617A59">
        <w:rPr>
          <w:rFonts w:ascii="Arial" w:eastAsia="Times New Roman" w:hAnsi="Arial" w:cs="Arial"/>
          <w:color w:val="222222"/>
          <w:sz w:val="24"/>
          <w:szCs w:val="24"/>
        </w:rPr>
        <w:t>să</w:t>
      </w:r>
      <w:proofErr w:type="gramEnd"/>
      <w:r w:rsidR="00DF7E45" w:rsidRPr="00617A59">
        <w:rPr>
          <w:rFonts w:ascii="Arial" w:eastAsia="Times New Roman" w:hAnsi="Arial" w:cs="Arial"/>
          <w:color w:val="222222"/>
          <w:sz w:val="24"/>
          <w:szCs w:val="24"/>
        </w:rPr>
        <w:t xml:space="preserve"> aibă timp </w:t>
      </w:r>
      <w:r w:rsidR="00E20136" w:rsidRPr="00617A59">
        <w:rPr>
          <w:rFonts w:ascii="Arial" w:eastAsia="Times New Roman" w:hAnsi="Arial" w:cs="Arial"/>
          <w:color w:val="222222"/>
          <w:sz w:val="24"/>
          <w:szCs w:val="24"/>
        </w:rPr>
        <w:t xml:space="preserve">pentru a se adapta </w:t>
      </w:r>
      <w:r w:rsidRPr="00617A59">
        <w:rPr>
          <w:rFonts w:ascii="Arial" w:eastAsia="Times New Roman" w:hAnsi="Arial" w:cs="Arial"/>
          <w:color w:val="222222"/>
          <w:sz w:val="24"/>
          <w:szCs w:val="24"/>
        </w:rPr>
        <w:t xml:space="preserve">la schimbarea legilor, reglementărilor </w:t>
      </w:r>
      <w:r w:rsidR="00DF7E45"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accesul</w:t>
      </w:r>
      <w:r w:rsidR="00DF7E45" w:rsidRPr="00617A59">
        <w:rPr>
          <w:rFonts w:ascii="Arial" w:eastAsia="Times New Roman" w:hAnsi="Arial" w:cs="Arial"/>
          <w:color w:val="222222"/>
          <w:sz w:val="24"/>
          <w:szCs w:val="24"/>
        </w:rPr>
        <w:t>ui</w:t>
      </w:r>
      <w:r w:rsidRPr="00617A59">
        <w:rPr>
          <w:rFonts w:ascii="Arial" w:eastAsia="Times New Roman" w:hAnsi="Arial" w:cs="Arial"/>
          <w:color w:val="222222"/>
          <w:sz w:val="24"/>
          <w:szCs w:val="24"/>
        </w:rPr>
        <w:t xml:space="preserve"> pe pia</w:t>
      </w:r>
      <w:r w:rsidR="00DF7E45"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ă</w:t>
      </w:r>
      <w:r w:rsidR="00B037A7">
        <w:rPr>
          <w:rFonts w:ascii="Arial" w:eastAsia="Times New Roman" w:hAnsi="Arial" w:cs="Arial"/>
          <w:color w:val="222222"/>
          <w:sz w:val="24"/>
          <w:szCs w:val="24"/>
        </w:rPr>
        <w:t>,</w:t>
      </w:r>
      <w:r w:rsidRPr="00617A59">
        <w:rPr>
          <w:rFonts w:ascii="Arial" w:eastAsia="Times New Roman" w:hAnsi="Arial" w:cs="Arial"/>
          <w:color w:val="222222"/>
          <w:sz w:val="24"/>
          <w:szCs w:val="24"/>
        </w:rPr>
        <w:t xml:space="preserve"> </w:t>
      </w:r>
      <w:r w:rsidR="00DF7E45" w:rsidRPr="00617A59">
        <w:rPr>
          <w:rFonts w:ascii="Arial" w:eastAsia="Times New Roman" w:hAnsi="Arial" w:cs="Arial"/>
          <w:color w:val="222222"/>
          <w:sz w:val="24"/>
          <w:szCs w:val="24"/>
        </w:rPr>
        <w:t xml:space="preserve">rezultante ale </w:t>
      </w:r>
      <w:r w:rsidRPr="00617A59">
        <w:rPr>
          <w:rFonts w:ascii="Arial" w:eastAsia="Times New Roman" w:hAnsi="Arial" w:cs="Arial"/>
          <w:color w:val="222222"/>
          <w:sz w:val="24"/>
          <w:szCs w:val="24"/>
        </w:rPr>
        <w:t>Brexit.</w:t>
      </w:r>
      <w:r w:rsidR="00DF7E45" w:rsidRPr="00617A59">
        <w:rPr>
          <w:rFonts w:ascii="Arial" w:eastAsia="Times New Roman" w:hAnsi="Arial" w:cs="Arial"/>
          <w:color w:val="0070C0"/>
          <w:sz w:val="24"/>
          <w:szCs w:val="24"/>
        </w:rPr>
        <w:t xml:space="preserve"> </w:t>
      </w:r>
    </w:p>
    <w:p w:rsidR="009206C8" w:rsidRPr="00617A59" w:rsidRDefault="009206C8" w:rsidP="00617A59">
      <w:pPr>
        <w:shd w:val="clear" w:color="auto" w:fill="FFFFFF"/>
        <w:spacing w:after="0" w:line="360" w:lineRule="auto"/>
        <w:jc w:val="both"/>
        <w:rPr>
          <w:rFonts w:ascii="Arial" w:eastAsia="Times New Roman" w:hAnsi="Arial" w:cs="Arial"/>
          <w:color w:val="222222"/>
          <w:sz w:val="24"/>
          <w:szCs w:val="24"/>
        </w:rPr>
      </w:pPr>
    </w:p>
    <w:p w:rsidR="009206C8" w:rsidRPr="00617A59" w:rsidRDefault="009206C8"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b/>
          <w:color w:val="222222"/>
          <w:sz w:val="24"/>
          <w:szCs w:val="24"/>
        </w:rPr>
        <w:t>În al cincilea rând</w:t>
      </w:r>
      <w:r w:rsidRPr="00617A59">
        <w:rPr>
          <w:rFonts w:ascii="Arial" w:eastAsia="Times New Roman" w:hAnsi="Arial" w:cs="Arial"/>
          <w:color w:val="222222"/>
          <w:sz w:val="24"/>
          <w:szCs w:val="24"/>
        </w:rPr>
        <w:t xml:space="preserve"> </w:t>
      </w:r>
      <w:r w:rsidR="00DF7E45"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 xml:space="preserve">i, probabil, cel mai important, </w:t>
      </w:r>
      <w:proofErr w:type="gramStart"/>
      <w:r w:rsidRPr="00617A59">
        <w:rPr>
          <w:rFonts w:ascii="Arial" w:eastAsia="Times New Roman" w:hAnsi="Arial" w:cs="Arial"/>
          <w:color w:val="222222"/>
          <w:sz w:val="24"/>
          <w:szCs w:val="24"/>
        </w:rPr>
        <w:t>un</w:t>
      </w:r>
      <w:proofErr w:type="gramEnd"/>
      <w:r w:rsidRPr="00617A59">
        <w:rPr>
          <w:rFonts w:ascii="Arial" w:eastAsia="Times New Roman" w:hAnsi="Arial" w:cs="Arial"/>
          <w:color w:val="222222"/>
          <w:sz w:val="24"/>
          <w:szCs w:val="24"/>
        </w:rPr>
        <w:t xml:space="preserve"> acord de retr</w:t>
      </w:r>
      <w:r w:rsidR="00DF7E45" w:rsidRPr="00617A59">
        <w:rPr>
          <w:rFonts w:ascii="Arial" w:eastAsia="Times New Roman" w:hAnsi="Arial" w:cs="Arial"/>
          <w:color w:val="222222"/>
          <w:sz w:val="24"/>
          <w:szCs w:val="24"/>
        </w:rPr>
        <w:t xml:space="preserve">agere ar trebui să </w:t>
      </w:r>
      <w:r w:rsidR="001B1AF9" w:rsidRPr="00617A59">
        <w:rPr>
          <w:rFonts w:ascii="Arial" w:eastAsia="Times New Roman" w:hAnsi="Arial" w:cs="Arial"/>
          <w:color w:val="222222"/>
          <w:sz w:val="24"/>
          <w:szCs w:val="24"/>
        </w:rPr>
        <w:t>precizeze viitorul</w:t>
      </w:r>
      <w:r w:rsidRPr="00617A59">
        <w:rPr>
          <w:rFonts w:ascii="Arial" w:eastAsia="Times New Roman" w:hAnsi="Arial" w:cs="Arial"/>
          <w:color w:val="222222"/>
          <w:sz w:val="24"/>
          <w:szCs w:val="24"/>
        </w:rPr>
        <w:t xml:space="preserve"> rela</w:t>
      </w:r>
      <w:r w:rsidR="00DF7E45"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iei Marii Britanii cu UE. </w:t>
      </w:r>
      <w:proofErr w:type="gramStart"/>
      <w:r w:rsidRPr="00617A59">
        <w:rPr>
          <w:rFonts w:ascii="Arial" w:eastAsia="Times New Roman" w:hAnsi="Arial" w:cs="Arial"/>
          <w:color w:val="222222"/>
          <w:sz w:val="24"/>
          <w:szCs w:val="24"/>
        </w:rPr>
        <w:t xml:space="preserve">Ar </w:t>
      </w:r>
      <w:r w:rsidR="00DF7E45" w:rsidRPr="00617A59">
        <w:rPr>
          <w:rFonts w:ascii="Arial" w:eastAsia="Times New Roman" w:hAnsi="Arial" w:cs="Arial"/>
          <w:color w:val="222222"/>
          <w:sz w:val="24"/>
          <w:szCs w:val="24"/>
        </w:rPr>
        <w:t xml:space="preserve">continua </w:t>
      </w:r>
      <w:r w:rsidRPr="00617A59">
        <w:rPr>
          <w:rFonts w:ascii="Arial" w:eastAsia="Times New Roman" w:hAnsi="Arial" w:cs="Arial"/>
          <w:color w:val="222222"/>
          <w:sz w:val="24"/>
          <w:szCs w:val="24"/>
        </w:rPr>
        <w:t>comer</w:t>
      </w:r>
      <w:r w:rsidR="00DF7E45"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ul </w:t>
      </w:r>
      <w:r w:rsidR="00DF7E45" w:rsidRPr="00617A59">
        <w:rPr>
          <w:rFonts w:ascii="Arial" w:eastAsia="Times New Roman" w:hAnsi="Arial" w:cs="Arial"/>
          <w:color w:val="222222"/>
          <w:sz w:val="24"/>
          <w:szCs w:val="24"/>
        </w:rPr>
        <w:t xml:space="preserve">liber </w:t>
      </w:r>
      <w:r w:rsidRPr="00617A59">
        <w:rPr>
          <w:rFonts w:ascii="Arial" w:eastAsia="Times New Roman" w:hAnsi="Arial" w:cs="Arial"/>
          <w:color w:val="222222"/>
          <w:sz w:val="24"/>
          <w:szCs w:val="24"/>
        </w:rPr>
        <w:t xml:space="preserve">între Regatul Unit </w:t>
      </w:r>
      <w:r w:rsidR="00DF7E45" w:rsidRPr="00617A59">
        <w:rPr>
          <w:rFonts w:ascii="Arial" w:eastAsia="Times New Roman" w:hAnsi="Arial" w:cs="Arial"/>
          <w:color w:val="222222"/>
          <w:sz w:val="24"/>
          <w:szCs w:val="24"/>
        </w:rPr>
        <w:t>şi</w:t>
      </w:r>
      <w:r w:rsidRPr="00617A59">
        <w:rPr>
          <w:rFonts w:ascii="Arial" w:eastAsia="Times New Roman" w:hAnsi="Arial" w:cs="Arial"/>
          <w:color w:val="222222"/>
          <w:sz w:val="24"/>
          <w:szCs w:val="24"/>
        </w:rPr>
        <w:t xml:space="preserve"> UE?</w:t>
      </w:r>
      <w:proofErr w:type="gramEnd"/>
      <w:r w:rsidRPr="00617A59">
        <w:rPr>
          <w:rFonts w:ascii="Arial" w:eastAsia="Times New Roman" w:hAnsi="Arial" w:cs="Arial"/>
          <w:color w:val="222222"/>
          <w:sz w:val="24"/>
          <w:szCs w:val="24"/>
        </w:rPr>
        <w:t xml:space="preserve"> </w:t>
      </w:r>
      <w:proofErr w:type="gramStart"/>
      <w:r w:rsidRPr="00617A59">
        <w:rPr>
          <w:rFonts w:ascii="Arial" w:eastAsia="Times New Roman" w:hAnsi="Arial" w:cs="Arial"/>
          <w:color w:val="222222"/>
          <w:sz w:val="24"/>
          <w:szCs w:val="24"/>
        </w:rPr>
        <w:t xml:space="preserve">Ar </w:t>
      </w:r>
      <w:r w:rsidR="00DF7E45" w:rsidRPr="00617A59">
        <w:rPr>
          <w:rFonts w:ascii="Arial" w:eastAsia="Times New Roman" w:hAnsi="Arial" w:cs="Arial"/>
          <w:color w:val="222222"/>
          <w:sz w:val="24"/>
          <w:szCs w:val="24"/>
        </w:rPr>
        <w:t xml:space="preserve">continua </w:t>
      </w:r>
      <w:r w:rsidRPr="00617A59">
        <w:rPr>
          <w:rFonts w:ascii="Arial" w:eastAsia="Times New Roman" w:hAnsi="Arial" w:cs="Arial"/>
          <w:color w:val="222222"/>
          <w:sz w:val="24"/>
          <w:szCs w:val="24"/>
        </w:rPr>
        <w:t xml:space="preserve">mobilitatea </w:t>
      </w:r>
      <w:r w:rsidR="00DF7E45" w:rsidRPr="00617A59">
        <w:rPr>
          <w:rFonts w:ascii="Arial" w:eastAsia="Times New Roman" w:hAnsi="Arial" w:cs="Arial"/>
          <w:color w:val="222222"/>
          <w:sz w:val="24"/>
          <w:szCs w:val="24"/>
        </w:rPr>
        <w:t xml:space="preserve">liberă a </w:t>
      </w:r>
      <w:r w:rsidRPr="00617A59">
        <w:rPr>
          <w:rFonts w:ascii="Arial" w:eastAsia="Times New Roman" w:hAnsi="Arial" w:cs="Arial"/>
          <w:color w:val="222222"/>
          <w:sz w:val="24"/>
          <w:szCs w:val="24"/>
        </w:rPr>
        <w:t>for</w:t>
      </w:r>
      <w:r w:rsidR="00DF7E45"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ei de muncă între Regatul Unit </w:t>
      </w:r>
      <w:r w:rsidR="00DF7E45" w:rsidRPr="00617A59">
        <w:rPr>
          <w:rFonts w:ascii="Arial" w:eastAsia="Times New Roman" w:hAnsi="Arial" w:cs="Arial"/>
          <w:color w:val="222222"/>
          <w:sz w:val="24"/>
          <w:szCs w:val="24"/>
        </w:rPr>
        <w:t>şi</w:t>
      </w:r>
      <w:r w:rsidRPr="00617A59">
        <w:rPr>
          <w:rFonts w:ascii="Arial" w:eastAsia="Times New Roman" w:hAnsi="Arial" w:cs="Arial"/>
          <w:color w:val="222222"/>
          <w:sz w:val="24"/>
          <w:szCs w:val="24"/>
        </w:rPr>
        <w:t xml:space="preserve"> UE?</w:t>
      </w:r>
      <w:proofErr w:type="gramEnd"/>
      <w:r w:rsidRPr="00617A59">
        <w:rPr>
          <w:rFonts w:ascii="Arial" w:eastAsia="Times New Roman" w:hAnsi="Arial" w:cs="Arial"/>
          <w:color w:val="222222"/>
          <w:sz w:val="24"/>
          <w:szCs w:val="24"/>
        </w:rPr>
        <w:t xml:space="preserve"> </w:t>
      </w:r>
      <w:r w:rsidR="00DF7E45" w:rsidRPr="00617A59">
        <w:rPr>
          <w:rFonts w:ascii="Arial" w:eastAsia="Times New Roman" w:hAnsi="Arial" w:cs="Arial"/>
          <w:color w:val="222222"/>
          <w:sz w:val="24"/>
          <w:szCs w:val="24"/>
        </w:rPr>
        <w:t xml:space="preserve">Ar continua firmele </w:t>
      </w:r>
      <w:r w:rsidR="001B1AF9" w:rsidRPr="00617A59">
        <w:rPr>
          <w:rFonts w:ascii="Arial" w:eastAsia="Times New Roman" w:hAnsi="Arial" w:cs="Arial"/>
          <w:color w:val="222222"/>
          <w:sz w:val="24"/>
          <w:szCs w:val="24"/>
        </w:rPr>
        <w:t>din Marea</w:t>
      </w:r>
      <w:r w:rsidRPr="00617A59">
        <w:rPr>
          <w:rFonts w:ascii="Arial" w:eastAsia="Times New Roman" w:hAnsi="Arial" w:cs="Arial"/>
          <w:color w:val="222222"/>
          <w:sz w:val="24"/>
          <w:szCs w:val="24"/>
        </w:rPr>
        <w:t xml:space="preserve"> Britanie </w:t>
      </w:r>
      <w:proofErr w:type="gramStart"/>
      <w:r w:rsidRPr="00617A59">
        <w:rPr>
          <w:rFonts w:ascii="Arial" w:eastAsia="Times New Roman" w:hAnsi="Arial" w:cs="Arial"/>
          <w:color w:val="222222"/>
          <w:sz w:val="24"/>
          <w:szCs w:val="24"/>
        </w:rPr>
        <w:t>să</w:t>
      </w:r>
      <w:proofErr w:type="gramEnd"/>
      <w:r w:rsidRPr="00617A59">
        <w:rPr>
          <w:rFonts w:ascii="Arial" w:eastAsia="Times New Roman" w:hAnsi="Arial" w:cs="Arial"/>
          <w:color w:val="222222"/>
          <w:sz w:val="24"/>
          <w:szCs w:val="24"/>
        </w:rPr>
        <w:t xml:space="preserve"> aibă dreptul de a înfiin</w:t>
      </w:r>
      <w:r w:rsidR="00DF7E45"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a filiale </w:t>
      </w:r>
      <w:r w:rsidR="00DF7E45"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de a face afaceri în UE?</w:t>
      </w:r>
    </w:p>
    <w:p w:rsidR="00E20136" w:rsidRPr="00617A59" w:rsidRDefault="00E20136" w:rsidP="00617A59">
      <w:pPr>
        <w:shd w:val="clear" w:color="auto" w:fill="FFFFFF"/>
        <w:spacing w:after="0" w:line="360" w:lineRule="auto"/>
        <w:jc w:val="both"/>
        <w:rPr>
          <w:rFonts w:ascii="Arial" w:eastAsia="Times New Roman" w:hAnsi="Arial" w:cs="Arial"/>
          <w:color w:val="222222"/>
          <w:sz w:val="24"/>
          <w:szCs w:val="24"/>
        </w:rPr>
      </w:pPr>
    </w:p>
    <w:p w:rsidR="009206C8" w:rsidRPr="00617A59" w:rsidRDefault="00DF7E45" w:rsidP="00617A59">
      <w:pPr>
        <w:shd w:val="clear" w:color="auto" w:fill="FFFFFF"/>
        <w:spacing w:after="0" w:line="360" w:lineRule="auto"/>
        <w:jc w:val="both"/>
        <w:rPr>
          <w:rFonts w:ascii="Arial" w:eastAsia="Times New Roman" w:hAnsi="Arial" w:cs="Arial"/>
          <w:color w:val="222222"/>
          <w:sz w:val="24"/>
          <w:szCs w:val="24"/>
        </w:rPr>
      </w:pPr>
      <w:proofErr w:type="gramStart"/>
      <w:r w:rsidRPr="00617A59">
        <w:rPr>
          <w:rFonts w:ascii="Arial" w:eastAsia="Times New Roman" w:hAnsi="Arial" w:cs="Arial"/>
          <w:color w:val="222222"/>
          <w:sz w:val="24"/>
          <w:szCs w:val="24"/>
        </w:rPr>
        <w:t xml:space="preserve">Prezentul </w:t>
      </w:r>
      <w:r w:rsidR="001B1AF9">
        <w:rPr>
          <w:rFonts w:ascii="Arial" w:eastAsia="Times New Roman" w:hAnsi="Arial" w:cs="Arial"/>
          <w:color w:val="222222"/>
          <w:sz w:val="24"/>
          <w:szCs w:val="24"/>
        </w:rPr>
        <w:t>r</w:t>
      </w:r>
      <w:r w:rsidR="009206C8" w:rsidRPr="00617A59">
        <w:rPr>
          <w:rFonts w:ascii="Arial" w:eastAsia="Times New Roman" w:hAnsi="Arial" w:cs="Arial"/>
          <w:color w:val="222222"/>
          <w:sz w:val="24"/>
          <w:szCs w:val="24"/>
        </w:rPr>
        <w:t xml:space="preserve">aport descrie </w:t>
      </w:r>
      <w:r w:rsidR="00E20136" w:rsidRPr="00617A59">
        <w:rPr>
          <w:rFonts w:ascii="Arial" w:eastAsia="Times New Roman" w:hAnsi="Arial" w:cs="Arial"/>
          <w:color w:val="222222"/>
          <w:sz w:val="24"/>
          <w:szCs w:val="24"/>
        </w:rPr>
        <w:t xml:space="preserve">posibile </w:t>
      </w:r>
      <w:r w:rsidR="009206C8" w:rsidRPr="00B037A7">
        <w:rPr>
          <w:rFonts w:ascii="Arial" w:eastAsia="Times New Roman" w:hAnsi="Arial" w:cs="Arial"/>
          <w:i/>
          <w:color w:val="222222"/>
          <w:sz w:val="24"/>
          <w:szCs w:val="24"/>
        </w:rPr>
        <w:t>altemative</w:t>
      </w:r>
      <w:r w:rsidR="009206C8"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 xml:space="preserve">viitoare </w:t>
      </w:r>
      <w:r w:rsidR="009206C8" w:rsidRPr="00617A59">
        <w:rPr>
          <w:rFonts w:ascii="Arial" w:eastAsia="Times New Roman" w:hAnsi="Arial" w:cs="Arial"/>
          <w:color w:val="222222"/>
          <w:sz w:val="24"/>
          <w:szCs w:val="24"/>
        </w:rPr>
        <w:t xml:space="preserve">post-Brexit </w:t>
      </w:r>
      <w:r w:rsidRPr="00617A59">
        <w:rPr>
          <w:rFonts w:ascii="Arial" w:eastAsia="Times New Roman" w:hAnsi="Arial" w:cs="Arial"/>
          <w:color w:val="222222"/>
          <w:sz w:val="24"/>
          <w:szCs w:val="24"/>
        </w:rPr>
        <w:t>ale relaţiilor dintre Regatul Unit şi UE</w:t>
      </w:r>
      <w:r w:rsidR="00E20136" w:rsidRPr="00617A59">
        <w:rPr>
          <w:rFonts w:ascii="Arial" w:eastAsia="Times New Roman" w:hAnsi="Arial" w:cs="Arial"/>
          <w:color w:val="222222"/>
          <w:sz w:val="24"/>
          <w:szCs w:val="24"/>
        </w:rPr>
        <w:t>,</w:t>
      </w:r>
      <w:r w:rsidRPr="00617A59">
        <w:rPr>
          <w:rFonts w:ascii="Arial" w:eastAsia="Times New Roman" w:hAnsi="Arial" w:cs="Arial"/>
          <w:color w:val="222222"/>
          <w:sz w:val="24"/>
          <w:szCs w:val="24"/>
        </w:rPr>
        <w:t xml:space="preserve"> prezentând în mod sintetic </w:t>
      </w:r>
      <w:r w:rsidR="009206C8" w:rsidRPr="00617A59">
        <w:rPr>
          <w:rFonts w:ascii="Arial" w:eastAsia="Times New Roman" w:hAnsi="Arial" w:cs="Arial"/>
          <w:color w:val="222222"/>
          <w:sz w:val="24"/>
          <w:szCs w:val="24"/>
        </w:rPr>
        <w:t>consecin</w:t>
      </w:r>
      <w:r w:rsidR="00103F60" w:rsidRPr="00617A59">
        <w:rPr>
          <w:rFonts w:ascii="Arial" w:eastAsia="Times New Roman" w:hAnsi="Arial" w:cs="Arial"/>
          <w:color w:val="222222"/>
          <w:sz w:val="24"/>
          <w:szCs w:val="24"/>
        </w:rPr>
        <w:t>ţ</w:t>
      </w:r>
      <w:r w:rsidR="009206C8" w:rsidRPr="00617A59">
        <w:rPr>
          <w:rFonts w:ascii="Arial" w:eastAsia="Times New Roman" w:hAnsi="Arial" w:cs="Arial"/>
          <w:color w:val="222222"/>
          <w:sz w:val="24"/>
          <w:szCs w:val="24"/>
        </w:rPr>
        <w:t xml:space="preserve">ele economice </w:t>
      </w:r>
      <w:r w:rsidR="00103F60" w:rsidRPr="00617A59">
        <w:rPr>
          <w:rFonts w:ascii="Arial" w:eastAsia="Times New Roman" w:hAnsi="Arial" w:cs="Arial"/>
          <w:color w:val="222222"/>
          <w:sz w:val="24"/>
          <w:szCs w:val="24"/>
        </w:rPr>
        <w:t>ş</w:t>
      </w:r>
      <w:r w:rsidR="009206C8" w:rsidRPr="00617A59">
        <w:rPr>
          <w:rFonts w:ascii="Arial" w:eastAsia="Times New Roman" w:hAnsi="Arial" w:cs="Arial"/>
          <w:color w:val="222222"/>
          <w:sz w:val="24"/>
          <w:szCs w:val="24"/>
        </w:rPr>
        <w:t>i politice ale fiecărei op</w:t>
      </w:r>
      <w:r w:rsidR="00103F60" w:rsidRPr="00617A59">
        <w:rPr>
          <w:rFonts w:ascii="Arial" w:eastAsia="Times New Roman" w:hAnsi="Arial" w:cs="Arial"/>
          <w:color w:val="222222"/>
          <w:sz w:val="24"/>
          <w:szCs w:val="24"/>
        </w:rPr>
        <w:t>ţ</w:t>
      </w:r>
      <w:r w:rsidR="009206C8" w:rsidRPr="00617A59">
        <w:rPr>
          <w:rFonts w:ascii="Arial" w:eastAsia="Times New Roman" w:hAnsi="Arial" w:cs="Arial"/>
          <w:color w:val="222222"/>
          <w:sz w:val="24"/>
          <w:szCs w:val="24"/>
        </w:rPr>
        <w:t>iuni.</w:t>
      </w:r>
      <w:proofErr w:type="gramEnd"/>
      <w:r w:rsidR="009206C8" w:rsidRPr="00617A59">
        <w:rPr>
          <w:rFonts w:ascii="Arial" w:eastAsia="Times New Roman" w:hAnsi="Arial" w:cs="Arial"/>
          <w:color w:val="222222"/>
          <w:sz w:val="24"/>
          <w:szCs w:val="24"/>
        </w:rPr>
        <w:t xml:space="preserve"> </w:t>
      </w:r>
      <w:r w:rsidR="00E20136" w:rsidRPr="00617A59">
        <w:rPr>
          <w:rFonts w:ascii="Arial" w:eastAsia="Times New Roman" w:hAnsi="Arial" w:cs="Arial"/>
          <w:color w:val="222222"/>
          <w:sz w:val="24"/>
          <w:szCs w:val="24"/>
        </w:rPr>
        <w:t xml:space="preserve">Prezintă la început </w:t>
      </w:r>
      <w:r w:rsidR="00B037A7">
        <w:rPr>
          <w:rFonts w:ascii="Arial" w:eastAsia="Times New Roman" w:hAnsi="Arial" w:cs="Arial"/>
          <w:color w:val="222222"/>
          <w:sz w:val="24"/>
          <w:szCs w:val="24"/>
        </w:rPr>
        <w:t>opţiune</w:t>
      </w:r>
      <w:r w:rsidR="009206C8" w:rsidRPr="00617A59">
        <w:rPr>
          <w:rFonts w:ascii="Arial" w:eastAsia="Times New Roman" w:hAnsi="Arial" w:cs="Arial"/>
          <w:color w:val="222222"/>
          <w:sz w:val="24"/>
          <w:szCs w:val="24"/>
        </w:rPr>
        <w:t xml:space="preserve">a </w:t>
      </w:r>
      <w:r w:rsidR="00103F60" w:rsidRPr="00617A59">
        <w:rPr>
          <w:rFonts w:ascii="Arial" w:eastAsia="Times New Roman" w:hAnsi="Arial" w:cs="Arial"/>
          <w:color w:val="222222"/>
          <w:sz w:val="24"/>
          <w:szCs w:val="24"/>
        </w:rPr>
        <w:t xml:space="preserve">care </w:t>
      </w:r>
      <w:r w:rsidR="009206C8" w:rsidRPr="00617A59">
        <w:rPr>
          <w:rFonts w:ascii="Arial" w:eastAsia="Times New Roman" w:hAnsi="Arial" w:cs="Arial"/>
          <w:color w:val="222222"/>
          <w:sz w:val="24"/>
          <w:szCs w:val="24"/>
        </w:rPr>
        <w:t xml:space="preserve">maximizează integrarea economică între Marea Britanie </w:t>
      </w:r>
      <w:r w:rsidR="00103F60" w:rsidRPr="00617A59">
        <w:rPr>
          <w:rFonts w:ascii="Arial" w:eastAsia="Times New Roman" w:hAnsi="Arial" w:cs="Arial"/>
          <w:color w:val="222222"/>
          <w:sz w:val="24"/>
          <w:szCs w:val="24"/>
        </w:rPr>
        <w:t>ş</w:t>
      </w:r>
      <w:r w:rsidR="009206C8" w:rsidRPr="00617A59">
        <w:rPr>
          <w:rFonts w:ascii="Arial" w:eastAsia="Times New Roman" w:hAnsi="Arial" w:cs="Arial"/>
          <w:color w:val="222222"/>
          <w:sz w:val="24"/>
          <w:szCs w:val="24"/>
        </w:rPr>
        <w:t xml:space="preserve">i UE </w:t>
      </w:r>
      <w:r w:rsidR="00103F60" w:rsidRPr="00617A59">
        <w:rPr>
          <w:rFonts w:ascii="Arial" w:eastAsia="Times New Roman" w:hAnsi="Arial" w:cs="Arial"/>
          <w:color w:val="222222"/>
          <w:sz w:val="24"/>
          <w:szCs w:val="24"/>
        </w:rPr>
        <w:t xml:space="preserve">trecând apoi succesiv la </w:t>
      </w:r>
      <w:r w:rsidR="009206C8" w:rsidRPr="00617A59">
        <w:rPr>
          <w:rFonts w:ascii="Arial" w:eastAsia="Times New Roman" w:hAnsi="Arial" w:cs="Arial"/>
          <w:color w:val="222222"/>
          <w:sz w:val="24"/>
          <w:szCs w:val="24"/>
        </w:rPr>
        <w:t>op</w:t>
      </w:r>
      <w:r w:rsidR="00103F60" w:rsidRPr="00617A59">
        <w:rPr>
          <w:rFonts w:ascii="Arial" w:eastAsia="Times New Roman" w:hAnsi="Arial" w:cs="Arial"/>
          <w:color w:val="222222"/>
          <w:sz w:val="24"/>
          <w:szCs w:val="24"/>
        </w:rPr>
        <w:t xml:space="preserve">ţiuni cu </w:t>
      </w:r>
      <w:r w:rsidR="009206C8" w:rsidRPr="00617A59">
        <w:rPr>
          <w:rFonts w:ascii="Arial" w:eastAsia="Times New Roman" w:hAnsi="Arial" w:cs="Arial"/>
          <w:color w:val="222222"/>
          <w:sz w:val="24"/>
          <w:szCs w:val="24"/>
        </w:rPr>
        <w:t>grade mai mici de integrare.</w:t>
      </w:r>
    </w:p>
    <w:p w:rsidR="001B1AF9" w:rsidRDefault="001B1AF9" w:rsidP="00617A59">
      <w:pPr>
        <w:shd w:val="clear" w:color="auto" w:fill="FFFFFF"/>
        <w:spacing w:after="0" w:line="360" w:lineRule="auto"/>
        <w:jc w:val="both"/>
        <w:rPr>
          <w:rFonts w:ascii="Arial" w:eastAsia="Times New Roman" w:hAnsi="Arial" w:cs="Arial"/>
          <w:color w:val="222222"/>
          <w:sz w:val="24"/>
          <w:szCs w:val="24"/>
        </w:rPr>
      </w:pPr>
    </w:p>
    <w:p w:rsidR="009206C8" w:rsidRPr="00617A59" w:rsidRDefault="009206C8"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După cum </w:t>
      </w:r>
      <w:proofErr w:type="gramStart"/>
      <w:r w:rsidRPr="00617A59">
        <w:rPr>
          <w:rFonts w:ascii="Arial" w:eastAsia="Times New Roman" w:hAnsi="Arial" w:cs="Arial"/>
          <w:color w:val="222222"/>
          <w:sz w:val="24"/>
          <w:szCs w:val="24"/>
        </w:rPr>
        <w:t>va</w:t>
      </w:r>
      <w:proofErr w:type="gramEnd"/>
      <w:r w:rsidRPr="00617A59">
        <w:rPr>
          <w:rFonts w:ascii="Arial" w:eastAsia="Times New Roman" w:hAnsi="Arial" w:cs="Arial"/>
          <w:color w:val="222222"/>
          <w:sz w:val="24"/>
          <w:szCs w:val="24"/>
        </w:rPr>
        <w:t xml:space="preserve"> </w:t>
      </w:r>
      <w:r w:rsidR="00F16CD6">
        <w:rPr>
          <w:rFonts w:ascii="Arial" w:eastAsia="Times New Roman" w:hAnsi="Arial" w:cs="Arial"/>
          <w:color w:val="222222"/>
          <w:sz w:val="24"/>
          <w:szCs w:val="24"/>
        </w:rPr>
        <w:t>reieşi</w:t>
      </w:r>
      <w:r w:rsidRPr="00617A59">
        <w:rPr>
          <w:rFonts w:ascii="Arial" w:eastAsia="Times New Roman" w:hAnsi="Arial" w:cs="Arial"/>
          <w:color w:val="222222"/>
          <w:sz w:val="24"/>
          <w:szCs w:val="24"/>
        </w:rPr>
        <w:t xml:space="preserve"> clar, compromisul</w:t>
      </w:r>
      <w:r w:rsidR="00103F60" w:rsidRPr="00617A59">
        <w:rPr>
          <w:rFonts w:ascii="Arial" w:eastAsia="Times New Roman" w:hAnsi="Arial" w:cs="Arial"/>
          <w:color w:val="222222"/>
          <w:sz w:val="24"/>
          <w:szCs w:val="24"/>
        </w:rPr>
        <w:t xml:space="preserve"> major</w:t>
      </w:r>
      <w:r w:rsidRPr="00617A59">
        <w:rPr>
          <w:rFonts w:ascii="Arial" w:eastAsia="Times New Roman" w:hAnsi="Arial" w:cs="Arial"/>
          <w:color w:val="222222"/>
          <w:sz w:val="24"/>
          <w:szCs w:val="24"/>
        </w:rPr>
        <w:t xml:space="preserve"> </w:t>
      </w:r>
      <w:r w:rsidR="00103F60" w:rsidRPr="00617A59">
        <w:rPr>
          <w:rFonts w:ascii="Arial" w:eastAsia="Times New Roman" w:hAnsi="Arial" w:cs="Arial"/>
          <w:color w:val="222222"/>
          <w:sz w:val="24"/>
          <w:szCs w:val="24"/>
        </w:rPr>
        <w:t xml:space="preserve">cu care </w:t>
      </w:r>
      <w:r w:rsidRPr="00617A59">
        <w:rPr>
          <w:rFonts w:ascii="Arial" w:eastAsia="Times New Roman" w:hAnsi="Arial" w:cs="Arial"/>
          <w:color w:val="222222"/>
          <w:sz w:val="24"/>
          <w:szCs w:val="24"/>
        </w:rPr>
        <w:t xml:space="preserve">s-ar confrunta </w:t>
      </w:r>
      <w:r w:rsidR="00103F60" w:rsidRPr="00617A59">
        <w:rPr>
          <w:rFonts w:ascii="Arial" w:eastAsia="Times New Roman" w:hAnsi="Arial" w:cs="Arial"/>
          <w:color w:val="222222"/>
          <w:sz w:val="24"/>
          <w:szCs w:val="24"/>
        </w:rPr>
        <w:t xml:space="preserve">Marea Britanie în afara UE ar fi </w:t>
      </w:r>
      <w:r w:rsidRPr="00617A59">
        <w:rPr>
          <w:rFonts w:ascii="Arial" w:eastAsia="Times New Roman" w:hAnsi="Arial" w:cs="Arial"/>
          <w:color w:val="222222"/>
          <w:sz w:val="24"/>
          <w:szCs w:val="24"/>
        </w:rPr>
        <w:t>acela</w:t>
      </w:r>
      <w:r w:rsidR="00103F60"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 xml:space="preserve">i compromis care a dominat întotdeauna politică europeană a </w:t>
      </w:r>
      <w:r w:rsidR="00103F6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ării. </w:t>
      </w:r>
    </w:p>
    <w:p w:rsidR="00AB579B" w:rsidRPr="00617A59" w:rsidRDefault="00AB579B" w:rsidP="00617A59">
      <w:pPr>
        <w:shd w:val="clear" w:color="auto" w:fill="FFFFFF"/>
        <w:spacing w:after="0" w:line="360" w:lineRule="auto"/>
        <w:jc w:val="both"/>
        <w:rPr>
          <w:rFonts w:ascii="Arial" w:eastAsia="Times New Roman" w:hAnsi="Arial" w:cs="Arial"/>
          <w:color w:val="222222"/>
          <w:sz w:val="24"/>
          <w:szCs w:val="24"/>
        </w:rPr>
      </w:pPr>
      <w:proofErr w:type="gramStart"/>
      <w:r w:rsidRPr="00617A59">
        <w:rPr>
          <w:rFonts w:ascii="Arial" w:eastAsia="Times New Roman" w:hAnsi="Arial" w:cs="Arial"/>
          <w:color w:val="222222"/>
          <w:sz w:val="24"/>
          <w:szCs w:val="24"/>
        </w:rPr>
        <w:t xml:space="preserve">Există </w:t>
      </w:r>
      <w:r w:rsidR="00103F60" w:rsidRPr="00617A59">
        <w:rPr>
          <w:rFonts w:ascii="Arial" w:eastAsia="Times New Roman" w:hAnsi="Arial" w:cs="Arial"/>
          <w:color w:val="222222"/>
          <w:sz w:val="24"/>
          <w:szCs w:val="24"/>
        </w:rPr>
        <w:t xml:space="preserve">beneficii economice </w:t>
      </w:r>
      <w:r w:rsidR="00E20136" w:rsidRPr="00617A59">
        <w:rPr>
          <w:rFonts w:ascii="Arial" w:eastAsia="Times New Roman" w:hAnsi="Arial" w:cs="Arial"/>
          <w:color w:val="222222"/>
          <w:sz w:val="24"/>
          <w:szCs w:val="24"/>
        </w:rPr>
        <w:t>în urma integrării</w:t>
      </w:r>
      <w:r w:rsidRPr="00617A59">
        <w:rPr>
          <w:rFonts w:ascii="Arial" w:eastAsia="Times New Roman" w:hAnsi="Arial" w:cs="Arial"/>
          <w:color w:val="222222"/>
          <w:sz w:val="24"/>
          <w:szCs w:val="24"/>
        </w:rPr>
        <w:t>, dar ob</w:t>
      </w:r>
      <w:r w:rsidR="00103F6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inerea acestor beneficii </w:t>
      </w:r>
      <w:r w:rsidR="00E20136" w:rsidRPr="00617A59">
        <w:rPr>
          <w:rFonts w:ascii="Arial" w:eastAsia="Times New Roman" w:hAnsi="Arial" w:cs="Arial"/>
          <w:color w:val="222222"/>
          <w:sz w:val="24"/>
          <w:szCs w:val="24"/>
        </w:rPr>
        <w:t>vine î</w:t>
      </w:r>
      <w:r w:rsidR="00103F60" w:rsidRPr="00617A59">
        <w:rPr>
          <w:rFonts w:ascii="Arial" w:eastAsia="Times New Roman" w:hAnsi="Arial" w:cs="Arial"/>
          <w:color w:val="222222"/>
          <w:sz w:val="24"/>
          <w:szCs w:val="24"/>
        </w:rPr>
        <w:t xml:space="preserve">n schimbul unor costuri </w:t>
      </w:r>
      <w:r w:rsidRPr="00617A59">
        <w:rPr>
          <w:rFonts w:ascii="Arial" w:eastAsia="Times New Roman" w:hAnsi="Arial" w:cs="Arial"/>
          <w:color w:val="222222"/>
          <w:sz w:val="24"/>
          <w:szCs w:val="24"/>
        </w:rPr>
        <w:t>politic</w:t>
      </w:r>
      <w:r w:rsidR="00103F60" w:rsidRPr="00617A59">
        <w:rPr>
          <w:rFonts w:ascii="Arial" w:eastAsia="Times New Roman" w:hAnsi="Arial" w:cs="Arial"/>
          <w:color w:val="222222"/>
          <w:sz w:val="24"/>
          <w:szCs w:val="24"/>
        </w:rPr>
        <w:t xml:space="preserve">e privind </w:t>
      </w:r>
      <w:r w:rsidRPr="00617A59">
        <w:rPr>
          <w:rFonts w:ascii="Arial" w:eastAsia="Times New Roman" w:hAnsi="Arial" w:cs="Arial"/>
          <w:color w:val="222222"/>
          <w:sz w:val="24"/>
          <w:szCs w:val="24"/>
        </w:rPr>
        <w:t>renun</w:t>
      </w:r>
      <w:r w:rsidR="00103F60" w:rsidRPr="00617A59">
        <w:rPr>
          <w:rFonts w:ascii="Arial" w:eastAsia="Times New Roman" w:hAnsi="Arial" w:cs="Arial"/>
          <w:color w:val="222222"/>
          <w:sz w:val="24"/>
          <w:szCs w:val="24"/>
        </w:rPr>
        <w:t xml:space="preserve">ţarea la </w:t>
      </w:r>
      <w:r w:rsidRPr="00617A59">
        <w:rPr>
          <w:rFonts w:ascii="Arial" w:eastAsia="Times New Roman" w:hAnsi="Arial" w:cs="Arial"/>
          <w:color w:val="222222"/>
          <w:sz w:val="24"/>
          <w:szCs w:val="24"/>
        </w:rPr>
        <w:t>suveranitatea asupra anumitor decizii.</w:t>
      </w:r>
      <w:proofErr w:type="gramEnd"/>
      <w:r w:rsidRPr="00617A59">
        <w:rPr>
          <w:rFonts w:ascii="Arial" w:eastAsia="Times New Roman" w:hAnsi="Arial" w:cs="Arial"/>
          <w:color w:val="222222"/>
          <w:sz w:val="24"/>
          <w:szCs w:val="24"/>
        </w:rPr>
        <w:t xml:space="preserve"> În interiorul sau în exteriorul</w:t>
      </w:r>
      <w:r w:rsidR="00103F60" w:rsidRPr="00617A59">
        <w:rPr>
          <w:rFonts w:ascii="Arial" w:eastAsia="Times New Roman" w:hAnsi="Arial" w:cs="Arial"/>
          <w:color w:val="222222"/>
          <w:sz w:val="24"/>
          <w:szCs w:val="24"/>
        </w:rPr>
        <w:t xml:space="preserve"> UE</w:t>
      </w:r>
      <w:r w:rsidRPr="00617A59">
        <w:rPr>
          <w:rFonts w:ascii="Arial" w:eastAsia="Times New Roman" w:hAnsi="Arial" w:cs="Arial"/>
          <w:color w:val="222222"/>
          <w:sz w:val="24"/>
          <w:szCs w:val="24"/>
        </w:rPr>
        <w:t xml:space="preserve">, acest compromis </w:t>
      </w:r>
      <w:proofErr w:type="gramStart"/>
      <w:r w:rsidRPr="00617A59">
        <w:rPr>
          <w:rFonts w:ascii="Arial" w:eastAsia="Times New Roman" w:hAnsi="Arial" w:cs="Arial"/>
          <w:color w:val="222222"/>
          <w:sz w:val="24"/>
          <w:szCs w:val="24"/>
        </w:rPr>
        <w:t>este</w:t>
      </w:r>
      <w:proofErr w:type="gramEnd"/>
      <w:r w:rsidRPr="00617A59">
        <w:rPr>
          <w:rFonts w:ascii="Arial" w:eastAsia="Times New Roman" w:hAnsi="Arial" w:cs="Arial"/>
          <w:color w:val="222222"/>
          <w:sz w:val="24"/>
          <w:szCs w:val="24"/>
        </w:rPr>
        <w:t xml:space="preserve"> imposibil de evitat.</w:t>
      </w:r>
    </w:p>
    <w:p w:rsidR="00103F60" w:rsidRPr="00617A59" w:rsidRDefault="00103F60" w:rsidP="00617A59">
      <w:pPr>
        <w:shd w:val="clear" w:color="auto" w:fill="FFFFFF"/>
        <w:spacing w:after="0" w:line="360" w:lineRule="auto"/>
        <w:jc w:val="both"/>
        <w:rPr>
          <w:rFonts w:ascii="Arial" w:eastAsia="Times New Roman" w:hAnsi="Arial" w:cs="Arial"/>
          <w:b/>
          <w:color w:val="222222"/>
          <w:sz w:val="24"/>
          <w:szCs w:val="24"/>
        </w:rPr>
      </w:pPr>
    </w:p>
    <w:p w:rsidR="00AB579B" w:rsidRPr="00617A59" w:rsidRDefault="00AB579B" w:rsidP="00617A59">
      <w:pPr>
        <w:shd w:val="clear" w:color="auto" w:fill="FFFFFF"/>
        <w:spacing w:after="0" w:line="360" w:lineRule="auto"/>
        <w:jc w:val="both"/>
        <w:rPr>
          <w:rFonts w:ascii="Arial" w:eastAsia="Times New Roman" w:hAnsi="Arial" w:cs="Arial"/>
          <w:b/>
          <w:color w:val="222222"/>
          <w:sz w:val="24"/>
          <w:szCs w:val="24"/>
        </w:rPr>
      </w:pPr>
      <w:r w:rsidRPr="00617A59">
        <w:rPr>
          <w:rFonts w:ascii="Arial" w:eastAsia="Times New Roman" w:hAnsi="Arial" w:cs="Arial"/>
          <w:b/>
          <w:color w:val="222222"/>
          <w:sz w:val="24"/>
          <w:szCs w:val="24"/>
        </w:rPr>
        <w:t>Modelul Norvegian - aderarea la Spa</w:t>
      </w:r>
      <w:r w:rsidR="00103F60" w:rsidRPr="00617A59">
        <w:rPr>
          <w:rFonts w:ascii="Arial" w:eastAsia="Times New Roman" w:hAnsi="Arial" w:cs="Arial"/>
          <w:b/>
          <w:color w:val="222222"/>
          <w:sz w:val="24"/>
          <w:szCs w:val="24"/>
        </w:rPr>
        <w:t>ţ</w:t>
      </w:r>
      <w:r w:rsidRPr="00617A59">
        <w:rPr>
          <w:rFonts w:ascii="Arial" w:eastAsia="Times New Roman" w:hAnsi="Arial" w:cs="Arial"/>
          <w:b/>
          <w:color w:val="222222"/>
          <w:sz w:val="24"/>
          <w:szCs w:val="24"/>
        </w:rPr>
        <w:t>iul Economic European</w:t>
      </w:r>
    </w:p>
    <w:p w:rsidR="005C7828" w:rsidRPr="00617A59" w:rsidRDefault="00AB579B"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Spa</w:t>
      </w:r>
      <w:r w:rsidR="00103F6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iul Economic European (SEE) a fost </w:t>
      </w:r>
      <w:r w:rsidR="00F76311" w:rsidRPr="00617A59">
        <w:rPr>
          <w:rFonts w:ascii="Arial" w:eastAsia="Times New Roman" w:hAnsi="Arial" w:cs="Arial"/>
          <w:color w:val="222222"/>
          <w:sz w:val="24"/>
          <w:szCs w:val="24"/>
        </w:rPr>
        <w:t>crea</w:t>
      </w:r>
      <w:r w:rsidRPr="00617A59">
        <w:rPr>
          <w:rFonts w:ascii="Arial" w:eastAsia="Times New Roman" w:hAnsi="Arial" w:cs="Arial"/>
          <w:color w:val="222222"/>
          <w:sz w:val="24"/>
          <w:szCs w:val="24"/>
        </w:rPr>
        <w:t xml:space="preserve">t în </w:t>
      </w:r>
      <w:r w:rsidR="00F76311" w:rsidRPr="00617A59">
        <w:rPr>
          <w:rFonts w:ascii="Arial" w:eastAsia="Times New Roman" w:hAnsi="Arial" w:cs="Arial"/>
          <w:color w:val="222222"/>
          <w:sz w:val="24"/>
          <w:szCs w:val="24"/>
        </w:rPr>
        <w:t xml:space="preserve">anul </w:t>
      </w:r>
      <w:r w:rsidRPr="00617A59">
        <w:rPr>
          <w:rFonts w:ascii="Arial" w:eastAsia="Times New Roman" w:hAnsi="Arial" w:cs="Arial"/>
          <w:color w:val="222222"/>
          <w:sz w:val="24"/>
          <w:szCs w:val="24"/>
        </w:rPr>
        <w:t xml:space="preserve">1994 pentru a </w:t>
      </w:r>
      <w:r w:rsidR="00103F60" w:rsidRPr="00617A59">
        <w:rPr>
          <w:rFonts w:ascii="Arial" w:eastAsia="Times New Roman" w:hAnsi="Arial" w:cs="Arial"/>
          <w:color w:val="222222"/>
          <w:sz w:val="24"/>
          <w:szCs w:val="24"/>
        </w:rPr>
        <w:t>permite ţ</w:t>
      </w:r>
      <w:r w:rsidR="00F76311" w:rsidRPr="00617A59">
        <w:rPr>
          <w:rFonts w:ascii="Arial" w:eastAsia="Times New Roman" w:hAnsi="Arial" w:cs="Arial"/>
          <w:color w:val="222222"/>
          <w:sz w:val="24"/>
          <w:szCs w:val="24"/>
        </w:rPr>
        <w:t xml:space="preserve">ărilor europene care </w:t>
      </w:r>
      <w:r w:rsidRPr="00617A59">
        <w:rPr>
          <w:rFonts w:ascii="Arial" w:eastAsia="Times New Roman" w:hAnsi="Arial" w:cs="Arial"/>
          <w:color w:val="222222"/>
          <w:sz w:val="24"/>
          <w:szCs w:val="24"/>
        </w:rPr>
        <w:t xml:space="preserve">nu fac parte din UE </w:t>
      </w:r>
      <w:r w:rsidR="00103F60" w:rsidRPr="00617A59">
        <w:rPr>
          <w:rFonts w:ascii="Arial" w:eastAsia="Times New Roman" w:hAnsi="Arial" w:cs="Arial"/>
          <w:color w:val="222222"/>
          <w:sz w:val="24"/>
          <w:szCs w:val="24"/>
        </w:rPr>
        <w:t xml:space="preserve">să devină </w:t>
      </w:r>
      <w:r w:rsidRPr="00617A59">
        <w:rPr>
          <w:rFonts w:ascii="Arial" w:eastAsia="Times New Roman" w:hAnsi="Arial" w:cs="Arial"/>
          <w:color w:val="222222"/>
          <w:sz w:val="24"/>
          <w:szCs w:val="24"/>
        </w:rPr>
        <w:t>membri ai pie</w:t>
      </w:r>
      <w:r w:rsidR="00103F60"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ei unice. </w:t>
      </w:r>
      <w:r w:rsidR="00103F60" w:rsidRPr="00617A59">
        <w:rPr>
          <w:rFonts w:ascii="Arial" w:eastAsia="Times New Roman" w:hAnsi="Arial" w:cs="Arial"/>
          <w:color w:val="222222"/>
          <w:sz w:val="24"/>
          <w:szCs w:val="24"/>
        </w:rPr>
        <w:t xml:space="preserve">SEE cuprinde: </w:t>
      </w:r>
      <w:r w:rsidRPr="00617A59">
        <w:rPr>
          <w:rFonts w:ascii="Arial" w:eastAsia="Times New Roman" w:hAnsi="Arial" w:cs="Arial"/>
          <w:color w:val="222222"/>
          <w:sz w:val="24"/>
          <w:szCs w:val="24"/>
        </w:rPr>
        <w:t>to</w:t>
      </w:r>
      <w:r w:rsidR="00103F60" w:rsidRPr="00617A59">
        <w:rPr>
          <w:rFonts w:ascii="Arial" w:eastAsia="Times New Roman" w:hAnsi="Arial" w:cs="Arial"/>
          <w:color w:val="222222"/>
          <w:sz w:val="24"/>
          <w:szCs w:val="24"/>
        </w:rPr>
        <w:t xml:space="preserve">ate statele membre </w:t>
      </w:r>
      <w:r w:rsidRPr="00617A59">
        <w:rPr>
          <w:rFonts w:ascii="Arial" w:eastAsia="Times New Roman" w:hAnsi="Arial" w:cs="Arial"/>
          <w:color w:val="222222"/>
          <w:sz w:val="24"/>
          <w:szCs w:val="24"/>
        </w:rPr>
        <w:t xml:space="preserve">UE, împreună cu cele trei </w:t>
      </w:r>
      <w:r w:rsidR="00DD167B"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ări din afara UE: Islanda, Liechtenstein </w:t>
      </w:r>
      <w:r w:rsidR="00DD167B" w:rsidRPr="00617A59">
        <w:rPr>
          <w:rFonts w:ascii="Arial" w:eastAsia="Times New Roman" w:hAnsi="Arial" w:cs="Arial"/>
          <w:color w:val="222222"/>
          <w:sz w:val="24"/>
          <w:szCs w:val="24"/>
        </w:rPr>
        <w:t xml:space="preserve">şi </w:t>
      </w:r>
      <w:r w:rsidRPr="00617A59">
        <w:rPr>
          <w:rFonts w:ascii="Arial" w:eastAsia="Times New Roman" w:hAnsi="Arial" w:cs="Arial"/>
          <w:color w:val="222222"/>
          <w:sz w:val="24"/>
          <w:szCs w:val="24"/>
        </w:rPr>
        <w:t xml:space="preserve">Norvegia. Membrii SEE fac parte din </w:t>
      </w:r>
      <w:r w:rsidR="00F76311" w:rsidRPr="00617A59">
        <w:rPr>
          <w:rFonts w:ascii="Arial" w:eastAsia="Times New Roman" w:hAnsi="Arial" w:cs="Arial"/>
          <w:color w:val="222222"/>
          <w:sz w:val="24"/>
          <w:szCs w:val="24"/>
        </w:rPr>
        <w:t>P</w:t>
      </w:r>
      <w:r w:rsidRPr="00617A59">
        <w:rPr>
          <w:rFonts w:ascii="Arial" w:eastAsia="Times New Roman" w:hAnsi="Arial" w:cs="Arial"/>
          <w:color w:val="222222"/>
          <w:sz w:val="24"/>
          <w:szCs w:val="24"/>
        </w:rPr>
        <w:t>ia</w:t>
      </w:r>
      <w:r w:rsidR="00DD167B"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a </w:t>
      </w:r>
      <w:r w:rsidR="00F76311" w:rsidRPr="00617A59">
        <w:rPr>
          <w:rFonts w:ascii="Arial" w:eastAsia="Times New Roman" w:hAnsi="Arial" w:cs="Arial"/>
          <w:color w:val="222222"/>
          <w:sz w:val="24"/>
          <w:szCs w:val="24"/>
        </w:rPr>
        <w:t>U</w:t>
      </w:r>
      <w:r w:rsidRPr="00617A59">
        <w:rPr>
          <w:rFonts w:ascii="Arial" w:eastAsia="Times New Roman" w:hAnsi="Arial" w:cs="Arial"/>
          <w:color w:val="222222"/>
          <w:sz w:val="24"/>
          <w:szCs w:val="24"/>
        </w:rPr>
        <w:t xml:space="preserve">nică </w:t>
      </w:r>
      <w:r w:rsidR="00F76311" w:rsidRPr="00617A59">
        <w:rPr>
          <w:rFonts w:ascii="Arial" w:eastAsia="Times New Roman" w:hAnsi="Arial" w:cs="Arial"/>
          <w:color w:val="222222"/>
          <w:sz w:val="24"/>
          <w:szCs w:val="24"/>
        </w:rPr>
        <w:t>E</w:t>
      </w:r>
      <w:r w:rsidRPr="00617A59">
        <w:rPr>
          <w:rFonts w:ascii="Arial" w:eastAsia="Times New Roman" w:hAnsi="Arial" w:cs="Arial"/>
          <w:color w:val="222222"/>
          <w:sz w:val="24"/>
          <w:szCs w:val="24"/>
        </w:rPr>
        <w:t xml:space="preserve">uropeană </w:t>
      </w:r>
      <w:r w:rsidR="00F16CD6">
        <w:rPr>
          <w:rFonts w:ascii="Arial" w:eastAsia="Times New Roman" w:hAnsi="Arial" w:cs="Arial"/>
          <w:color w:val="222222"/>
          <w:sz w:val="24"/>
          <w:szCs w:val="24"/>
        </w:rPr>
        <w:t xml:space="preserve">beneficiind de </w:t>
      </w:r>
      <w:r w:rsidRPr="00617A59">
        <w:rPr>
          <w:rFonts w:ascii="Arial" w:eastAsia="Times New Roman" w:hAnsi="Arial" w:cs="Arial"/>
          <w:color w:val="222222"/>
          <w:sz w:val="24"/>
          <w:szCs w:val="24"/>
        </w:rPr>
        <w:t>liber</w:t>
      </w:r>
      <w:r w:rsidR="00F16CD6">
        <w:rPr>
          <w:rFonts w:ascii="Arial" w:eastAsia="Times New Roman" w:hAnsi="Arial" w:cs="Arial"/>
          <w:color w:val="222222"/>
          <w:sz w:val="24"/>
          <w:szCs w:val="24"/>
        </w:rPr>
        <w:t>a</w:t>
      </w:r>
      <w:r w:rsidRPr="00617A59">
        <w:rPr>
          <w:rFonts w:ascii="Arial" w:eastAsia="Times New Roman" w:hAnsi="Arial" w:cs="Arial"/>
          <w:color w:val="222222"/>
          <w:sz w:val="24"/>
          <w:szCs w:val="24"/>
        </w:rPr>
        <w:t xml:space="preserve"> circula</w:t>
      </w:r>
      <w:r w:rsidR="00DD167B"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ie a bunurilor, serviciilor, persoanelor </w:t>
      </w:r>
      <w:r w:rsidR="00F76311"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capitalu</w:t>
      </w:r>
      <w:r w:rsidR="00C0515E" w:rsidRPr="00617A59">
        <w:rPr>
          <w:rFonts w:ascii="Arial" w:eastAsia="Times New Roman" w:hAnsi="Arial" w:cs="Arial"/>
          <w:color w:val="222222"/>
          <w:sz w:val="24"/>
          <w:szCs w:val="24"/>
        </w:rPr>
        <w:t>lui</w:t>
      </w:r>
      <w:r w:rsidRPr="00617A59">
        <w:rPr>
          <w:rFonts w:ascii="Arial" w:eastAsia="Times New Roman" w:hAnsi="Arial" w:cs="Arial"/>
          <w:color w:val="222222"/>
          <w:sz w:val="24"/>
          <w:szCs w:val="24"/>
        </w:rPr>
        <w:t xml:space="preserve"> în cadrul SEE.</w:t>
      </w:r>
      <w:r w:rsidR="00DD167B" w:rsidRPr="00617A59">
        <w:rPr>
          <w:rFonts w:ascii="Arial" w:eastAsia="Times New Roman" w:hAnsi="Arial" w:cs="Arial"/>
          <w:color w:val="222222"/>
          <w:sz w:val="24"/>
          <w:szCs w:val="24"/>
        </w:rPr>
        <w:t xml:space="preserve"> Din moment </w:t>
      </w:r>
      <w:proofErr w:type="gramStart"/>
      <w:r w:rsidR="00DD167B" w:rsidRPr="00617A59">
        <w:rPr>
          <w:rFonts w:ascii="Arial" w:eastAsia="Times New Roman" w:hAnsi="Arial" w:cs="Arial"/>
          <w:color w:val="222222"/>
          <w:sz w:val="24"/>
          <w:szCs w:val="24"/>
        </w:rPr>
        <w:t>ce</w:t>
      </w:r>
      <w:proofErr w:type="gramEnd"/>
      <w:r w:rsidR="00DD167B" w:rsidRPr="00617A59">
        <w:rPr>
          <w:rFonts w:ascii="Arial" w:eastAsia="Times New Roman" w:hAnsi="Arial" w:cs="Arial"/>
          <w:color w:val="222222"/>
          <w:sz w:val="24"/>
          <w:szCs w:val="24"/>
        </w:rPr>
        <w:t xml:space="preserve"> membrii SEE sunt</w:t>
      </w:r>
      <w:r w:rsidRPr="00617A59">
        <w:rPr>
          <w:rFonts w:ascii="Arial" w:eastAsia="Times New Roman" w:hAnsi="Arial" w:cs="Arial"/>
          <w:color w:val="222222"/>
          <w:sz w:val="24"/>
          <w:szCs w:val="24"/>
        </w:rPr>
        <w:t xml:space="preserve"> parte </w:t>
      </w:r>
      <w:r w:rsidR="00DD167B" w:rsidRPr="00617A59">
        <w:rPr>
          <w:rFonts w:ascii="Arial" w:eastAsia="Times New Roman" w:hAnsi="Arial" w:cs="Arial"/>
          <w:color w:val="222222"/>
          <w:sz w:val="24"/>
          <w:szCs w:val="24"/>
        </w:rPr>
        <w:t>a pieţei unice</w:t>
      </w:r>
      <w:r w:rsidRPr="00617A59">
        <w:rPr>
          <w:rFonts w:ascii="Arial" w:eastAsia="Times New Roman" w:hAnsi="Arial" w:cs="Arial"/>
          <w:color w:val="222222"/>
          <w:sz w:val="24"/>
          <w:szCs w:val="24"/>
        </w:rPr>
        <w:t>, ace</w:t>
      </w:r>
      <w:r w:rsidR="00F76311" w:rsidRPr="00617A59">
        <w:rPr>
          <w:rFonts w:ascii="Arial" w:eastAsia="Times New Roman" w:hAnsi="Arial" w:cs="Arial"/>
          <w:color w:val="222222"/>
          <w:sz w:val="24"/>
          <w:szCs w:val="24"/>
        </w:rPr>
        <w:t>ştia</w:t>
      </w:r>
      <w:r w:rsidRPr="00617A59">
        <w:rPr>
          <w:rFonts w:ascii="Arial" w:eastAsia="Times New Roman" w:hAnsi="Arial" w:cs="Arial"/>
          <w:color w:val="222222"/>
          <w:sz w:val="24"/>
          <w:szCs w:val="24"/>
        </w:rPr>
        <w:t xml:space="preserve"> trebuie să pună în aplicare normele UE privind pia</w:t>
      </w:r>
      <w:r w:rsidR="00DD167B" w:rsidRPr="00617A59">
        <w:rPr>
          <w:rFonts w:ascii="Arial" w:eastAsia="Times New Roman" w:hAnsi="Arial" w:cs="Arial"/>
          <w:color w:val="222222"/>
          <w:sz w:val="24"/>
          <w:szCs w:val="24"/>
        </w:rPr>
        <w:t xml:space="preserve">ţa unică, </w:t>
      </w:r>
      <w:r w:rsidRPr="00617A59">
        <w:rPr>
          <w:rFonts w:ascii="Arial" w:eastAsia="Times New Roman" w:hAnsi="Arial" w:cs="Arial"/>
          <w:color w:val="222222"/>
          <w:sz w:val="24"/>
          <w:szCs w:val="24"/>
        </w:rPr>
        <w:t>inclusiv legisla</w:t>
      </w:r>
      <w:r w:rsidR="00DD167B"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ia privind ocuparea for</w:t>
      </w:r>
      <w:r w:rsidR="00DD167B"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ei de muncă, protec</w:t>
      </w:r>
      <w:r w:rsidR="00DD167B"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ia consumator</w:t>
      </w:r>
      <w:r w:rsidR="00F76311" w:rsidRPr="00617A59">
        <w:rPr>
          <w:rFonts w:ascii="Arial" w:eastAsia="Times New Roman" w:hAnsi="Arial" w:cs="Arial"/>
          <w:color w:val="222222"/>
          <w:sz w:val="24"/>
          <w:szCs w:val="24"/>
        </w:rPr>
        <w:t>ilor</w:t>
      </w:r>
      <w:r w:rsidRPr="00617A59">
        <w:rPr>
          <w:rFonts w:ascii="Arial" w:eastAsia="Times New Roman" w:hAnsi="Arial" w:cs="Arial"/>
          <w:color w:val="222222"/>
          <w:sz w:val="24"/>
          <w:szCs w:val="24"/>
        </w:rPr>
        <w:t xml:space="preserve"> </w:t>
      </w:r>
      <w:r w:rsidR="00DD167B" w:rsidRPr="00617A59">
        <w:rPr>
          <w:rFonts w:ascii="Arial" w:eastAsia="Times New Roman" w:hAnsi="Arial" w:cs="Arial"/>
          <w:color w:val="222222"/>
          <w:sz w:val="24"/>
          <w:szCs w:val="24"/>
        </w:rPr>
        <w:t xml:space="preserve">şi politicile din domeniul </w:t>
      </w:r>
      <w:r w:rsidRPr="00617A59">
        <w:rPr>
          <w:rFonts w:ascii="Arial" w:eastAsia="Times New Roman" w:hAnsi="Arial" w:cs="Arial"/>
          <w:color w:val="222222"/>
          <w:sz w:val="24"/>
          <w:szCs w:val="24"/>
        </w:rPr>
        <w:t>mediul</w:t>
      </w:r>
      <w:r w:rsidR="00DD167B" w:rsidRPr="00617A59">
        <w:rPr>
          <w:rFonts w:ascii="Arial" w:eastAsia="Times New Roman" w:hAnsi="Arial" w:cs="Arial"/>
          <w:color w:val="222222"/>
          <w:sz w:val="24"/>
          <w:szCs w:val="24"/>
        </w:rPr>
        <w:t xml:space="preserve">ui şi </w:t>
      </w:r>
      <w:r w:rsidRPr="00617A59">
        <w:rPr>
          <w:rFonts w:ascii="Arial" w:eastAsia="Times New Roman" w:hAnsi="Arial" w:cs="Arial"/>
          <w:color w:val="222222"/>
          <w:sz w:val="24"/>
          <w:szCs w:val="24"/>
        </w:rPr>
        <w:t>concuren</w:t>
      </w:r>
      <w:r w:rsidR="00DD167B"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ei.</w:t>
      </w:r>
      <w:r w:rsidR="00DD167B" w:rsidRPr="00617A59">
        <w:rPr>
          <w:rFonts w:ascii="Arial" w:eastAsia="Times New Roman" w:hAnsi="Arial" w:cs="Arial"/>
          <w:color w:val="222222"/>
          <w:sz w:val="24"/>
          <w:szCs w:val="24"/>
        </w:rPr>
        <w:t xml:space="preserve"> </w:t>
      </w:r>
    </w:p>
    <w:p w:rsidR="005C7828" w:rsidRPr="00617A59" w:rsidRDefault="005C7828" w:rsidP="00617A59">
      <w:pPr>
        <w:shd w:val="clear" w:color="auto" w:fill="FFFFFF"/>
        <w:spacing w:after="0" w:line="360" w:lineRule="auto"/>
        <w:jc w:val="both"/>
        <w:rPr>
          <w:rFonts w:ascii="Arial" w:eastAsia="Times New Roman" w:hAnsi="Arial" w:cs="Arial"/>
          <w:color w:val="222222"/>
          <w:sz w:val="24"/>
          <w:szCs w:val="24"/>
        </w:rPr>
      </w:pPr>
    </w:p>
    <w:p w:rsidR="00AB579B" w:rsidRPr="00617A59" w:rsidRDefault="00DD167B" w:rsidP="00617A59">
      <w:pPr>
        <w:shd w:val="clear" w:color="auto" w:fill="FFFFFF"/>
        <w:spacing w:after="0" w:line="360" w:lineRule="auto"/>
        <w:jc w:val="both"/>
        <w:rPr>
          <w:rFonts w:ascii="Arial" w:eastAsia="Times New Roman" w:hAnsi="Arial" w:cs="Arial"/>
          <w:color w:val="C00000"/>
          <w:sz w:val="24"/>
          <w:szCs w:val="24"/>
        </w:rPr>
      </w:pPr>
      <w:r w:rsidRPr="00617A59">
        <w:rPr>
          <w:rFonts w:ascii="Arial" w:eastAsia="Times New Roman" w:hAnsi="Arial" w:cs="Arial"/>
          <w:color w:val="222222"/>
          <w:sz w:val="24"/>
          <w:szCs w:val="24"/>
        </w:rPr>
        <w:lastRenderedPageBreak/>
        <w:t xml:space="preserve">Calitatea de </w:t>
      </w:r>
      <w:r w:rsidR="00AB579B" w:rsidRPr="00617A59">
        <w:rPr>
          <w:rFonts w:ascii="Arial" w:eastAsia="Times New Roman" w:hAnsi="Arial" w:cs="Arial"/>
          <w:color w:val="222222"/>
          <w:sz w:val="24"/>
          <w:szCs w:val="24"/>
        </w:rPr>
        <w:t xml:space="preserve">membru </w:t>
      </w:r>
      <w:r w:rsidRPr="00617A59">
        <w:rPr>
          <w:rFonts w:ascii="Arial" w:eastAsia="Times New Roman" w:hAnsi="Arial" w:cs="Arial"/>
          <w:color w:val="222222"/>
          <w:sz w:val="24"/>
          <w:szCs w:val="24"/>
        </w:rPr>
        <w:t>S</w:t>
      </w:r>
      <w:r w:rsidR="00AB579B" w:rsidRPr="00617A59">
        <w:rPr>
          <w:rFonts w:ascii="Arial" w:eastAsia="Times New Roman" w:hAnsi="Arial" w:cs="Arial"/>
          <w:color w:val="222222"/>
          <w:sz w:val="24"/>
          <w:szCs w:val="24"/>
        </w:rPr>
        <w:t xml:space="preserve">EE nu obligă </w:t>
      </w:r>
      <w:r w:rsidRPr="00617A59">
        <w:rPr>
          <w:rFonts w:ascii="Arial" w:eastAsia="Times New Roman" w:hAnsi="Arial" w:cs="Arial"/>
          <w:color w:val="222222"/>
          <w:sz w:val="24"/>
          <w:szCs w:val="24"/>
        </w:rPr>
        <w:t>ţ</w:t>
      </w:r>
      <w:r w:rsidR="00AB579B" w:rsidRPr="00617A59">
        <w:rPr>
          <w:rFonts w:ascii="Arial" w:eastAsia="Times New Roman" w:hAnsi="Arial" w:cs="Arial"/>
          <w:color w:val="222222"/>
          <w:sz w:val="24"/>
          <w:szCs w:val="24"/>
        </w:rPr>
        <w:t xml:space="preserve">ările </w:t>
      </w:r>
      <w:proofErr w:type="gramStart"/>
      <w:r w:rsidR="00AB579B" w:rsidRPr="00617A59">
        <w:rPr>
          <w:rFonts w:ascii="Arial" w:eastAsia="Times New Roman" w:hAnsi="Arial" w:cs="Arial"/>
          <w:color w:val="222222"/>
          <w:sz w:val="24"/>
          <w:szCs w:val="24"/>
        </w:rPr>
        <w:t>să</w:t>
      </w:r>
      <w:proofErr w:type="gramEnd"/>
      <w:r w:rsidR="00AB579B" w:rsidRPr="00617A59">
        <w:rPr>
          <w:rFonts w:ascii="Arial" w:eastAsia="Times New Roman" w:hAnsi="Arial" w:cs="Arial"/>
          <w:color w:val="222222"/>
          <w:sz w:val="24"/>
          <w:szCs w:val="24"/>
        </w:rPr>
        <w:t xml:space="preserve"> pa</w:t>
      </w:r>
      <w:r w:rsidRPr="00617A59">
        <w:rPr>
          <w:rFonts w:ascii="Arial" w:eastAsia="Times New Roman" w:hAnsi="Arial" w:cs="Arial"/>
          <w:color w:val="222222"/>
          <w:sz w:val="24"/>
          <w:szCs w:val="24"/>
        </w:rPr>
        <w:t xml:space="preserve">rticipe la uniunea monetară, la </w:t>
      </w:r>
      <w:r w:rsidR="008E517A" w:rsidRPr="00617A59">
        <w:rPr>
          <w:rFonts w:ascii="Arial" w:eastAsia="Times New Roman" w:hAnsi="Arial" w:cs="Arial"/>
          <w:color w:val="222222"/>
          <w:sz w:val="24"/>
          <w:szCs w:val="24"/>
        </w:rPr>
        <w:t>P</w:t>
      </w:r>
      <w:r w:rsidRPr="00617A59">
        <w:rPr>
          <w:rFonts w:ascii="Arial" w:eastAsia="Times New Roman" w:hAnsi="Arial" w:cs="Arial"/>
          <w:color w:val="222222"/>
          <w:sz w:val="24"/>
          <w:szCs w:val="24"/>
        </w:rPr>
        <w:t xml:space="preserve">olitica </w:t>
      </w:r>
      <w:r w:rsidR="008E517A" w:rsidRPr="00617A59">
        <w:rPr>
          <w:rFonts w:ascii="Arial" w:eastAsia="Times New Roman" w:hAnsi="Arial" w:cs="Arial"/>
          <w:color w:val="222222"/>
          <w:sz w:val="24"/>
          <w:szCs w:val="24"/>
        </w:rPr>
        <w:t>E</w:t>
      </w:r>
      <w:r w:rsidR="00AB579B" w:rsidRPr="00617A59">
        <w:rPr>
          <w:rFonts w:ascii="Arial" w:eastAsia="Times New Roman" w:hAnsi="Arial" w:cs="Arial"/>
          <w:color w:val="222222"/>
          <w:sz w:val="24"/>
          <w:szCs w:val="24"/>
        </w:rPr>
        <w:t xml:space="preserve">xternă </w:t>
      </w:r>
      <w:r w:rsidRPr="00617A59">
        <w:rPr>
          <w:rFonts w:ascii="Arial" w:eastAsia="Times New Roman" w:hAnsi="Arial" w:cs="Arial"/>
          <w:color w:val="222222"/>
          <w:sz w:val="24"/>
          <w:szCs w:val="24"/>
        </w:rPr>
        <w:t>ş</w:t>
      </w:r>
      <w:r w:rsidR="00AB579B" w:rsidRPr="00617A59">
        <w:rPr>
          <w:rFonts w:ascii="Arial" w:eastAsia="Times New Roman" w:hAnsi="Arial" w:cs="Arial"/>
          <w:color w:val="222222"/>
          <w:sz w:val="24"/>
          <w:szCs w:val="24"/>
        </w:rPr>
        <w:t xml:space="preserve">i de </w:t>
      </w:r>
      <w:r w:rsidR="008E517A" w:rsidRPr="00617A59">
        <w:rPr>
          <w:rFonts w:ascii="Arial" w:eastAsia="Times New Roman" w:hAnsi="Arial" w:cs="Arial"/>
          <w:color w:val="222222"/>
          <w:sz w:val="24"/>
          <w:szCs w:val="24"/>
        </w:rPr>
        <w:t>S</w:t>
      </w:r>
      <w:r w:rsidR="00AB579B" w:rsidRPr="00617A59">
        <w:rPr>
          <w:rFonts w:ascii="Arial" w:eastAsia="Times New Roman" w:hAnsi="Arial" w:cs="Arial"/>
          <w:color w:val="222222"/>
          <w:sz w:val="24"/>
          <w:szCs w:val="24"/>
        </w:rPr>
        <w:t xml:space="preserve">ecuritate </w:t>
      </w:r>
      <w:r w:rsidR="008E517A" w:rsidRPr="00617A59">
        <w:rPr>
          <w:rFonts w:ascii="Arial" w:eastAsia="Times New Roman" w:hAnsi="Arial" w:cs="Arial"/>
          <w:color w:val="222222"/>
          <w:sz w:val="24"/>
          <w:szCs w:val="24"/>
        </w:rPr>
        <w:t>C</w:t>
      </w:r>
      <w:r w:rsidR="00AB579B" w:rsidRPr="00617A59">
        <w:rPr>
          <w:rFonts w:ascii="Arial" w:eastAsia="Times New Roman" w:hAnsi="Arial" w:cs="Arial"/>
          <w:color w:val="222222"/>
          <w:sz w:val="24"/>
          <w:szCs w:val="24"/>
        </w:rPr>
        <w:t xml:space="preserve">omună </w:t>
      </w:r>
      <w:r w:rsidRPr="00617A59">
        <w:rPr>
          <w:rFonts w:ascii="Arial" w:eastAsia="Times New Roman" w:hAnsi="Arial" w:cs="Arial"/>
          <w:color w:val="222222"/>
          <w:sz w:val="24"/>
          <w:szCs w:val="24"/>
        </w:rPr>
        <w:t>a UE</w:t>
      </w:r>
      <w:r w:rsidR="00F76311" w:rsidRPr="00617A59">
        <w:rPr>
          <w:rFonts w:ascii="Arial" w:eastAsia="Times New Roman" w:hAnsi="Arial" w:cs="Arial"/>
          <w:color w:val="222222"/>
          <w:sz w:val="24"/>
          <w:szCs w:val="24"/>
        </w:rPr>
        <w:t xml:space="preserve"> (PESC)</w:t>
      </w:r>
      <w:r w:rsidRPr="00617A59">
        <w:rPr>
          <w:rFonts w:ascii="Arial" w:eastAsia="Times New Roman" w:hAnsi="Arial" w:cs="Arial"/>
          <w:color w:val="222222"/>
          <w:sz w:val="24"/>
          <w:szCs w:val="24"/>
        </w:rPr>
        <w:t xml:space="preserve"> </w:t>
      </w:r>
      <w:r w:rsidR="00AB579B" w:rsidRPr="00617A59">
        <w:rPr>
          <w:rFonts w:ascii="Arial" w:eastAsia="Times New Roman" w:hAnsi="Arial" w:cs="Arial"/>
          <w:color w:val="222222"/>
          <w:sz w:val="24"/>
          <w:szCs w:val="24"/>
        </w:rPr>
        <w:t xml:space="preserve">sau </w:t>
      </w:r>
      <w:r w:rsidRPr="00617A59">
        <w:rPr>
          <w:rFonts w:ascii="Arial" w:eastAsia="Times New Roman" w:hAnsi="Arial" w:cs="Arial"/>
          <w:color w:val="222222"/>
          <w:sz w:val="24"/>
          <w:szCs w:val="24"/>
        </w:rPr>
        <w:t xml:space="preserve">la </w:t>
      </w:r>
      <w:r w:rsidR="00AB579B" w:rsidRPr="00617A59">
        <w:rPr>
          <w:rFonts w:ascii="Arial" w:eastAsia="Times New Roman" w:hAnsi="Arial" w:cs="Arial"/>
          <w:color w:val="222222"/>
          <w:sz w:val="24"/>
          <w:szCs w:val="24"/>
        </w:rPr>
        <w:t xml:space="preserve">politicile </w:t>
      </w:r>
      <w:r w:rsidRPr="00617A59">
        <w:rPr>
          <w:rFonts w:ascii="Arial" w:eastAsia="Times New Roman" w:hAnsi="Arial" w:cs="Arial"/>
          <w:color w:val="222222"/>
          <w:sz w:val="24"/>
          <w:szCs w:val="24"/>
        </w:rPr>
        <w:t xml:space="preserve">UE privind </w:t>
      </w:r>
      <w:r w:rsidR="00AB579B" w:rsidRPr="00617A59">
        <w:rPr>
          <w:rFonts w:ascii="Arial" w:eastAsia="Times New Roman" w:hAnsi="Arial" w:cs="Arial"/>
          <w:color w:val="222222"/>
          <w:sz w:val="24"/>
          <w:szCs w:val="24"/>
        </w:rPr>
        <w:t>justi</w:t>
      </w:r>
      <w:r w:rsidRPr="00617A59">
        <w:rPr>
          <w:rFonts w:ascii="Arial" w:eastAsia="Times New Roman" w:hAnsi="Arial" w:cs="Arial"/>
          <w:color w:val="222222"/>
          <w:sz w:val="24"/>
          <w:szCs w:val="24"/>
        </w:rPr>
        <w:t>ţia ş</w:t>
      </w:r>
      <w:r w:rsidR="00AB579B" w:rsidRPr="00617A59">
        <w:rPr>
          <w:rFonts w:ascii="Arial" w:eastAsia="Times New Roman" w:hAnsi="Arial" w:cs="Arial"/>
          <w:color w:val="222222"/>
          <w:sz w:val="24"/>
          <w:szCs w:val="24"/>
        </w:rPr>
        <w:t>i afaceri</w:t>
      </w:r>
      <w:r w:rsidRPr="00617A59">
        <w:rPr>
          <w:rFonts w:ascii="Arial" w:eastAsia="Times New Roman" w:hAnsi="Arial" w:cs="Arial"/>
          <w:color w:val="222222"/>
          <w:sz w:val="24"/>
          <w:szCs w:val="24"/>
        </w:rPr>
        <w:t>le</w:t>
      </w:r>
      <w:r w:rsidR="00AB579B" w:rsidRPr="00617A59">
        <w:rPr>
          <w:rFonts w:ascii="Arial" w:eastAsia="Times New Roman" w:hAnsi="Arial" w:cs="Arial"/>
          <w:color w:val="222222"/>
          <w:sz w:val="24"/>
          <w:szCs w:val="24"/>
        </w:rPr>
        <w:t xml:space="preserve"> interne. </w:t>
      </w:r>
      <w:proofErr w:type="gramStart"/>
      <w:r w:rsidRPr="00617A59">
        <w:rPr>
          <w:rFonts w:ascii="Arial" w:eastAsia="Times New Roman" w:hAnsi="Arial" w:cs="Arial"/>
          <w:color w:val="222222"/>
          <w:sz w:val="24"/>
          <w:szCs w:val="24"/>
        </w:rPr>
        <w:t>De asemenea, membrii SEE</w:t>
      </w:r>
      <w:r w:rsidR="00AB579B" w:rsidRPr="00617A59">
        <w:rPr>
          <w:rFonts w:ascii="Arial" w:eastAsia="Times New Roman" w:hAnsi="Arial" w:cs="Arial"/>
          <w:color w:val="222222"/>
          <w:sz w:val="24"/>
          <w:szCs w:val="24"/>
        </w:rPr>
        <w:t xml:space="preserve"> nu participă la PAC.</w:t>
      </w:r>
      <w:proofErr w:type="gramEnd"/>
      <w:r w:rsidR="00AB579B" w:rsidRPr="00617A59">
        <w:rPr>
          <w:rFonts w:ascii="Arial" w:eastAsia="Times New Roman" w:hAnsi="Arial" w:cs="Arial"/>
          <w:color w:val="222222"/>
          <w:sz w:val="24"/>
          <w:szCs w:val="24"/>
        </w:rPr>
        <w:t xml:space="preserve"> </w:t>
      </w:r>
      <w:r w:rsidR="008E517A" w:rsidRPr="00617A59">
        <w:rPr>
          <w:rFonts w:ascii="Arial" w:eastAsia="Times New Roman" w:hAnsi="Arial" w:cs="Arial"/>
          <w:color w:val="222222"/>
          <w:sz w:val="24"/>
          <w:szCs w:val="24"/>
        </w:rPr>
        <w:t xml:space="preserve"> De</w:t>
      </w:r>
      <w:r w:rsidR="008E517A" w:rsidRPr="00617A59">
        <w:rPr>
          <w:rFonts w:ascii="Arial" w:eastAsia="Times New Roman" w:hAnsi="Arial" w:cs="Arial"/>
          <w:color w:val="222222"/>
          <w:sz w:val="24"/>
          <w:szCs w:val="24"/>
          <w:lang w:val="ro-RO"/>
        </w:rPr>
        <w:t xml:space="preserve">şi </w:t>
      </w:r>
      <w:r w:rsidR="00AB579B" w:rsidRPr="00617A59">
        <w:rPr>
          <w:rFonts w:ascii="Arial" w:eastAsia="Times New Roman" w:hAnsi="Arial" w:cs="Arial"/>
          <w:sz w:val="24"/>
          <w:szCs w:val="24"/>
        </w:rPr>
        <w:t>comer</w:t>
      </w:r>
      <w:r w:rsidR="00241E4B" w:rsidRPr="00617A59">
        <w:rPr>
          <w:rFonts w:ascii="Arial" w:eastAsia="Times New Roman" w:hAnsi="Arial" w:cs="Arial"/>
          <w:sz w:val="24"/>
          <w:szCs w:val="24"/>
        </w:rPr>
        <w:t>ţ</w:t>
      </w:r>
      <w:r w:rsidR="00C0515E" w:rsidRPr="00617A59">
        <w:rPr>
          <w:rFonts w:ascii="Arial" w:eastAsia="Times New Roman" w:hAnsi="Arial" w:cs="Arial"/>
          <w:sz w:val="24"/>
          <w:szCs w:val="24"/>
        </w:rPr>
        <w:t>ul este</w:t>
      </w:r>
      <w:r w:rsidR="007340E0" w:rsidRPr="00617A59">
        <w:rPr>
          <w:rFonts w:ascii="Arial" w:eastAsia="Times New Roman" w:hAnsi="Arial" w:cs="Arial"/>
          <w:sz w:val="24"/>
          <w:szCs w:val="24"/>
        </w:rPr>
        <w:t xml:space="preserve"> liber în cadrul SEE, </w:t>
      </w:r>
      <w:r w:rsidR="00241E4B" w:rsidRPr="00617A59">
        <w:rPr>
          <w:rFonts w:ascii="Arial" w:eastAsia="Times New Roman" w:hAnsi="Arial" w:cs="Arial"/>
          <w:sz w:val="24"/>
          <w:szCs w:val="24"/>
        </w:rPr>
        <w:t>m</w:t>
      </w:r>
      <w:r w:rsidR="00AB579B" w:rsidRPr="00617A59">
        <w:rPr>
          <w:rFonts w:ascii="Arial" w:eastAsia="Times New Roman" w:hAnsi="Arial" w:cs="Arial"/>
          <w:color w:val="222222"/>
          <w:sz w:val="24"/>
          <w:szCs w:val="24"/>
        </w:rPr>
        <w:t xml:space="preserve">embrii </w:t>
      </w:r>
      <w:r w:rsidR="00241E4B" w:rsidRPr="00617A59">
        <w:rPr>
          <w:rFonts w:ascii="Arial" w:eastAsia="Times New Roman" w:hAnsi="Arial" w:cs="Arial"/>
          <w:color w:val="222222"/>
          <w:sz w:val="24"/>
          <w:szCs w:val="24"/>
        </w:rPr>
        <w:t xml:space="preserve">SEE nu fac parte din Uniunea vamală </w:t>
      </w:r>
      <w:r w:rsidR="00AB579B" w:rsidRPr="00617A59">
        <w:rPr>
          <w:rFonts w:ascii="Arial" w:eastAsia="Times New Roman" w:hAnsi="Arial" w:cs="Arial"/>
          <w:color w:val="222222"/>
          <w:sz w:val="24"/>
          <w:szCs w:val="24"/>
        </w:rPr>
        <w:t>a UE, ceea ce înseamnă că ace</w:t>
      </w:r>
      <w:r w:rsidR="008E517A" w:rsidRPr="00617A59">
        <w:rPr>
          <w:rFonts w:ascii="Arial" w:eastAsia="Times New Roman" w:hAnsi="Arial" w:cs="Arial"/>
          <w:color w:val="222222"/>
          <w:sz w:val="24"/>
          <w:szCs w:val="24"/>
        </w:rPr>
        <w:t>ştia</w:t>
      </w:r>
      <w:r w:rsidR="00AB579B" w:rsidRPr="00617A59">
        <w:rPr>
          <w:rFonts w:ascii="Arial" w:eastAsia="Times New Roman" w:hAnsi="Arial" w:cs="Arial"/>
          <w:color w:val="222222"/>
          <w:sz w:val="24"/>
          <w:szCs w:val="24"/>
        </w:rPr>
        <w:t xml:space="preserve"> </w:t>
      </w:r>
      <w:r w:rsidR="00241E4B" w:rsidRPr="00617A59">
        <w:rPr>
          <w:rFonts w:ascii="Arial" w:eastAsia="Times New Roman" w:hAnsi="Arial" w:cs="Arial"/>
          <w:color w:val="222222"/>
          <w:sz w:val="24"/>
          <w:szCs w:val="24"/>
        </w:rPr>
        <w:t xml:space="preserve">îşi </w:t>
      </w:r>
      <w:r w:rsidR="00AB579B" w:rsidRPr="00617A59">
        <w:rPr>
          <w:rFonts w:ascii="Arial" w:eastAsia="Times New Roman" w:hAnsi="Arial" w:cs="Arial"/>
          <w:color w:val="222222"/>
          <w:sz w:val="24"/>
          <w:szCs w:val="24"/>
        </w:rPr>
        <w:t xml:space="preserve">pot stabili propriile tarife externe </w:t>
      </w:r>
      <w:r w:rsidR="00241E4B" w:rsidRPr="00617A59">
        <w:rPr>
          <w:rFonts w:ascii="Arial" w:eastAsia="Times New Roman" w:hAnsi="Arial" w:cs="Arial"/>
          <w:color w:val="222222"/>
          <w:sz w:val="24"/>
          <w:szCs w:val="24"/>
        </w:rPr>
        <w:t xml:space="preserve">şi pot realiza </w:t>
      </w:r>
      <w:r w:rsidR="00AB579B" w:rsidRPr="00617A59">
        <w:rPr>
          <w:rFonts w:ascii="Arial" w:eastAsia="Times New Roman" w:hAnsi="Arial" w:cs="Arial"/>
          <w:color w:val="222222"/>
          <w:sz w:val="24"/>
          <w:szCs w:val="24"/>
        </w:rPr>
        <w:t xml:space="preserve">propriile negocieri comerciale cu </w:t>
      </w:r>
      <w:r w:rsidR="00241E4B" w:rsidRPr="00617A59">
        <w:rPr>
          <w:rFonts w:ascii="Arial" w:eastAsia="Times New Roman" w:hAnsi="Arial" w:cs="Arial"/>
          <w:color w:val="222222"/>
          <w:sz w:val="24"/>
          <w:szCs w:val="24"/>
        </w:rPr>
        <w:t>ţ</w:t>
      </w:r>
      <w:r w:rsidR="00AB579B" w:rsidRPr="00617A59">
        <w:rPr>
          <w:rFonts w:ascii="Arial" w:eastAsia="Times New Roman" w:hAnsi="Arial" w:cs="Arial"/>
          <w:color w:val="222222"/>
          <w:sz w:val="24"/>
          <w:szCs w:val="24"/>
        </w:rPr>
        <w:t>ările din afara UE.</w:t>
      </w:r>
    </w:p>
    <w:p w:rsidR="00F16CD6" w:rsidRDefault="00F16CD6" w:rsidP="00617A59">
      <w:pPr>
        <w:shd w:val="clear" w:color="auto" w:fill="FFFFFF"/>
        <w:spacing w:after="0" w:line="360" w:lineRule="auto"/>
        <w:jc w:val="both"/>
        <w:rPr>
          <w:rFonts w:ascii="Arial" w:eastAsia="Times New Roman" w:hAnsi="Arial" w:cs="Arial"/>
          <w:color w:val="222222"/>
          <w:sz w:val="24"/>
          <w:szCs w:val="24"/>
        </w:rPr>
      </w:pPr>
    </w:p>
    <w:p w:rsidR="00AB579B" w:rsidRPr="00617A59" w:rsidRDefault="00AB579B"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Membrii SEE plătes</w:t>
      </w:r>
      <w:r w:rsidR="00241E4B" w:rsidRPr="00617A59">
        <w:rPr>
          <w:rFonts w:ascii="Arial" w:eastAsia="Times New Roman" w:hAnsi="Arial" w:cs="Arial"/>
          <w:color w:val="222222"/>
          <w:sz w:val="24"/>
          <w:szCs w:val="24"/>
        </w:rPr>
        <w:t>c</w:t>
      </w:r>
      <w:r w:rsidRPr="00617A59">
        <w:rPr>
          <w:rFonts w:ascii="Arial" w:eastAsia="Times New Roman" w:hAnsi="Arial" w:cs="Arial"/>
          <w:color w:val="222222"/>
          <w:sz w:val="24"/>
          <w:szCs w:val="24"/>
        </w:rPr>
        <w:t xml:space="preserve"> efectiv o taxă pentru a face parte din </w:t>
      </w:r>
      <w:r w:rsidR="008E517A" w:rsidRPr="00617A59">
        <w:rPr>
          <w:rFonts w:ascii="Arial" w:eastAsia="Times New Roman" w:hAnsi="Arial" w:cs="Arial"/>
          <w:color w:val="222222"/>
          <w:sz w:val="24"/>
          <w:szCs w:val="24"/>
        </w:rPr>
        <w:t>P</w:t>
      </w:r>
      <w:r w:rsidRPr="00617A59">
        <w:rPr>
          <w:rFonts w:ascii="Arial" w:eastAsia="Times New Roman" w:hAnsi="Arial" w:cs="Arial"/>
          <w:color w:val="222222"/>
          <w:sz w:val="24"/>
          <w:szCs w:val="24"/>
        </w:rPr>
        <w:t>ia</w:t>
      </w:r>
      <w:r w:rsidR="00241E4B" w:rsidRPr="00617A59">
        <w:rPr>
          <w:rFonts w:ascii="Arial" w:eastAsia="Times New Roman" w:hAnsi="Arial" w:cs="Arial"/>
          <w:color w:val="222222"/>
          <w:sz w:val="24"/>
          <w:szCs w:val="24"/>
        </w:rPr>
        <w:t>ţ</w:t>
      </w:r>
      <w:r w:rsidR="007340E0" w:rsidRPr="00617A59">
        <w:rPr>
          <w:rFonts w:ascii="Arial" w:eastAsia="Times New Roman" w:hAnsi="Arial" w:cs="Arial"/>
          <w:color w:val="222222"/>
          <w:sz w:val="24"/>
          <w:szCs w:val="24"/>
        </w:rPr>
        <w:t xml:space="preserve">a </w:t>
      </w:r>
      <w:r w:rsidR="008E517A" w:rsidRPr="00617A59">
        <w:rPr>
          <w:rFonts w:ascii="Arial" w:eastAsia="Times New Roman" w:hAnsi="Arial" w:cs="Arial"/>
          <w:color w:val="222222"/>
          <w:sz w:val="24"/>
          <w:szCs w:val="24"/>
        </w:rPr>
        <w:t>U</w:t>
      </w:r>
      <w:r w:rsidR="007340E0" w:rsidRPr="00617A59">
        <w:rPr>
          <w:rFonts w:ascii="Arial" w:eastAsia="Times New Roman" w:hAnsi="Arial" w:cs="Arial"/>
          <w:color w:val="222222"/>
          <w:sz w:val="24"/>
          <w:szCs w:val="24"/>
        </w:rPr>
        <w:t xml:space="preserve">nică. </w:t>
      </w:r>
      <w:r w:rsidR="008E517A" w:rsidRPr="00617A59">
        <w:rPr>
          <w:rFonts w:ascii="Arial" w:eastAsia="Times New Roman" w:hAnsi="Arial" w:cs="Arial"/>
          <w:color w:val="222222"/>
          <w:sz w:val="24"/>
          <w:szCs w:val="24"/>
        </w:rPr>
        <w:t xml:space="preserve">Acest lucru </w:t>
      </w:r>
      <w:proofErr w:type="gramStart"/>
      <w:r w:rsidR="008E517A" w:rsidRPr="00617A59">
        <w:rPr>
          <w:rFonts w:ascii="Arial" w:eastAsia="Times New Roman" w:hAnsi="Arial" w:cs="Arial"/>
          <w:color w:val="222222"/>
          <w:sz w:val="24"/>
          <w:szCs w:val="24"/>
        </w:rPr>
        <w:t>este</w:t>
      </w:r>
      <w:proofErr w:type="gramEnd"/>
      <w:r w:rsidR="008E517A" w:rsidRPr="00617A59">
        <w:rPr>
          <w:rFonts w:ascii="Arial" w:eastAsia="Times New Roman" w:hAnsi="Arial" w:cs="Arial"/>
          <w:color w:val="222222"/>
          <w:sz w:val="24"/>
          <w:szCs w:val="24"/>
        </w:rPr>
        <w:t xml:space="preserve"> realizat </w:t>
      </w:r>
      <w:r w:rsidR="00241E4B" w:rsidRPr="00617A59">
        <w:rPr>
          <w:rFonts w:ascii="Arial" w:eastAsia="Times New Roman" w:hAnsi="Arial" w:cs="Arial"/>
          <w:color w:val="222222"/>
          <w:sz w:val="24"/>
          <w:szCs w:val="24"/>
        </w:rPr>
        <w:t xml:space="preserve">prin </w:t>
      </w:r>
      <w:r w:rsidRPr="00617A59">
        <w:rPr>
          <w:rFonts w:ascii="Arial" w:eastAsia="Times New Roman" w:hAnsi="Arial" w:cs="Arial"/>
          <w:color w:val="222222"/>
          <w:sz w:val="24"/>
          <w:szCs w:val="24"/>
        </w:rPr>
        <w:t>contribu</w:t>
      </w:r>
      <w:r w:rsidR="00241E4B"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ia la fondurile </w:t>
      </w:r>
      <w:r w:rsidR="008E517A" w:rsidRPr="00617A59">
        <w:rPr>
          <w:rFonts w:ascii="Arial" w:eastAsia="Times New Roman" w:hAnsi="Arial" w:cs="Arial"/>
          <w:color w:val="222222"/>
          <w:sz w:val="24"/>
          <w:szCs w:val="24"/>
        </w:rPr>
        <w:t xml:space="preserve">UE </w:t>
      </w:r>
      <w:r w:rsidRPr="00617A59">
        <w:rPr>
          <w:rFonts w:ascii="Arial" w:eastAsia="Times New Roman" w:hAnsi="Arial" w:cs="Arial"/>
          <w:color w:val="222222"/>
          <w:sz w:val="24"/>
          <w:szCs w:val="24"/>
        </w:rPr>
        <w:t xml:space="preserve">de dezvoltare regională </w:t>
      </w:r>
      <w:r w:rsidR="00241E4B" w:rsidRPr="00617A59">
        <w:rPr>
          <w:rFonts w:ascii="Arial" w:eastAsia="Times New Roman" w:hAnsi="Arial" w:cs="Arial"/>
          <w:color w:val="222222"/>
          <w:sz w:val="24"/>
          <w:szCs w:val="24"/>
        </w:rPr>
        <w:t xml:space="preserve">şi </w:t>
      </w:r>
      <w:r w:rsidR="008E517A" w:rsidRPr="00617A59">
        <w:rPr>
          <w:rFonts w:ascii="Arial" w:eastAsia="Times New Roman" w:hAnsi="Arial" w:cs="Arial"/>
          <w:color w:val="222222"/>
          <w:sz w:val="24"/>
          <w:szCs w:val="24"/>
        </w:rPr>
        <w:t xml:space="preserve">contribuţia pentru </w:t>
      </w:r>
      <w:r w:rsidRPr="00617A59">
        <w:rPr>
          <w:rFonts w:ascii="Arial" w:eastAsia="Times New Roman" w:hAnsi="Arial" w:cs="Arial"/>
          <w:color w:val="222222"/>
          <w:sz w:val="24"/>
          <w:szCs w:val="24"/>
        </w:rPr>
        <w:t>c</w:t>
      </w:r>
      <w:r w:rsidR="00241E4B" w:rsidRPr="00617A59">
        <w:rPr>
          <w:rFonts w:ascii="Arial" w:eastAsia="Times New Roman" w:hAnsi="Arial" w:cs="Arial"/>
          <w:color w:val="222222"/>
          <w:sz w:val="24"/>
          <w:szCs w:val="24"/>
        </w:rPr>
        <w:t xml:space="preserve">heltuielile aferente </w:t>
      </w:r>
      <w:r w:rsidRPr="00617A59">
        <w:rPr>
          <w:rFonts w:ascii="Arial" w:eastAsia="Times New Roman" w:hAnsi="Arial" w:cs="Arial"/>
          <w:color w:val="222222"/>
          <w:sz w:val="24"/>
          <w:szCs w:val="24"/>
        </w:rPr>
        <w:t>programe</w:t>
      </w:r>
      <w:r w:rsidR="00241E4B" w:rsidRPr="00617A59">
        <w:rPr>
          <w:rFonts w:ascii="Arial" w:eastAsia="Times New Roman" w:hAnsi="Arial" w:cs="Arial"/>
          <w:color w:val="222222"/>
          <w:sz w:val="24"/>
          <w:szCs w:val="24"/>
        </w:rPr>
        <w:t>lor UE</w:t>
      </w:r>
      <w:r w:rsidRPr="00617A59">
        <w:rPr>
          <w:rFonts w:ascii="Arial" w:eastAsia="Times New Roman" w:hAnsi="Arial" w:cs="Arial"/>
          <w:color w:val="222222"/>
          <w:sz w:val="24"/>
          <w:szCs w:val="24"/>
        </w:rPr>
        <w:t xml:space="preserve"> </w:t>
      </w:r>
      <w:r w:rsidR="008E517A" w:rsidRPr="00617A59">
        <w:rPr>
          <w:rFonts w:ascii="Arial" w:eastAsia="Times New Roman" w:hAnsi="Arial" w:cs="Arial"/>
          <w:color w:val="222222"/>
          <w:sz w:val="24"/>
          <w:szCs w:val="24"/>
        </w:rPr>
        <w:t xml:space="preserve">la </w:t>
      </w:r>
      <w:r w:rsidRPr="00617A59">
        <w:rPr>
          <w:rFonts w:ascii="Arial" w:eastAsia="Times New Roman" w:hAnsi="Arial" w:cs="Arial"/>
          <w:color w:val="222222"/>
          <w:sz w:val="24"/>
          <w:szCs w:val="24"/>
        </w:rPr>
        <w:t>care participă. În anul 2011, contribu</w:t>
      </w:r>
      <w:r w:rsidR="00241E4B"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ia</w:t>
      </w:r>
      <w:r w:rsidR="00241E4B" w:rsidRPr="00617A59">
        <w:rPr>
          <w:rFonts w:ascii="Arial" w:eastAsia="Times New Roman" w:hAnsi="Arial" w:cs="Arial"/>
          <w:color w:val="222222"/>
          <w:sz w:val="24"/>
          <w:szCs w:val="24"/>
        </w:rPr>
        <w:t xml:space="preserve"> Norvegiei la bugetul UE a fost de </w:t>
      </w:r>
      <w:r w:rsidR="00241E4B" w:rsidRPr="00A62343">
        <w:rPr>
          <w:rFonts w:ascii="Arial" w:eastAsia="Times New Roman" w:hAnsi="Arial" w:cs="Arial"/>
          <w:i/>
          <w:color w:val="222222"/>
          <w:sz w:val="24"/>
          <w:szCs w:val="24"/>
        </w:rPr>
        <w:t xml:space="preserve">106 </w:t>
      </w:r>
      <w:r w:rsidR="00F16CD6" w:rsidRPr="00A62343">
        <w:rPr>
          <w:rFonts w:ascii="Arial" w:eastAsia="Times New Roman" w:hAnsi="Arial" w:cs="Arial"/>
          <w:i/>
          <w:color w:val="222222"/>
          <w:sz w:val="24"/>
          <w:szCs w:val="24"/>
        </w:rPr>
        <w:t>Lire sterline</w:t>
      </w:r>
      <w:r w:rsidR="00F16CD6">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 xml:space="preserve">pe cap de locuitor, doar </w:t>
      </w:r>
      <w:r w:rsidR="00F16CD6">
        <w:rPr>
          <w:rFonts w:ascii="Arial" w:eastAsia="Times New Roman" w:hAnsi="Arial" w:cs="Arial"/>
          <w:color w:val="222222"/>
          <w:sz w:val="24"/>
          <w:szCs w:val="24"/>
        </w:rPr>
        <w:t xml:space="preserve">cu </w:t>
      </w:r>
      <w:r w:rsidRPr="00617A59">
        <w:rPr>
          <w:rFonts w:ascii="Arial" w:eastAsia="Times New Roman" w:hAnsi="Arial" w:cs="Arial"/>
          <w:color w:val="222222"/>
          <w:sz w:val="24"/>
          <w:szCs w:val="24"/>
        </w:rPr>
        <w:t>17% mai mic decât contribu</w:t>
      </w:r>
      <w:r w:rsidR="00241E4B"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ia netă a Regatului Unit</w:t>
      </w:r>
      <w:r w:rsidR="008E517A" w:rsidRPr="00617A59">
        <w:rPr>
          <w:rFonts w:ascii="Arial" w:eastAsia="Times New Roman" w:hAnsi="Arial" w:cs="Arial"/>
          <w:color w:val="222222"/>
          <w:sz w:val="24"/>
          <w:szCs w:val="24"/>
        </w:rPr>
        <w:t xml:space="preserve">, în valoare </w:t>
      </w:r>
      <w:r w:rsidR="007340E0" w:rsidRPr="00617A59">
        <w:rPr>
          <w:rFonts w:ascii="Arial" w:eastAsia="Times New Roman" w:hAnsi="Arial" w:cs="Arial"/>
          <w:color w:val="222222"/>
          <w:sz w:val="24"/>
          <w:szCs w:val="24"/>
        </w:rPr>
        <w:t xml:space="preserve"> </w:t>
      </w:r>
      <w:r w:rsidR="00241E4B" w:rsidRPr="00617A59">
        <w:rPr>
          <w:rFonts w:ascii="Arial" w:eastAsia="Times New Roman" w:hAnsi="Arial" w:cs="Arial"/>
          <w:color w:val="222222"/>
          <w:sz w:val="24"/>
          <w:szCs w:val="24"/>
        </w:rPr>
        <w:t xml:space="preserve">de </w:t>
      </w:r>
      <w:r w:rsidR="007340E0" w:rsidRPr="00A62343">
        <w:rPr>
          <w:rFonts w:ascii="Arial" w:eastAsia="Times New Roman" w:hAnsi="Arial" w:cs="Arial"/>
          <w:i/>
          <w:color w:val="222222"/>
          <w:sz w:val="24"/>
          <w:szCs w:val="24"/>
        </w:rPr>
        <w:t>128</w:t>
      </w:r>
      <w:r w:rsidR="00241E4B" w:rsidRPr="00A62343">
        <w:rPr>
          <w:rFonts w:ascii="Arial" w:eastAsia="Times New Roman" w:hAnsi="Arial" w:cs="Arial"/>
          <w:i/>
          <w:color w:val="222222"/>
          <w:sz w:val="24"/>
          <w:szCs w:val="24"/>
        </w:rPr>
        <w:t xml:space="preserve"> </w:t>
      </w:r>
      <w:r w:rsidR="00F16CD6" w:rsidRPr="00A62343">
        <w:rPr>
          <w:rFonts w:ascii="Arial" w:eastAsia="Times New Roman" w:hAnsi="Arial" w:cs="Arial"/>
          <w:i/>
          <w:color w:val="222222"/>
          <w:sz w:val="24"/>
          <w:szCs w:val="24"/>
        </w:rPr>
        <w:t>Lire</w:t>
      </w:r>
      <w:r w:rsidR="00F16CD6">
        <w:rPr>
          <w:rFonts w:ascii="Arial" w:eastAsia="Times New Roman" w:hAnsi="Arial" w:cs="Arial"/>
          <w:color w:val="222222"/>
          <w:sz w:val="24"/>
          <w:szCs w:val="24"/>
        </w:rPr>
        <w:t xml:space="preserve"> </w:t>
      </w:r>
      <w:r w:rsidR="00A62343" w:rsidRPr="00A62343">
        <w:rPr>
          <w:rFonts w:ascii="Arial" w:eastAsia="Times New Roman" w:hAnsi="Arial" w:cs="Arial"/>
          <w:i/>
          <w:color w:val="222222"/>
          <w:sz w:val="24"/>
          <w:szCs w:val="24"/>
        </w:rPr>
        <w:t>sterline</w:t>
      </w:r>
      <w:r w:rsidR="00A62343">
        <w:rPr>
          <w:rFonts w:ascii="Arial" w:eastAsia="Times New Roman" w:hAnsi="Arial" w:cs="Arial"/>
          <w:color w:val="222222"/>
          <w:sz w:val="24"/>
          <w:szCs w:val="24"/>
        </w:rPr>
        <w:t xml:space="preserve"> </w:t>
      </w:r>
      <w:r w:rsidR="007340E0" w:rsidRPr="00617A59">
        <w:rPr>
          <w:rFonts w:ascii="Arial" w:eastAsia="Times New Roman" w:hAnsi="Arial" w:cs="Arial"/>
          <w:color w:val="222222"/>
          <w:sz w:val="24"/>
          <w:szCs w:val="24"/>
        </w:rPr>
        <w:t xml:space="preserve">pe cap de locuitor (Casa </w:t>
      </w:r>
      <w:r w:rsidRPr="00617A59">
        <w:rPr>
          <w:rFonts w:ascii="Arial" w:eastAsia="Times New Roman" w:hAnsi="Arial" w:cs="Arial"/>
          <w:color w:val="222222"/>
          <w:sz w:val="24"/>
          <w:szCs w:val="24"/>
        </w:rPr>
        <w:t xml:space="preserve">Commons, 2013). </w:t>
      </w:r>
      <w:proofErr w:type="gramStart"/>
      <w:r w:rsidR="00241E4B" w:rsidRPr="00617A59">
        <w:rPr>
          <w:rFonts w:ascii="Arial" w:eastAsia="Times New Roman" w:hAnsi="Arial" w:cs="Arial"/>
          <w:color w:val="222222"/>
          <w:sz w:val="24"/>
          <w:szCs w:val="24"/>
        </w:rPr>
        <w:t xml:space="preserve">Intrarea în </w:t>
      </w:r>
      <w:r w:rsidRPr="00617A59">
        <w:rPr>
          <w:rFonts w:ascii="Arial" w:eastAsia="Times New Roman" w:hAnsi="Arial" w:cs="Arial"/>
          <w:color w:val="222222"/>
          <w:sz w:val="24"/>
          <w:szCs w:val="24"/>
        </w:rPr>
        <w:t xml:space="preserve">SEE nu ar genera economii </w:t>
      </w:r>
      <w:r w:rsidR="00241E4B" w:rsidRPr="00617A59">
        <w:rPr>
          <w:rFonts w:ascii="Arial" w:eastAsia="Times New Roman" w:hAnsi="Arial" w:cs="Arial"/>
          <w:color w:val="222222"/>
          <w:sz w:val="24"/>
          <w:szCs w:val="24"/>
        </w:rPr>
        <w:t xml:space="preserve">fiscale </w:t>
      </w:r>
      <w:r w:rsidRPr="00617A59">
        <w:rPr>
          <w:rFonts w:ascii="Arial" w:eastAsia="Times New Roman" w:hAnsi="Arial" w:cs="Arial"/>
          <w:color w:val="222222"/>
          <w:sz w:val="24"/>
          <w:szCs w:val="24"/>
        </w:rPr>
        <w:t>substan</w:t>
      </w:r>
      <w:r w:rsidR="00241E4B" w:rsidRPr="00617A59">
        <w:rPr>
          <w:rFonts w:ascii="Arial" w:eastAsia="Times New Roman" w:hAnsi="Arial" w:cs="Arial"/>
          <w:color w:val="222222"/>
          <w:sz w:val="24"/>
          <w:szCs w:val="24"/>
        </w:rPr>
        <w:t>ţ</w:t>
      </w:r>
      <w:r w:rsidR="007340E0" w:rsidRPr="00617A59">
        <w:rPr>
          <w:rFonts w:ascii="Arial" w:eastAsia="Times New Roman" w:hAnsi="Arial" w:cs="Arial"/>
          <w:color w:val="222222"/>
          <w:sz w:val="24"/>
          <w:szCs w:val="24"/>
        </w:rPr>
        <w:t xml:space="preserve">iale </w:t>
      </w:r>
      <w:r w:rsidRPr="00617A59">
        <w:rPr>
          <w:rFonts w:ascii="Arial" w:eastAsia="Times New Roman" w:hAnsi="Arial" w:cs="Arial"/>
          <w:color w:val="222222"/>
          <w:sz w:val="24"/>
          <w:szCs w:val="24"/>
        </w:rPr>
        <w:t>pentru guvernul Regatului Unit.</w:t>
      </w:r>
      <w:proofErr w:type="gramEnd"/>
    </w:p>
    <w:p w:rsidR="00A62343" w:rsidRDefault="00A62343" w:rsidP="00617A59">
      <w:pPr>
        <w:shd w:val="clear" w:color="auto" w:fill="FFFFFF"/>
        <w:spacing w:after="0" w:line="360" w:lineRule="auto"/>
        <w:jc w:val="both"/>
        <w:rPr>
          <w:rFonts w:ascii="Arial" w:eastAsia="Times New Roman" w:hAnsi="Arial" w:cs="Arial"/>
          <w:color w:val="222222"/>
          <w:sz w:val="24"/>
          <w:szCs w:val="24"/>
        </w:rPr>
      </w:pPr>
    </w:p>
    <w:p w:rsidR="009206C8" w:rsidRPr="00617A59" w:rsidRDefault="00AB579B"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Aderarea la SEE ar permite Regatului Unit </w:t>
      </w:r>
      <w:proofErr w:type="gramStart"/>
      <w:r w:rsidRPr="00617A59">
        <w:rPr>
          <w:rFonts w:ascii="Arial" w:eastAsia="Times New Roman" w:hAnsi="Arial" w:cs="Arial"/>
          <w:color w:val="222222"/>
          <w:sz w:val="24"/>
          <w:szCs w:val="24"/>
        </w:rPr>
        <w:t>să</w:t>
      </w:r>
      <w:proofErr w:type="gramEnd"/>
      <w:r w:rsidRPr="00617A59">
        <w:rPr>
          <w:rFonts w:ascii="Arial" w:eastAsia="Times New Roman" w:hAnsi="Arial" w:cs="Arial"/>
          <w:color w:val="222222"/>
          <w:sz w:val="24"/>
          <w:szCs w:val="24"/>
        </w:rPr>
        <w:t xml:space="preserve"> </w:t>
      </w:r>
      <w:r w:rsidR="00241E4B" w:rsidRPr="00617A59">
        <w:rPr>
          <w:rFonts w:ascii="Arial" w:eastAsia="Times New Roman" w:hAnsi="Arial" w:cs="Arial"/>
          <w:color w:val="222222"/>
          <w:sz w:val="24"/>
          <w:szCs w:val="24"/>
        </w:rPr>
        <w:t xml:space="preserve">facă </w:t>
      </w:r>
      <w:r w:rsidRPr="00617A59">
        <w:rPr>
          <w:rFonts w:ascii="Arial" w:eastAsia="Times New Roman" w:hAnsi="Arial" w:cs="Arial"/>
          <w:color w:val="222222"/>
          <w:sz w:val="24"/>
          <w:szCs w:val="24"/>
        </w:rPr>
        <w:t xml:space="preserve">parte din </w:t>
      </w:r>
      <w:r w:rsidR="00241E4B" w:rsidRPr="00617A59">
        <w:rPr>
          <w:rFonts w:ascii="Arial" w:eastAsia="Times New Roman" w:hAnsi="Arial" w:cs="Arial"/>
          <w:color w:val="222222"/>
          <w:sz w:val="24"/>
          <w:szCs w:val="24"/>
        </w:rPr>
        <w:t>P</w:t>
      </w:r>
      <w:r w:rsidRPr="00617A59">
        <w:rPr>
          <w:rFonts w:ascii="Arial" w:eastAsia="Times New Roman" w:hAnsi="Arial" w:cs="Arial"/>
          <w:color w:val="222222"/>
          <w:sz w:val="24"/>
          <w:szCs w:val="24"/>
        </w:rPr>
        <w:t>ia</w:t>
      </w:r>
      <w:r w:rsidR="00241E4B"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a </w:t>
      </w:r>
      <w:r w:rsidR="00241E4B" w:rsidRPr="00617A59">
        <w:rPr>
          <w:rFonts w:ascii="Arial" w:eastAsia="Times New Roman" w:hAnsi="Arial" w:cs="Arial"/>
          <w:color w:val="222222"/>
          <w:sz w:val="24"/>
          <w:szCs w:val="24"/>
        </w:rPr>
        <w:t>U</w:t>
      </w:r>
      <w:r w:rsidRPr="00617A59">
        <w:rPr>
          <w:rFonts w:ascii="Arial" w:eastAsia="Times New Roman" w:hAnsi="Arial" w:cs="Arial"/>
          <w:color w:val="222222"/>
          <w:sz w:val="24"/>
          <w:szCs w:val="24"/>
        </w:rPr>
        <w:t xml:space="preserve">nică </w:t>
      </w:r>
      <w:r w:rsidR="00241E4B" w:rsidRPr="00617A59">
        <w:rPr>
          <w:rFonts w:ascii="Arial" w:eastAsia="Times New Roman" w:hAnsi="Arial" w:cs="Arial"/>
          <w:color w:val="222222"/>
          <w:sz w:val="24"/>
          <w:szCs w:val="24"/>
        </w:rPr>
        <w:t xml:space="preserve">dar în acelaşi timp să nu participle </w:t>
      </w:r>
      <w:r w:rsidRPr="00617A59">
        <w:rPr>
          <w:rFonts w:ascii="Arial" w:eastAsia="Times New Roman" w:hAnsi="Arial" w:cs="Arial"/>
          <w:color w:val="222222"/>
          <w:sz w:val="24"/>
          <w:szCs w:val="24"/>
        </w:rPr>
        <w:t xml:space="preserve">la alte forme de integrare europeană. O constatare importantă a </w:t>
      </w:r>
      <w:r w:rsidR="00F16CD6">
        <w:rPr>
          <w:rFonts w:ascii="Arial" w:eastAsia="Times New Roman" w:hAnsi="Arial" w:cs="Arial"/>
          <w:color w:val="222222"/>
          <w:sz w:val="24"/>
          <w:szCs w:val="24"/>
        </w:rPr>
        <w:t xml:space="preserve">studiului realizat </w:t>
      </w:r>
      <w:r w:rsidR="00E0618A" w:rsidRPr="00617A59">
        <w:rPr>
          <w:rFonts w:ascii="Arial" w:eastAsia="Times New Roman" w:hAnsi="Arial" w:cs="Arial"/>
          <w:color w:val="222222"/>
          <w:sz w:val="24"/>
          <w:szCs w:val="24"/>
        </w:rPr>
        <w:t xml:space="preserve">privind </w:t>
      </w:r>
      <w:r w:rsidRPr="00617A59">
        <w:rPr>
          <w:rFonts w:ascii="Arial" w:eastAsia="Times New Roman" w:hAnsi="Arial" w:cs="Arial"/>
          <w:color w:val="222222"/>
          <w:sz w:val="24"/>
          <w:szCs w:val="24"/>
        </w:rPr>
        <w:t>consecin</w:t>
      </w:r>
      <w:r w:rsidR="00241E4B"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el</w:t>
      </w:r>
      <w:r w:rsidR="00E0618A" w:rsidRPr="00617A59">
        <w:rPr>
          <w:rFonts w:ascii="Arial" w:eastAsia="Times New Roman" w:hAnsi="Arial" w:cs="Arial"/>
          <w:color w:val="222222"/>
          <w:sz w:val="24"/>
          <w:szCs w:val="24"/>
        </w:rPr>
        <w:t>e</w:t>
      </w:r>
      <w:r w:rsidRPr="00617A59">
        <w:rPr>
          <w:rFonts w:ascii="Arial" w:eastAsia="Times New Roman" w:hAnsi="Arial" w:cs="Arial"/>
          <w:color w:val="222222"/>
          <w:sz w:val="24"/>
          <w:szCs w:val="24"/>
        </w:rPr>
        <w:t xml:space="preserve"> economice </w:t>
      </w:r>
      <w:r w:rsidR="00241E4B" w:rsidRPr="00617A59">
        <w:rPr>
          <w:rFonts w:ascii="Arial" w:eastAsia="Times New Roman" w:hAnsi="Arial" w:cs="Arial"/>
          <w:color w:val="222222"/>
          <w:sz w:val="24"/>
          <w:szCs w:val="24"/>
        </w:rPr>
        <w:t xml:space="preserve">în urma părăsirii UE </w:t>
      </w:r>
      <w:r w:rsidRPr="00617A59">
        <w:rPr>
          <w:rFonts w:ascii="Arial" w:eastAsia="Times New Roman" w:hAnsi="Arial" w:cs="Arial"/>
          <w:color w:val="222222"/>
          <w:sz w:val="24"/>
          <w:szCs w:val="24"/>
        </w:rPr>
        <w:t>este că, de</w:t>
      </w:r>
      <w:r w:rsidR="00241E4B" w:rsidRPr="00617A59">
        <w:rPr>
          <w:rFonts w:ascii="Arial" w:eastAsia="Times New Roman" w:hAnsi="Arial" w:cs="Arial"/>
          <w:color w:val="222222"/>
          <w:sz w:val="24"/>
          <w:szCs w:val="24"/>
        </w:rPr>
        <w:t xml:space="preserve">şi Brexit-ul </w:t>
      </w:r>
      <w:r w:rsidRPr="00617A59">
        <w:rPr>
          <w:rFonts w:ascii="Arial" w:eastAsia="Times New Roman" w:hAnsi="Arial" w:cs="Arial"/>
          <w:color w:val="222222"/>
          <w:sz w:val="24"/>
          <w:szCs w:val="24"/>
        </w:rPr>
        <w:t xml:space="preserve">ar dăuna </w:t>
      </w:r>
      <w:r w:rsidR="00241E4B" w:rsidRPr="00617A59">
        <w:rPr>
          <w:rFonts w:ascii="Arial" w:eastAsia="Times New Roman" w:hAnsi="Arial" w:cs="Arial"/>
          <w:color w:val="222222"/>
          <w:sz w:val="24"/>
          <w:szCs w:val="24"/>
        </w:rPr>
        <w:t xml:space="preserve">economiei </w:t>
      </w:r>
      <w:r w:rsidRPr="00617A59">
        <w:rPr>
          <w:rFonts w:ascii="Arial" w:eastAsia="Times New Roman" w:hAnsi="Arial" w:cs="Arial"/>
          <w:color w:val="222222"/>
          <w:sz w:val="24"/>
          <w:szCs w:val="24"/>
        </w:rPr>
        <w:t>Regat</w:t>
      </w:r>
      <w:r w:rsidR="007340E0" w:rsidRPr="00617A59">
        <w:rPr>
          <w:rFonts w:ascii="Arial" w:eastAsia="Times New Roman" w:hAnsi="Arial" w:cs="Arial"/>
          <w:color w:val="222222"/>
          <w:sz w:val="24"/>
          <w:szCs w:val="24"/>
        </w:rPr>
        <w:t xml:space="preserve">ului Unit </w:t>
      </w:r>
      <w:r w:rsidRPr="00617A59">
        <w:rPr>
          <w:rFonts w:ascii="Arial" w:eastAsia="Times New Roman" w:hAnsi="Arial" w:cs="Arial"/>
          <w:color w:val="222222"/>
          <w:sz w:val="24"/>
          <w:szCs w:val="24"/>
        </w:rPr>
        <w:t xml:space="preserve">prin </w:t>
      </w:r>
      <w:r w:rsidR="00241E4B" w:rsidRPr="00617A59">
        <w:rPr>
          <w:rFonts w:ascii="Arial" w:eastAsia="Times New Roman" w:hAnsi="Arial" w:cs="Arial"/>
          <w:color w:val="222222"/>
          <w:sz w:val="24"/>
          <w:szCs w:val="24"/>
        </w:rPr>
        <w:t xml:space="preserve">reducerea tranzacţiilor </w:t>
      </w:r>
      <w:r w:rsidRPr="00617A59">
        <w:rPr>
          <w:rFonts w:ascii="Arial" w:eastAsia="Times New Roman" w:hAnsi="Arial" w:cs="Arial"/>
          <w:color w:val="222222"/>
          <w:sz w:val="24"/>
          <w:szCs w:val="24"/>
        </w:rPr>
        <w:t>comer</w:t>
      </w:r>
      <w:r w:rsidR="00241E4B" w:rsidRPr="00617A59">
        <w:rPr>
          <w:rFonts w:ascii="Arial" w:eastAsia="Times New Roman" w:hAnsi="Arial" w:cs="Arial"/>
          <w:color w:val="222222"/>
          <w:sz w:val="24"/>
          <w:szCs w:val="24"/>
        </w:rPr>
        <w:t>ciale</w:t>
      </w:r>
      <w:r w:rsidRPr="00617A59">
        <w:rPr>
          <w:rFonts w:ascii="Arial" w:eastAsia="Times New Roman" w:hAnsi="Arial" w:cs="Arial"/>
          <w:color w:val="222222"/>
          <w:sz w:val="24"/>
          <w:szCs w:val="24"/>
        </w:rPr>
        <w:t>, costu</w:t>
      </w:r>
      <w:r w:rsidR="00E0618A" w:rsidRPr="00617A59">
        <w:rPr>
          <w:rFonts w:ascii="Arial" w:eastAsia="Times New Roman" w:hAnsi="Arial" w:cs="Arial"/>
          <w:color w:val="222222"/>
          <w:sz w:val="24"/>
          <w:szCs w:val="24"/>
        </w:rPr>
        <w:t xml:space="preserve">l este mai mic </w:t>
      </w:r>
      <w:r w:rsidRPr="00617A59">
        <w:rPr>
          <w:rFonts w:ascii="Arial" w:eastAsia="Times New Roman" w:hAnsi="Arial" w:cs="Arial"/>
          <w:color w:val="222222"/>
          <w:sz w:val="24"/>
          <w:szCs w:val="24"/>
        </w:rPr>
        <w:t>în cazul în care R</w:t>
      </w:r>
      <w:r w:rsidR="007340E0" w:rsidRPr="00617A59">
        <w:rPr>
          <w:rFonts w:ascii="Arial" w:eastAsia="Times New Roman" w:hAnsi="Arial" w:cs="Arial"/>
          <w:color w:val="222222"/>
          <w:sz w:val="24"/>
          <w:szCs w:val="24"/>
        </w:rPr>
        <w:t xml:space="preserve">egatul Unit rămâne economic </w:t>
      </w:r>
      <w:r w:rsidR="00BD271D" w:rsidRPr="00617A59">
        <w:rPr>
          <w:rFonts w:ascii="Arial" w:eastAsia="Times New Roman" w:hAnsi="Arial" w:cs="Arial"/>
          <w:color w:val="222222"/>
          <w:sz w:val="24"/>
          <w:szCs w:val="24"/>
        </w:rPr>
        <w:t xml:space="preserve">mai </w:t>
      </w:r>
      <w:r w:rsidRPr="00617A59">
        <w:rPr>
          <w:rFonts w:ascii="Arial" w:eastAsia="Times New Roman" w:hAnsi="Arial" w:cs="Arial"/>
          <w:color w:val="222222"/>
          <w:sz w:val="24"/>
          <w:szCs w:val="24"/>
        </w:rPr>
        <w:t>integrat UE (Ottaviano</w:t>
      </w:r>
      <w:r w:rsidR="00E0618A" w:rsidRPr="00617A59">
        <w:rPr>
          <w:rFonts w:ascii="Arial" w:eastAsia="Times New Roman" w:hAnsi="Arial" w:cs="Arial"/>
          <w:color w:val="222222"/>
          <w:sz w:val="24"/>
          <w:szCs w:val="24"/>
        </w:rPr>
        <w:t xml:space="preserve"> şi colab.</w:t>
      </w:r>
      <w:r w:rsidRPr="00617A59">
        <w:rPr>
          <w:rFonts w:ascii="Arial" w:eastAsia="Times New Roman" w:hAnsi="Arial" w:cs="Arial"/>
          <w:color w:val="222222"/>
          <w:sz w:val="24"/>
          <w:szCs w:val="24"/>
        </w:rPr>
        <w:t>, 2014). În consecin</w:t>
      </w:r>
      <w:r w:rsidR="00BD271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ă, calitatea de membru al SEE este </w:t>
      </w:r>
      <w:r w:rsidR="00BD271D" w:rsidRPr="00617A59">
        <w:rPr>
          <w:rFonts w:ascii="Arial" w:eastAsia="Times New Roman" w:hAnsi="Arial" w:cs="Arial"/>
          <w:color w:val="222222"/>
          <w:sz w:val="24"/>
          <w:szCs w:val="24"/>
        </w:rPr>
        <w:t xml:space="preserve">o </w:t>
      </w:r>
      <w:r w:rsidRPr="00617A59">
        <w:rPr>
          <w:rFonts w:ascii="Arial" w:eastAsia="Times New Roman" w:hAnsi="Arial" w:cs="Arial"/>
          <w:color w:val="222222"/>
          <w:sz w:val="24"/>
          <w:szCs w:val="24"/>
        </w:rPr>
        <w:t>op</w:t>
      </w:r>
      <w:r w:rsidR="00BD271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iune</w:t>
      </w:r>
      <w:r w:rsidR="00BD271D" w:rsidRPr="00617A59">
        <w:rPr>
          <w:rFonts w:ascii="Arial" w:eastAsia="Times New Roman" w:hAnsi="Arial" w:cs="Arial"/>
          <w:color w:val="222222"/>
          <w:sz w:val="24"/>
          <w:szCs w:val="24"/>
        </w:rPr>
        <w:t xml:space="preserve"> </w:t>
      </w:r>
      <w:r w:rsidR="00F16CD6">
        <w:rPr>
          <w:rFonts w:ascii="Arial" w:eastAsia="Times New Roman" w:hAnsi="Arial" w:cs="Arial"/>
          <w:color w:val="222222"/>
          <w:sz w:val="24"/>
          <w:szCs w:val="24"/>
        </w:rPr>
        <w:t xml:space="preserve">atractivă </w:t>
      </w:r>
      <w:r w:rsidRPr="00617A59">
        <w:rPr>
          <w:rFonts w:ascii="Arial" w:eastAsia="Times New Roman" w:hAnsi="Arial" w:cs="Arial"/>
          <w:color w:val="222222"/>
          <w:sz w:val="24"/>
          <w:szCs w:val="24"/>
        </w:rPr>
        <w:t xml:space="preserve">pentru cei </w:t>
      </w:r>
      <w:r w:rsidR="00F16CD6">
        <w:rPr>
          <w:rFonts w:ascii="Arial" w:eastAsia="Times New Roman" w:hAnsi="Arial" w:cs="Arial"/>
          <w:color w:val="222222"/>
          <w:sz w:val="24"/>
          <w:szCs w:val="24"/>
        </w:rPr>
        <w:t xml:space="preserve">care urmăresc </w:t>
      </w:r>
      <w:r w:rsidRPr="00617A59">
        <w:rPr>
          <w:rFonts w:ascii="Arial" w:eastAsia="Times New Roman" w:hAnsi="Arial" w:cs="Arial"/>
          <w:color w:val="222222"/>
          <w:sz w:val="24"/>
          <w:szCs w:val="24"/>
        </w:rPr>
        <w:t>beneficiile economice ale UE</w:t>
      </w:r>
      <w:r w:rsidR="007340E0" w:rsidRPr="00617A59">
        <w:rPr>
          <w:rFonts w:ascii="Arial" w:eastAsia="Times New Roman" w:hAnsi="Arial" w:cs="Arial"/>
          <w:color w:val="222222"/>
          <w:sz w:val="24"/>
          <w:szCs w:val="24"/>
        </w:rPr>
        <w:t xml:space="preserve">, dar care nu sunt în </w:t>
      </w:r>
      <w:r w:rsidR="00BD271D" w:rsidRPr="00617A59">
        <w:rPr>
          <w:rFonts w:ascii="Arial" w:eastAsia="Times New Roman" w:hAnsi="Arial" w:cs="Arial"/>
          <w:color w:val="222222"/>
          <w:sz w:val="24"/>
          <w:szCs w:val="24"/>
        </w:rPr>
        <w:t xml:space="preserve">favoarea </w:t>
      </w:r>
      <w:r w:rsidR="00E0618A" w:rsidRPr="00617A59">
        <w:rPr>
          <w:rFonts w:ascii="Arial" w:eastAsia="Times New Roman" w:hAnsi="Arial" w:cs="Arial"/>
          <w:color w:val="222222"/>
          <w:sz w:val="24"/>
          <w:szCs w:val="24"/>
        </w:rPr>
        <w:t xml:space="preserve">principiului unei </w:t>
      </w:r>
      <w:r w:rsidR="00BD271D" w:rsidRPr="00617A59">
        <w:rPr>
          <w:rFonts w:ascii="Arial" w:eastAsia="Times New Roman" w:hAnsi="Arial" w:cs="Arial"/>
          <w:color w:val="222222"/>
          <w:sz w:val="24"/>
          <w:szCs w:val="24"/>
        </w:rPr>
        <w:t>“</w:t>
      </w:r>
      <w:r w:rsidRPr="00617A59">
        <w:rPr>
          <w:rFonts w:ascii="Arial" w:eastAsia="Times New Roman" w:hAnsi="Arial" w:cs="Arial"/>
          <w:color w:val="222222"/>
          <w:sz w:val="24"/>
          <w:szCs w:val="24"/>
        </w:rPr>
        <w:t>uniuni</w:t>
      </w:r>
      <w:r w:rsidR="00BD271D" w:rsidRPr="00617A59">
        <w:rPr>
          <w:rFonts w:ascii="Arial" w:eastAsia="Times New Roman" w:hAnsi="Arial" w:cs="Arial"/>
          <w:color w:val="222222"/>
          <w:sz w:val="24"/>
          <w:szCs w:val="24"/>
        </w:rPr>
        <w:t xml:space="preserve"> tot mai strânse</w:t>
      </w:r>
      <w:r w:rsidRPr="00617A59">
        <w:rPr>
          <w:rFonts w:ascii="Arial" w:eastAsia="Times New Roman" w:hAnsi="Arial" w:cs="Arial"/>
          <w:color w:val="222222"/>
          <w:sz w:val="24"/>
          <w:szCs w:val="24"/>
        </w:rPr>
        <w:t>".</w:t>
      </w:r>
    </w:p>
    <w:p w:rsidR="005C7828" w:rsidRPr="00617A59" w:rsidRDefault="005C7828" w:rsidP="00617A59">
      <w:pPr>
        <w:shd w:val="clear" w:color="auto" w:fill="FFFFFF"/>
        <w:spacing w:after="0" w:line="360" w:lineRule="auto"/>
        <w:jc w:val="both"/>
        <w:rPr>
          <w:rFonts w:ascii="Arial" w:eastAsia="Times New Roman" w:hAnsi="Arial" w:cs="Arial"/>
          <w:color w:val="222222"/>
          <w:sz w:val="24"/>
          <w:szCs w:val="24"/>
        </w:rPr>
      </w:pPr>
    </w:p>
    <w:p w:rsidR="00BD271D" w:rsidRPr="00617A59" w:rsidRDefault="00BD271D"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Mai există şi alte aspecte negative privind aderarea la SEE</w:t>
      </w:r>
      <w:r w:rsidR="00E0618A" w:rsidRPr="00617A59">
        <w:rPr>
          <w:rFonts w:ascii="Arial" w:eastAsia="Times New Roman" w:hAnsi="Arial" w:cs="Arial"/>
          <w:color w:val="222222"/>
          <w:sz w:val="24"/>
          <w:szCs w:val="24"/>
        </w:rPr>
        <w:t>,</w:t>
      </w:r>
      <w:r w:rsidRPr="00617A59">
        <w:rPr>
          <w:rFonts w:ascii="Arial" w:eastAsia="Times New Roman" w:hAnsi="Arial" w:cs="Arial"/>
          <w:color w:val="222222"/>
          <w:sz w:val="24"/>
          <w:szCs w:val="24"/>
        </w:rPr>
        <w:t xml:space="preserve"> pe lângă taxa de membru</w:t>
      </w:r>
      <w:r w:rsidR="00E0618A" w:rsidRPr="00617A59">
        <w:rPr>
          <w:rFonts w:ascii="Arial" w:eastAsia="Times New Roman" w:hAnsi="Arial" w:cs="Arial"/>
          <w:color w:val="222222"/>
          <w:sz w:val="24"/>
          <w:szCs w:val="24"/>
        </w:rPr>
        <w:t xml:space="preserve"> sau</w:t>
      </w:r>
      <w:r w:rsidRPr="00617A59">
        <w:rPr>
          <w:rFonts w:ascii="Arial" w:eastAsia="Times New Roman" w:hAnsi="Arial" w:cs="Arial"/>
          <w:color w:val="222222"/>
          <w:sz w:val="24"/>
          <w:szCs w:val="24"/>
        </w:rPr>
        <w:t xml:space="preserve"> necesitatea respect</w:t>
      </w:r>
      <w:r w:rsidR="00E0618A" w:rsidRPr="00617A59">
        <w:rPr>
          <w:rFonts w:ascii="Arial" w:eastAsia="Times New Roman" w:hAnsi="Arial" w:cs="Arial"/>
          <w:color w:val="222222"/>
          <w:sz w:val="24"/>
          <w:szCs w:val="24"/>
        </w:rPr>
        <w:t>ării</w:t>
      </w:r>
      <w:r w:rsidRPr="00617A59">
        <w:rPr>
          <w:rFonts w:ascii="Arial" w:eastAsia="Times New Roman" w:hAnsi="Arial" w:cs="Arial"/>
          <w:color w:val="222222"/>
          <w:sz w:val="24"/>
          <w:szCs w:val="24"/>
        </w:rPr>
        <w:t xml:space="preserve"> reglementăril</w:t>
      </w:r>
      <w:r w:rsidR="00E0618A" w:rsidRPr="00617A59">
        <w:rPr>
          <w:rFonts w:ascii="Arial" w:eastAsia="Times New Roman" w:hAnsi="Arial" w:cs="Arial"/>
          <w:color w:val="222222"/>
          <w:sz w:val="24"/>
          <w:szCs w:val="24"/>
        </w:rPr>
        <w:t>or</w:t>
      </w:r>
      <w:r w:rsidRPr="00617A59">
        <w:rPr>
          <w:rFonts w:ascii="Arial" w:eastAsia="Times New Roman" w:hAnsi="Arial" w:cs="Arial"/>
          <w:color w:val="222222"/>
          <w:sz w:val="24"/>
          <w:szCs w:val="24"/>
        </w:rPr>
        <w:t xml:space="preserve"> UE. În timp </w:t>
      </w:r>
      <w:proofErr w:type="gramStart"/>
      <w:r w:rsidRPr="00617A59">
        <w:rPr>
          <w:rFonts w:ascii="Arial" w:eastAsia="Times New Roman" w:hAnsi="Arial" w:cs="Arial"/>
          <w:color w:val="222222"/>
          <w:sz w:val="24"/>
          <w:szCs w:val="24"/>
        </w:rPr>
        <w:t>ce</w:t>
      </w:r>
      <w:proofErr w:type="gramEnd"/>
      <w:r w:rsidRPr="00617A59">
        <w:rPr>
          <w:rFonts w:ascii="Arial" w:eastAsia="Times New Roman" w:hAnsi="Arial" w:cs="Arial"/>
          <w:color w:val="222222"/>
          <w:sz w:val="24"/>
          <w:szCs w:val="24"/>
        </w:rPr>
        <w:t xml:space="preserve"> membrii SEE fac parte din Piaţa Unică, aceştia nu fac parte din integrarea mai profundă care are loc în cadrul UE. </w:t>
      </w:r>
      <w:proofErr w:type="gramStart"/>
      <w:r w:rsidRPr="00617A59">
        <w:rPr>
          <w:rFonts w:ascii="Arial" w:eastAsia="Times New Roman" w:hAnsi="Arial" w:cs="Arial"/>
          <w:color w:val="222222"/>
          <w:sz w:val="24"/>
          <w:szCs w:val="24"/>
        </w:rPr>
        <w:t>De exemplu, în calitate de membru al SEE</w:t>
      </w:r>
      <w:r w:rsidR="00E0618A" w:rsidRPr="00617A59">
        <w:rPr>
          <w:rFonts w:ascii="Arial" w:eastAsia="Times New Roman" w:hAnsi="Arial" w:cs="Arial"/>
          <w:color w:val="222222"/>
          <w:sz w:val="24"/>
          <w:szCs w:val="24"/>
        </w:rPr>
        <w:t>,</w:t>
      </w:r>
      <w:r w:rsidRPr="00617A59">
        <w:rPr>
          <w:rFonts w:ascii="Arial" w:eastAsia="Times New Roman" w:hAnsi="Arial" w:cs="Arial"/>
          <w:color w:val="222222"/>
          <w:sz w:val="24"/>
          <w:szCs w:val="24"/>
        </w:rPr>
        <w:t xml:space="preserve"> Norvegia nu aparţine uniunii vamale a UE.</w:t>
      </w:r>
      <w:proofErr w:type="gramEnd"/>
      <w:r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lastRenderedPageBreak/>
        <w:t xml:space="preserve">Acest lucru înseamnă că exporturile norvegiene trebuie </w:t>
      </w:r>
      <w:proofErr w:type="gramStart"/>
      <w:r w:rsidRPr="00617A59">
        <w:rPr>
          <w:rFonts w:ascii="Arial" w:eastAsia="Times New Roman" w:hAnsi="Arial" w:cs="Arial"/>
          <w:color w:val="222222"/>
          <w:sz w:val="24"/>
          <w:szCs w:val="24"/>
        </w:rPr>
        <w:t>să</w:t>
      </w:r>
      <w:proofErr w:type="gramEnd"/>
      <w:r w:rsidRPr="00617A59">
        <w:rPr>
          <w:rFonts w:ascii="Arial" w:eastAsia="Times New Roman" w:hAnsi="Arial" w:cs="Arial"/>
          <w:color w:val="222222"/>
          <w:sz w:val="24"/>
          <w:szCs w:val="24"/>
        </w:rPr>
        <w:t xml:space="preserve"> îndeplinească cerinţele legate de "Regulile de origine" pentru a intra în sistemul duty-free al UE.</w:t>
      </w:r>
      <w:r w:rsidR="00B273F7" w:rsidRPr="00617A59">
        <w:rPr>
          <w:rStyle w:val="FootnoteReference"/>
          <w:rFonts w:ascii="Arial" w:eastAsia="Times New Roman" w:hAnsi="Arial" w:cs="Arial"/>
          <w:color w:val="222222"/>
          <w:sz w:val="24"/>
          <w:szCs w:val="24"/>
        </w:rPr>
        <w:footnoteReference w:id="2"/>
      </w:r>
    </w:p>
    <w:p w:rsidR="00AB579B" w:rsidRPr="00617A59" w:rsidRDefault="004B1F68"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Având în vedere </w:t>
      </w:r>
      <w:r w:rsidR="00BD271D" w:rsidRPr="00617A59">
        <w:rPr>
          <w:rFonts w:ascii="Arial" w:eastAsia="Times New Roman" w:hAnsi="Arial" w:cs="Arial"/>
          <w:color w:val="222222"/>
          <w:sz w:val="24"/>
          <w:szCs w:val="24"/>
        </w:rPr>
        <w:t>complexitatea tot mai mare a lan</w:t>
      </w:r>
      <w:r w:rsidRPr="00617A59">
        <w:rPr>
          <w:rFonts w:ascii="Arial" w:eastAsia="Times New Roman" w:hAnsi="Arial" w:cs="Arial"/>
          <w:color w:val="222222"/>
          <w:sz w:val="24"/>
          <w:szCs w:val="24"/>
        </w:rPr>
        <w:t>ţ</w:t>
      </w:r>
      <w:r w:rsidR="00BD271D" w:rsidRPr="00617A59">
        <w:rPr>
          <w:rFonts w:ascii="Arial" w:eastAsia="Times New Roman" w:hAnsi="Arial" w:cs="Arial"/>
          <w:color w:val="222222"/>
          <w:sz w:val="24"/>
          <w:szCs w:val="24"/>
        </w:rPr>
        <w:t>urilor de aprovizionare la nivel mondial, verif</w:t>
      </w:r>
      <w:r w:rsidRPr="00617A59">
        <w:rPr>
          <w:rFonts w:ascii="Arial" w:eastAsia="Times New Roman" w:hAnsi="Arial" w:cs="Arial"/>
          <w:color w:val="222222"/>
          <w:sz w:val="24"/>
          <w:szCs w:val="24"/>
        </w:rPr>
        <w:t xml:space="preserve">icarea originii unui </w:t>
      </w:r>
      <w:r w:rsidR="00E0618A" w:rsidRPr="00617A59">
        <w:rPr>
          <w:rFonts w:ascii="Arial" w:eastAsia="Times New Roman" w:hAnsi="Arial" w:cs="Arial"/>
          <w:color w:val="222222"/>
          <w:sz w:val="24"/>
          <w:szCs w:val="24"/>
        </w:rPr>
        <w:t>produs a</w:t>
      </w:r>
      <w:r w:rsidRPr="00617A59">
        <w:rPr>
          <w:rFonts w:ascii="Arial" w:eastAsia="Times New Roman" w:hAnsi="Arial" w:cs="Arial"/>
          <w:color w:val="222222"/>
          <w:sz w:val="24"/>
          <w:szCs w:val="24"/>
        </w:rPr>
        <w:t xml:space="preserve"> </w:t>
      </w:r>
      <w:r w:rsidR="00BD271D" w:rsidRPr="00617A59">
        <w:rPr>
          <w:rFonts w:ascii="Arial" w:eastAsia="Times New Roman" w:hAnsi="Arial" w:cs="Arial"/>
          <w:color w:val="222222"/>
          <w:sz w:val="24"/>
          <w:szCs w:val="24"/>
        </w:rPr>
        <w:t>dev</w:t>
      </w:r>
      <w:r w:rsidRPr="00617A59">
        <w:rPr>
          <w:rFonts w:ascii="Arial" w:eastAsia="Times New Roman" w:hAnsi="Arial" w:cs="Arial"/>
          <w:color w:val="222222"/>
          <w:sz w:val="24"/>
          <w:szCs w:val="24"/>
        </w:rPr>
        <w:t>enit</w:t>
      </w:r>
      <w:r w:rsidR="00BD271D" w:rsidRPr="00617A59">
        <w:rPr>
          <w:rFonts w:ascii="Arial" w:eastAsia="Times New Roman" w:hAnsi="Arial" w:cs="Arial"/>
          <w:color w:val="222222"/>
          <w:sz w:val="24"/>
          <w:szCs w:val="24"/>
        </w:rPr>
        <w:t xml:space="preserve"> din </w:t>
      </w:r>
      <w:proofErr w:type="gramStart"/>
      <w:r w:rsidR="00BD271D" w:rsidRPr="00617A59">
        <w:rPr>
          <w:rFonts w:ascii="Arial" w:eastAsia="Times New Roman" w:hAnsi="Arial" w:cs="Arial"/>
          <w:color w:val="222222"/>
          <w:sz w:val="24"/>
          <w:szCs w:val="24"/>
        </w:rPr>
        <w:t>ce</w:t>
      </w:r>
      <w:proofErr w:type="gramEnd"/>
      <w:r w:rsidR="00BD271D" w:rsidRPr="00617A59">
        <w:rPr>
          <w:rFonts w:ascii="Arial" w:eastAsia="Times New Roman" w:hAnsi="Arial" w:cs="Arial"/>
          <w:color w:val="222222"/>
          <w:sz w:val="24"/>
          <w:szCs w:val="24"/>
        </w:rPr>
        <w:t xml:space="preserve"> în ce </w:t>
      </w:r>
      <w:r w:rsidR="00F16CD6">
        <w:rPr>
          <w:rFonts w:ascii="Arial" w:eastAsia="Times New Roman" w:hAnsi="Arial" w:cs="Arial"/>
          <w:color w:val="222222"/>
          <w:sz w:val="24"/>
          <w:szCs w:val="24"/>
        </w:rPr>
        <w:t xml:space="preserve">mai </w:t>
      </w:r>
      <w:r w:rsidR="00BD271D" w:rsidRPr="00617A59">
        <w:rPr>
          <w:rFonts w:ascii="Arial" w:eastAsia="Times New Roman" w:hAnsi="Arial" w:cs="Arial"/>
          <w:color w:val="222222"/>
          <w:sz w:val="24"/>
          <w:szCs w:val="24"/>
        </w:rPr>
        <w:t>costisitoare. În cazul în care Marea Britanie a</w:t>
      </w:r>
      <w:r w:rsidRPr="00617A59">
        <w:rPr>
          <w:rFonts w:ascii="Arial" w:eastAsia="Times New Roman" w:hAnsi="Arial" w:cs="Arial"/>
          <w:color w:val="222222"/>
          <w:sz w:val="24"/>
          <w:szCs w:val="24"/>
        </w:rPr>
        <w:t>r</w:t>
      </w:r>
      <w:r w:rsidR="00BD271D" w:rsidRPr="00617A59">
        <w:rPr>
          <w:rFonts w:ascii="Arial" w:eastAsia="Times New Roman" w:hAnsi="Arial" w:cs="Arial"/>
          <w:color w:val="222222"/>
          <w:sz w:val="24"/>
          <w:szCs w:val="24"/>
        </w:rPr>
        <w:t xml:space="preserve"> intra în SEE, o parte din aceste co</w:t>
      </w:r>
      <w:r w:rsidRPr="00617A59">
        <w:rPr>
          <w:rFonts w:ascii="Arial" w:eastAsia="Times New Roman" w:hAnsi="Arial" w:cs="Arial"/>
          <w:color w:val="222222"/>
          <w:sz w:val="24"/>
          <w:szCs w:val="24"/>
        </w:rPr>
        <w:t xml:space="preserve">sturi vor fi suportate de către </w:t>
      </w:r>
      <w:r w:rsidR="00BD271D" w:rsidRPr="00617A59">
        <w:rPr>
          <w:rFonts w:ascii="Arial" w:eastAsia="Times New Roman" w:hAnsi="Arial" w:cs="Arial"/>
          <w:color w:val="222222"/>
          <w:sz w:val="24"/>
          <w:szCs w:val="24"/>
        </w:rPr>
        <w:t>firme</w:t>
      </w:r>
      <w:r w:rsidR="00E0618A" w:rsidRPr="00617A59">
        <w:rPr>
          <w:rFonts w:ascii="Arial" w:eastAsia="Times New Roman" w:hAnsi="Arial" w:cs="Arial"/>
          <w:color w:val="222222"/>
          <w:sz w:val="24"/>
          <w:szCs w:val="24"/>
        </w:rPr>
        <w:t>le</w:t>
      </w:r>
      <w:r w:rsidR="00C0515E" w:rsidRPr="00617A59">
        <w:rPr>
          <w:rFonts w:ascii="Arial" w:eastAsia="Times New Roman" w:hAnsi="Arial" w:cs="Arial"/>
          <w:color w:val="222222"/>
          <w:sz w:val="24"/>
          <w:szCs w:val="24"/>
        </w:rPr>
        <w:t xml:space="preserve"> britanice</w:t>
      </w:r>
      <w:r w:rsidR="00BD271D" w:rsidRPr="00617A59">
        <w:rPr>
          <w:rFonts w:ascii="Arial" w:eastAsia="Times New Roman" w:hAnsi="Arial" w:cs="Arial"/>
          <w:color w:val="222222"/>
          <w:sz w:val="24"/>
          <w:szCs w:val="24"/>
        </w:rPr>
        <w:t>.</w:t>
      </w:r>
      <w:r w:rsidR="009206C8" w:rsidRPr="00617A59">
        <w:rPr>
          <w:rFonts w:ascii="Arial" w:eastAsia="Times New Roman" w:hAnsi="Arial" w:cs="Arial"/>
          <w:color w:val="0070C0"/>
          <w:sz w:val="24"/>
          <w:szCs w:val="24"/>
        </w:rPr>
        <w:t xml:space="preserve"> </w:t>
      </w:r>
      <w:r w:rsidR="00AB579B" w:rsidRPr="00617A59">
        <w:rPr>
          <w:rFonts w:ascii="Arial" w:eastAsia="Times New Roman" w:hAnsi="Arial" w:cs="Arial"/>
          <w:color w:val="222222"/>
          <w:sz w:val="24"/>
          <w:szCs w:val="24"/>
        </w:rPr>
        <w:t xml:space="preserve">Exportatorii ar trebui </w:t>
      </w:r>
      <w:proofErr w:type="gramStart"/>
      <w:r w:rsidR="00AB579B" w:rsidRPr="00617A59">
        <w:rPr>
          <w:rFonts w:ascii="Arial" w:eastAsia="Times New Roman" w:hAnsi="Arial" w:cs="Arial"/>
          <w:color w:val="222222"/>
          <w:sz w:val="24"/>
          <w:szCs w:val="24"/>
        </w:rPr>
        <w:t>să</w:t>
      </w:r>
      <w:proofErr w:type="gramEnd"/>
      <w:r w:rsidR="00AB579B" w:rsidRPr="00617A59">
        <w:rPr>
          <w:rFonts w:ascii="Arial" w:eastAsia="Times New Roman" w:hAnsi="Arial" w:cs="Arial"/>
          <w:color w:val="222222"/>
          <w:sz w:val="24"/>
          <w:szCs w:val="24"/>
        </w:rPr>
        <w:t xml:space="preserve"> limiteze utilizarea </w:t>
      </w:r>
      <w:r w:rsidRPr="00617A59">
        <w:rPr>
          <w:rFonts w:ascii="Arial" w:eastAsia="Times New Roman" w:hAnsi="Arial" w:cs="Arial"/>
          <w:color w:val="222222"/>
          <w:sz w:val="24"/>
          <w:szCs w:val="24"/>
        </w:rPr>
        <w:t>in</w:t>
      </w:r>
      <w:r w:rsidR="00E0618A" w:rsidRPr="00617A59">
        <w:rPr>
          <w:rFonts w:ascii="Arial" w:eastAsia="Times New Roman" w:hAnsi="Arial" w:cs="Arial"/>
          <w:color w:val="222222"/>
          <w:sz w:val="24"/>
          <w:szCs w:val="24"/>
        </w:rPr>
        <w:t>puturilor</w:t>
      </w:r>
      <w:r w:rsidRPr="00617A59">
        <w:rPr>
          <w:rFonts w:ascii="Arial" w:eastAsia="Times New Roman" w:hAnsi="Arial" w:cs="Arial"/>
          <w:color w:val="222222"/>
          <w:sz w:val="24"/>
          <w:szCs w:val="24"/>
        </w:rPr>
        <w:t xml:space="preserve"> importate din afara UE pentru a îndeplini </w:t>
      </w:r>
      <w:r w:rsidR="00AB579B" w:rsidRPr="00617A59">
        <w:rPr>
          <w:rFonts w:ascii="Arial" w:eastAsia="Times New Roman" w:hAnsi="Arial" w:cs="Arial"/>
          <w:color w:val="222222"/>
          <w:sz w:val="24"/>
          <w:szCs w:val="24"/>
        </w:rPr>
        <w:t xml:space="preserve">regulile </w:t>
      </w:r>
      <w:r w:rsidRPr="00617A59">
        <w:rPr>
          <w:rFonts w:ascii="Arial" w:eastAsia="Times New Roman" w:hAnsi="Arial" w:cs="Arial"/>
          <w:color w:val="222222"/>
          <w:sz w:val="24"/>
          <w:szCs w:val="24"/>
        </w:rPr>
        <w:t xml:space="preserve">de </w:t>
      </w:r>
      <w:r w:rsidR="00AB579B" w:rsidRPr="00617A59">
        <w:rPr>
          <w:rFonts w:ascii="Arial" w:eastAsia="Times New Roman" w:hAnsi="Arial" w:cs="Arial"/>
          <w:color w:val="222222"/>
          <w:sz w:val="24"/>
          <w:szCs w:val="24"/>
        </w:rPr>
        <w:t xml:space="preserve">origine </w:t>
      </w:r>
      <w:r w:rsidRPr="00617A59">
        <w:rPr>
          <w:rFonts w:ascii="Arial" w:eastAsia="Times New Roman" w:hAnsi="Arial" w:cs="Arial"/>
          <w:color w:val="222222"/>
          <w:sz w:val="24"/>
          <w:szCs w:val="24"/>
        </w:rPr>
        <w:t xml:space="preserve">ale </w:t>
      </w:r>
      <w:r w:rsidR="00E0618A" w:rsidRPr="00617A59">
        <w:rPr>
          <w:rFonts w:ascii="Arial" w:eastAsia="Times New Roman" w:hAnsi="Arial" w:cs="Arial"/>
          <w:color w:val="222222"/>
          <w:sz w:val="24"/>
          <w:szCs w:val="24"/>
        </w:rPr>
        <w:t xml:space="preserve">UE </w:t>
      </w:r>
      <w:r w:rsidR="00AB579B" w:rsidRPr="00617A59">
        <w:rPr>
          <w:rFonts w:ascii="Arial" w:eastAsia="Times New Roman" w:hAnsi="Arial" w:cs="Arial"/>
          <w:color w:val="222222"/>
          <w:sz w:val="24"/>
          <w:szCs w:val="24"/>
        </w:rPr>
        <w:t xml:space="preserve">(Stewart-Brown </w:t>
      </w:r>
      <w:r w:rsidRPr="00617A59">
        <w:rPr>
          <w:rFonts w:ascii="Arial" w:eastAsia="Times New Roman" w:hAnsi="Arial" w:cs="Arial"/>
          <w:color w:val="222222"/>
          <w:sz w:val="24"/>
          <w:szCs w:val="24"/>
        </w:rPr>
        <w:t>ş</w:t>
      </w:r>
      <w:r w:rsidR="00AB579B" w:rsidRPr="00617A59">
        <w:rPr>
          <w:rFonts w:ascii="Arial" w:eastAsia="Times New Roman" w:hAnsi="Arial" w:cs="Arial"/>
          <w:color w:val="222222"/>
          <w:sz w:val="24"/>
          <w:szCs w:val="24"/>
        </w:rPr>
        <w:t>i Bungay, 201</w:t>
      </w:r>
      <w:r w:rsidRPr="00617A59">
        <w:rPr>
          <w:rFonts w:ascii="Arial" w:eastAsia="Times New Roman" w:hAnsi="Arial" w:cs="Arial"/>
          <w:color w:val="222222"/>
          <w:sz w:val="24"/>
          <w:szCs w:val="24"/>
        </w:rPr>
        <w:t xml:space="preserve">2). UE poate </w:t>
      </w:r>
      <w:r w:rsidR="00E620AE" w:rsidRPr="00617A59">
        <w:rPr>
          <w:rFonts w:ascii="Arial" w:eastAsia="Times New Roman" w:hAnsi="Arial" w:cs="Arial"/>
          <w:color w:val="222222"/>
          <w:sz w:val="24"/>
          <w:szCs w:val="24"/>
        </w:rPr>
        <w:t xml:space="preserve">introduce </w:t>
      </w:r>
      <w:r w:rsidRPr="00617A59">
        <w:rPr>
          <w:rFonts w:ascii="Arial" w:eastAsia="Times New Roman" w:hAnsi="Arial" w:cs="Arial"/>
          <w:color w:val="222222"/>
          <w:sz w:val="24"/>
          <w:szCs w:val="24"/>
        </w:rPr>
        <w:t xml:space="preserve">şi </w:t>
      </w:r>
      <w:r w:rsidR="00AB579B" w:rsidRPr="00617A59">
        <w:rPr>
          <w:rFonts w:ascii="Arial" w:eastAsia="Times New Roman" w:hAnsi="Arial" w:cs="Arial"/>
          <w:color w:val="222222"/>
          <w:sz w:val="24"/>
          <w:szCs w:val="24"/>
        </w:rPr>
        <w:t>măsuri anti</w:t>
      </w:r>
      <w:r w:rsidR="00C0515E" w:rsidRPr="00617A59">
        <w:rPr>
          <w:rFonts w:ascii="Arial" w:eastAsia="Times New Roman" w:hAnsi="Arial" w:cs="Arial"/>
          <w:color w:val="222222"/>
          <w:sz w:val="24"/>
          <w:szCs w:val="24"/>
        </w:rPr>
        <w:t>-</w:t>
      </w:r>
      <w:r w:rsidR="00AB579B" w:rsidRPr="00617A59">
        <w:rPr>
          <w:rFonts w:ascii="Arial" w:eastAsia="Times New Roman" w:hAnsi="Arial" w:cs="Arial"/>
          <w:color w:val="222222"/>
          <w:sz w:val="24"/>
          <w:szCs w:val="24"/>
        </w:rPr>
        <w:t xml:space="preserve">dumping </w:t>
      </w:r>
      <w:r w:rsidRPr="00617A59">
        <w:rPr>
          <w:rFonts w:ascii="Arial" w:eastAsia="Times New Roman" w:hAnsi="Arial" w:cs="Arial"/>
          <w:color w:val="222222"/>
          <w:sz w:val="24"/>
          <w:szCs w:val="24"/>
        </w:rPr>
        <w:t xml:space="preserve">în vederea restricţionării importurilor din ţările </w:t>
      </w:r>
      <w:r w:rsidR="00AB579B" w:rsidRPr="00617A59">
        <w:rPr>
          <w:rFonts w:ascii="Arial" w:eastAsia="Times New Roman" w:hAnsi="Arial" w:cs="Arial"/>
          <w:color w:val="222222"/>
          <w:sz w:val="24"/>
          <w:szCs w:val="24"/>
        </w:rPr>
        <w:t>SEE, a</w:t>
      </w:r>
      <w:r w:rsidRPr="00617A59">
        <w:rPr>
          <w:rFonts w:ascii="Arial" w:eastAsia="Times New Roman" w:hAnsi="Arial" w:cs="Arial"/>
          <w:color w:val="222222"/>
          <w:sz w:val="24"/>
          <w:szCs w:val="24"/>
        </w:rPr>
        <w:t xml:space="preserve">şa cum s-a întâmplat în anul 2006, când UE </w:t>
      </w:r>
      <w:r w:rsidR="00AB579B" w:rsidRPr="00617A59">
        <w:rPr>
          <w:rFonts w:ascii="Arial" w:eastAsia="Times New Roman" w:hAnsi="Arial" w:cs="Arial"/>
          <w:color w:val="222222"/>
          <w:sz w:val="24"/>
          <w:szCs w:val="24"/>
        </w:rPr>
        <w:t xml:space="preserve">a impus un tarif de 16% la importurile de somon norvegian. </w:t>
      </w:r>
      <w:proofErr w:type="gramStart"/>
      <w:r w:rsidR="00AB579B" w:rsidRPr="00617A59">
        <w:rPr>
          <w:rFonts w:ascii="Arial" w:eastAsia="Times New Roman" w:hAnsi="Arial" w:cs="Arial"/>
          <w:color w:val="222222"/>
          <w:sz w:val="24"/>
          <w:szCs w:val="24"/>
        </w:rPr>
        <w:t xml:space="preserve">Campos </w:t>
      </w:r>
      <w:r w:rsidRPr="00617A59">
        <w:rPr>
          <w:rFonts w:ascii="Arial" w:eastAsia="Times New Roman" w:hAnsi="Arial" w:cs="Arial"/>
          <w:color w:val="222222"/>
          <w:sz w:val="24"/>
          <w:szCs w:val="24"/>
        </w:rPr>
        <w:t>ş</w:t>
      </w:r>
      <w:r w:rsidR="00AB579B" w:rsidRPr="00617A59">
        <w:rPr>
          <w:rFonts w:ascii="Arial" w:eastAsia="Times New Roman" w:hAnsi="Arial" w:cs="Arial"/>
          <w:color w:val="222222"/>
          <w:sz w:val="24"/>
          <w:szCs w:val="24"/>
        </w:rPr>
        <w:t xml:space="preserve">i colab (2015) </w:t>
      </w:r>
      <w:r w:rsidRPr="00617A59">
        <w:rPr>
          <w:rFonts w:ascii="Arial" w:eastAsia="Times New Roman" w:hAnsi="Arial" w:cs="Arial"/>
          <w:color w:val="222222"/>
          <w:sz w:val="24"/>
          <w:szCs w:val="24"/>
        </w:rPr>
        <w:t>consideră că eş</w:t>
      </w:r>
      <w:r w:rsidR="00AB579B" w:rsidRPr="00617A59">
        <w:rPr>
          <w:rFonts w:ascii="Arial" w:eastAsia="Times New Roman" w:hAnsi="Arial" w:cs="Arial"/>
          <w:color w:val="222222"/>
          <w:sz w:val="24"/>
          <w:szCs w:val="24"/>
        </w:rPr>
        <w:t xml:space="preserve">ecul Norvegiei de a realiza integrarea mai profundă </w:t>
      </w:r>
      <w:r w:rsidRPr="00617A59">
        <w:rPr>
          <w:rFonts w:ascii="Arial" w:eastAsia="Times New Roman" w:hAnsi="Arial" w:cs="Arial"/>
          <w:color w:val="222222"/>
          <w:sz w:val="24"/>
          <w:szCs w:val="24"/>
        </w:rPr>
        <w:t xml:space="preserve">parcursă de ţările UE a </w:t>
      </w:r>
      <w:r w:rsidR="00E620AE" w:rsidRPr="00617A59">
        <w:rPr>
          <w:rFonts w:ascii="Arial" w:eastAsia="Times New Roman" w:hAnsi="Arial" w:cs="Arial"/>
          <w:color w:val="222222"/>
          <w:sz w:val="24"/>
          <w:szCs w:val="24"/>
        </w:rPr>
        <w:t xml:space="preserve">diminuat </w:t>
      </w:r>
      <w:r w:rsidRPr="00617A59">
        <w:rPr>
          <w:rFonts w:ascii="Arial" w:eastAsia="Times New Roman" w:hAnsi="Arial" w:cs="Arial"/>
          <w:color w:val="222222"/>
          <w:sz w:val="24"/>
          <w:szCs w:val="24"/>
        </w:rPr>
        <w:t>p</w:t>
      </w:r>
      <w:r w:rsidR="00AB579B" w:rsidRPr="00617A59">
        <w:rPr>
          <w:rFonts w:ascii="Arial" w:eastAsia="Times New Roman" w:hAnsi="Arial" w:cs="Arial"/>
          <w:color w:val="222222"/>
          <w:sz w:val="24"/>
          <w:szCs w:val="24"/>
        </w:rPr>
        <w:t>roductivitatea Norvegiei.</w:t>
      </w:r>
      <w:proofErr w:type="gramEnd"/>
    </w:p>
    <w:p w:rsidR="00F16CD6" w:rsidRDefault="00F16CD6" w:rsidP="00617A59">
      <w:pPr>
        <w:shd w:val="clear" w:color="auto" w:fill="FFFFFF"/>
        <w:spacing w:after="0" w:line="360" w:lineRule="auto"/>
        <w:jc w:val="both"/>
        <w:rPr>
          <w:rFonts w:ascii="Arial" w:eastAsia="Times New Roman" w:hAnsi="Arial" w:cs="Arial"/>
          <w:color w:val="222222"/>
          <w:sz w:val="24"/>
          <w:szCs w:val="24"/>
        </w:rPr>
      </w:pPr>
    </w:p>
    <w:p w:rsidR="009206C8" w:rsidRPr="00617A59" w:rsidRDefault="00AB579B"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În timp </w:t>
      </w:r>
      <w:proofErr w:type="gramStart"/>
      <w:r w:rsidRPr="00617A59">
        <w:rPr>
          <w:rFonts w:ascii="Arial" w:eastAsia="Times New Roman" w:hAnsi="Arial" w:cs="Arial"/>
          <w:color w:val="222222"/>
          <w:sz w:val="24"/>
          <w:szCs w:val="24"/>
        </w:rPr>
        <w:t>ce</w:t>
      </w:r>
      <w:proofErr w:type="gramEnd"/>
      <w:r w:rsidRPr="00617A59">
        <w:rPr>
          <w:rFonts w:ascii="Arial" w:eastAsia="Times New Roman" w:hAnsi="Arial" w:cs="Arial"/>
          <w:color w:val="222222"/>
          <w:sz w:val="24"/>
          <w:szCs w:val="24"/>
        </w:rPr>
        <w:t xml:space="preserve"> aceste consecin</w:t>
      </w:r>
      <w:r w:rsidR="004B1F68"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e ale aderării </w:t>
      </w:r>
      <w:r w:rsidR="004B1F68" w:rsidRPr="00617A59">
        <w:rPr>
          <w:rFonts w:ascii="Arial" w:eastAsia="Times New Roman" w:hAnsi="Arial" w:cs="Arial"/>
          <w:color w:val="222222"/>
          <w:sz w:val="24"/>
          <w:szCs w:val="24"/>
        </w:rPr>
        <w:t xml:space="preserve">la </w:t>
      </w:r>
      <w:r w:rsidRPr="00617A59">
        <w:rPr>
          <w:rFonts w:ascii="Arial" w:eastAsia="Times New Roman" w:hAnsi="Arial" w:cs="Arial"/>
          <w:color w:val="222222"/>
          <w:sz w:val="24"/>
          <w:szCs w:val="24"/>
        </w:rPr>
        <w:t>SEE ar cre</w:t>
      </w:r>
      <w:r w:rsidR="004B1F68" w:rsidRPr="00617A59">
        <w:rPr>
          <w:rFonts w:ascii="Arial" w:eastAsia="Times New Roman" w:hAnsi="Arial" w:cs="Arial"/>
          <w:color w:val="222222"/>
          <w:sz w:val="24"/>
          <w:szCs w:val="24"/>
        </w:rPr>
        <w:t xml:space="preserve">şte costurile afacerilor </w:t>
      </w:r>
      <w:r w:rsidRPr="00617A59">
        <w:rPr>
          <w:rFonts w:ascii="Arial" w:eastAsia="Times New Roman" w:hAnsi="Arial" w:cs="Arial"/>
          <w:color w:val="222222"/>
          <w:sz w:val="24"/>
          <w:szCs w:val="24"/>
        </w:rPr>
        <w:t>cu UE, dezavantaje</w:t>
      </w:r>
      <w:r w:rsidR="00A62343">
        <w:rPr>
          <w:rFonts w:ascii="Arial" w:eastAsia="Times New Roman" w:hAnsi="Arial" w:cs="Arial"/>
          <w:color w:val="222222"/>
          <w:sz w:val="24"/>
          <w:szCs w:val="24"/>
        </w:rPr>
        <w:t>le mult</w:t>
      </w:r>
      <w:r w:rsidR="00C0515E" w:rsidRPr="00617A59">
        <w:rPr>
          <w:rFonts w:ascii="Arial" w:eastAsia="Times New Roman" w:hAnsi="Arial" w:cs="Arial"/>
          <w:color w:val="222222"/>
          <w:sz w:val="24"/>
          <w:szCs w:val="24"/>
        </w:rPr>
        <w:t xml:space="preserve"> </w:t>
      </w:r>
      <w:r w:rsidR="004B1F68" w:rsidRPr="00617A59">
        <w:rPr>
          <w:rFonts w:ascii="Arial" w:eastAsia="Times New Roman" w:hAnsi="Arial" w:cs="Arial"/>
          <w:color w:val="222222"/>
          <w:sz w:val="24"/>
          <w:szCs w:val="24"/>
        </w:rPr>
        <w:t>mai importante</w:t>
      </w:r>
      <w:r w:rsidR="00C0515E" w:rsidRPr="00617A59">
        <w:rPr>
          <w:rFonts w:ascii="Arial" w:eastAsia="Times New Roman" w:hAnsi="Arial" w:cs="Arial"/>
          <w:color w:val="222222"/>
          <w:sz w:val="24"/>
          <w:szCs w:val="24"/>
        </w:rPr>
        <w:t>,</w:t>
      </w:r>
      <w:r w:rsidR="004B1F68" w:rsidRPr="00617A59">
        <w:rPr>
          <w:rFonts w:ascii="Arial" w:eastAsia="Times New Roman" w:hAnsi="Arial" w:cs="Arial"/>
          <w:color w:val="222222"/>
          <w:sz w:val="24"/>
          <w:szCs w:val="24"/>
        </w:rPr>
        <w:t xml:space="preserve"> </w:t>
      </w:r>
      <w:r w:rsidR="00E620AE" w:rsidRPr="00617A59">
        <w:rPr>
          <w:rFonts w:ascii="Arial" w:eastAsia="Times New Roman" w:hAnsi="Arial" w:cs="Arial"/>
          <w:color w:val="222222"/>
          <w:sz w:val="24"/>
          <w:szCs w:val="24"/>
        </w:rPr>
        <w:t>în cazul adoptării mod</w:t>
      </w:r>
      <w:r w:rsidRPr="00617A59">
        <w:rPr>
          <w:rFonts w:ascii="Arial" w:eastAsia="Times New Roman" w:hAnsi="Arial" w:cs="Arial"/>
          <w:color w:val="222222"/>
          <w:sz w:val="24"/>
          <w:szCs w:val="24"/>
        </w:rPr>
        <w:t>elului norvegian</w:t>
      </w:r>
      <w:r w:rsidR="00C0515E" w:rsidRPr="00617A59">
        <w:rPr>
          <w:rFonts w:ascii="Arial" w:eastAsia="Times New Roman" w:hAnsi="Arial" w:cs="Arial"/>
          <w:color w:val="222222"/>
          <w:sz w:val="24"/>
          <w:szCs w:val="24"/>
        </w:rPr>
        <w:t>,</w:t>
      </w:r>
      <w:r w:rsidRPr="00617A59">
        <w:rPr>
          <w:rFonts w:ascii="Arial" w:eastAsia="Times New Roman" w:hAnsi="Arial" w:cs="Arial"/>
          <w:color w:val="222222"/>
          <w:sz w:val="24"/>
          <w:szCs w:val="24"/>
        </w:rPr>
        <w:t xml:space="preserve"> ar fi</w:t>
      </w:r>
      <w:r w:rsidR="004B1F68" w:rsidRPr="00617A59">
        <w:rPr>
          <w:rFonts w:ascii="Arial" w:eastAsia="Times New Roman" w:hAnsi="Arial" w:cs="Arial"/>
          <w:color w:val="222222"/>
          <w:sz w:val="24"/>
          <w:szCs w:val="24"/>
        </w:rPr>
        <w:t xml:space="preserve"> cele politice. </w:t>
      </w:r>
      <w:r w:rsidRPr="00617A59">
        <w:rPr>
          <w:rFonts w:ascii="Arial" w:eastAsia="Times New Roman" w:hAnsi="Arial" w:cs="Arial"/>
          <w:color w:val="222222"/>
          <w:sz w:val="24"/>
          <w:szCs w:val="24"/>
        </w:rPr>
        <w:t xml:space="preserve">Membrii </w:t>
      </w:r>
      <w:r w:rsidR="004B1F68" w:rsidRPr="00617A59">
        <w:rPr>
          <w:rFonts w:ascii="Arial" w:eastAsia="Times New Roman" w:hAnsi="Arial" w:cs="Arial"/>
          <w:color w:val="222222"/>
          <w:sz w:val="24"/>
          <w:szCs w:val="24"/>
        </w:rPr>
        <w:t xml:space="preserve">SEE </w:t>
      </w:r>
      <w:r w:rsidRPr="00617A59">
        <w:rPr>
          <w:rFonts w:ascii="Arial" w:eastAsia="Times New Roman" w:hAnsi="Arial" w:cs="Arial"/>
          <w:color w:val="222222"/>
          <w:sz w:val="24"/>
          <w:szCs w:val="24"/>
        </w:rPr>
        <w:t xml:space="preserve">din afara UE </w:t>
      </w:r>
      <w:r w:rsidR="00E620AE" w:rsidRPr="00617A59">
        <w:rPr>
          <w:rFonts w:ascii="Arial" w:eastAsia="Times New Roman" w:hAnsi="Arial" w:cs="Arial"/>
          <w:color w:val="222222"/>
          <w:sz w:val="24"/>
          <w:szCs w:val="24"/>
        </w:rPr>
        <w:t xml:space="preserve">au obligaţia de a </w:t>
      </w:r>
      <w:r w:rsidRPr="00617A59">
        <w:rPr>
          <w:rFonts w:ascii="Arial" w:eastAsia="Times New Roman" w:hAnsi="Arial" w:cs="Arial"/>
          <w:color w:val="222222"/>
          <w:sz w:val="24"/>
          <w:szCs w:val="24"/>
        </w:rPr>
        <w:t>accept</w:t>
      </w:r>
      <w:r w:rsidR="00E620AE" w:rsidRPr="00617A59">
        <w:rPr>
          <w:rFonts w:ascii="Arial" w:eastAsia="Times New Roman" w:hAnsi="Arial" w:cs="Arial"/>
          <w:color w:val="222222"/>
          <w:sz w:val="24"/>
          <w:szCs w:val="24"/>
        </w:rPr>
        <w:t xml:space="preserve">a şi a pune </w:t>
      </w:r>
      <w:r w:rsidRPr="00617A59">
        <w:rPr>
          <w:rFonts w:ascii="Arial" w:eastAsia="Times New Roman" w:hAnsi="Arial" w:cs="Arial"/>
          <w:color w:val="222222"/>
          <w:sz w:val="24"/>
          <w:szCs w:val="24"/>
        </w:rPr>
        <w:t>în aplicare legisla</w:t>
      </w:r>
      <w:r w:rsidR="004B1F68" w:rsidRPr="00617A59">
        <w:rPr>
          <w:rFonts w:ascii="Arial" w:eastAsia="Times New Roman" w:hAnsi="Arial" w:cs="Arial"/>
          <w:color w:val="222222"/>
          <w:sz w:val="24"/>
          <w:szCs w:val="24"/>
        </w:rPr>
        <w:t xml:space="preserve">ţia UE care reglementează </w:t>
      </w:r>
      <w:r w:rsidRPr="00617A59">
        <w:rPr>
          <w:rFonts w:ascii="Arial" w:eastAsia="Times New Roman" w:hAnsi="Arial" w:cs="Arial"/>
          <w:color w:val="222222"/>
          <w:sz w:val="24"/>
          <w:szCs w:val="24"/>
        </w:rPr>
        <w:t>pia</w:t>
      </w:r>
      <w:r w:rsidR="004B1F68"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a unică, fără a avea </w:t>
      </w:r>
      <w:r w:rsidR="00C0515E" w:rsidRPr="00617A59">
        <w:rPr>
          <w:rFonts w:ascii="Arial" w:eastAsia="Times New Roman" w:hAnsi="Arial" w:cs="Arial"/>
          <w:color w:val="222222"/>
          <w:sz w:val="24"/>
          <w:szCs w:val="24"/>
        </w:rPr>
        <w:t xml:space="preserve">vreun </w:t>
      </w:r>
      <w:r w:rsidRPr="00617A59">
        <w:rPr>
          <w:rFonts w:ascii="Arial" w:eastAsia="Times New Roman" w:hAnsi="Arial" w:cs="Arial"/>
          <w:color w:val="222222"/>
          <w:sz w:val="24"/>
          <w:szCs w:val="24"/>
        </w:rPr>
        <w:t>rol în a decide legisla</w:t>
      </w:r>
      <w:r w:rsidR="004B1F68" w:rsidRPr="00617A59">
        <w:rPr>
          <w:rFonts w:ascii="Arial" w:eastAsia="Times New Roman" w:hAnsi="Arial" w:cs="Arial"/>
          <w:color w:val="222222"/>
          <w:sz w:val="24"/>
          <w:szCs w:val="24"/>
        </w:rPr>
        <w:t xml:space="preserve">ţia. Regulile Pieţei Unice </w:t>
      </w:r>
      <w:r w:rsidRPr="00617A59">
        <w:rPr>
          <w:rFonts w:ascii="Arial" w:eastAsia="Times New Roman" w:hAnsi="Arial" w:cs="Arial"/>
          <w:color w:val="222222"/>
          <w:sz w:val="24"/>
          <w:szCs w:val="24"/>
        </w:rPr>
        <w:t xml:space="preserve">sunt stabilite de către UE nu </w:t>
      </w:r>
      <w:r w:rsidR="004B1F68" w:rsidRPr="00617A59">
        <w:rPr>
          <w:rFonts w:ascii="Arial" w:eastAsia="Times New Roman" w:hAnsi="Arial" w:cs="Arial"/>
          <w:color w:val="222222"/>
          <w:sz w:val="24"/>
          <w:szCs w:val="24"/>
        </w:rPr>
        <w:t xml:space="preserve">de </w:t>
      </w:r>
      <w:r w:rsidR="00E620AE" w:rsidRPr="00617A59">
        <w:rPr>
          <w:rFonts w:ascii="Arial" w:eastAsia="Times New Roman" w:hAnsi="Arial" w:cs="Arial"/>
          <w:color w:val="222222"/>
          <w:sz w:val="24"/>
          <w:szCs w:val="24"/>
        </w:rPr>
        <w:t xml:space="preserve">către </w:t>
      </w:r>
      <w:r w:rsidRPr="00617A59">
        <w:rPr>
          <w:rFonts w:ascii="Arial" w:eastAsia="Times New Roman" w:hAnsi="Arial" w:cs="Arial"/>
          <w:color w:val="222222"/>
          <w:sz w:val="24"/>
          <w:szCs w:val="24"/>
        </w:rPr>
        <w:t>SEE.</w:t>
      </w:r>
    </w:p>
    <w:p w:rsidR="002502F0" w:rsidRDefault="002502F0" w:rsidP="00617A59">
      <w:pPr>
        <w:shd w:val="clear" w:color="auto" w:fill="FFFFFF"/>
        <w:spacing w:after="0" w:line="360" w:lineRule="auto"/>
        <w:jc w:val="both"/>
        <w:rPr>
          <w:rFonts w:ascii="Arial" w:eastAsia="Times New Roman" w:hAnsi="Arial" w:cs="Arial"/>
          <w:color w:val="222222"/>
          <w:sz w:val="24"/>
          <w:szCs w:val="24"/>
        </w:rPr>
      </w:pPr>
    </w:p>
    <w:p w:rsidR="002502F0" w:rsidRDefault="00AB579B"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Prin ie</w:t>
      </w:r>
      <w:r w:rsidR="004B1F68"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irea din U</w:t>
      </w:r>
      <w:r w:rsidR="002502F0">
        <w:rPr>
          <w:rFonts w:ascii="Arial" w:eastAsia="Times New Roman" w:hAnsi="Arial" w:cs="Arial"/>
          <w:color w:val="222222"/>
          <w:sz w:val="24"/>
          <w:szCs w:val="24"/>
        </w:rPr>
        <w:t>E</w:t>
      </w:r>
      <w:r w:rsidRPr="00617A59">
        <w:rPr>
          <w:rFonts w:ascii="Arial" w:eastAsia="Times New Roman" w:hAnsi="Arial" w:cs="Arial"/>
          <w:color w:val="222222"/>
          <w:sz w:val="24"/>
          <w:szCs w:val="24"/>
        </w:rPr>
        <w:t xml:space="preserve"> </w:t>
      </w:r>
      <w:r w:rsidR="004B1F68" w:rsidRPr="00617A59">
        <w:rPr>
          <w:rFonts w:ascii="Arial" w:eastAsia="Times New Roman" w:hAnsi="Arial" w:cs="Arial"/>
          <w:color w:val="222222"/>
          <w:sz w:val="24"/>
          <w:szCs w:val="24"/>
        </w:rPr>
        <w:t xml:space="preserve">şi </w:t>
      </w:r>
      <w:r w:rsidR="002502F0">
        <w:rPr>
          <w:rFonts w:ascii="Arial" w:eastAsia="Times New Roman" w:hAnsi="Arial" w:cs="Arial"/>
          <w:color w:val="222222"/>
          <w:sz w:val="24"/>
          <w:szCs w:val="24"/>
        </w:rPr>
        <w:t>aderarea</w:t>
      </w:r>
      <w:r w:rsidR="004B1F68" w:rsidRPr="00617A59">
        <w:rPr>
          <w:rFonts w:ascii="Arial" w:eastAsia="Times New Roman" w:hAnsi="Arial" w:cs="Arial"/>
          <w:color w:val="222222"/>
          <w:sz w:val="24"/>
          <w:szCs w:val="24"/>
        </w:rPr>
        <w:t xml:space="preserve"> la </w:t>
      </w:r>
      <w:r w:rsidRPr="00617A59">
        <w:rPr>
          <w:rFonts w:ascii="Arial" w:eastAsia="Times New Roman" w:hAnsi="Arial" w:cs="Arial"/>
          <w:color w:val="222222"/>
          <w:sz w:val="24"/>
          <w:szCs w:val="24"/>
        </w:rPr>
        <w:t>SEE, Regatul Unit a</w:t>
      </w:r>
      <w:r w:rsidR="004B1F68" w:rsidRPr="00617A59">
        <w:rPr>
          <w:rFonts w:ascii="Arial" w:eastAsia="Times New Roman" w:hAnsi="Arial" w:cs="Arial"/>
          <w:color w:val="222222"/>
          <w:sz w:val="24"/>
          <w:szCs w:val="24"/>
        </w:rPr>
        <w:t>r</w:t>
      </w:r>
      <w:r w:rsidRPr="00617A59">
        <w:rPr>
          <w:rFonts w:ascii="Arial" w:eastAsia="Times New Roman" w:hAnsi="Arial" w:cs="Arial"/>
          <w:color w:val="222222"/>
          <w:sz w:val="24"/>
          <w:szCs w:val="24"/>
        </w:rPr>
        <w:t xml:space="preserve"> renun</w:t>
      </w:r>
      <w:r w:rsidR="004B1F68"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a la influen</w:t>
      </w:r>
      <w:r w:rsidR="004B1F68"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a </w:t>
      </w:r>
      <w:proofErr w:type="gramStart"/>
      <w:r w:rsidR="004B1F68" w:rsidRPr="00617A59">
        <w:rPr>
          <w:rFonts w:ascii="Arial" w:eastAsia="Times New Roman" w:hAnsi="Arial" w:cs="Arial"/>
          <w:color w:val="222222"/>
          <w:sz w:val="24"/>
          <w:szCs w:val="24"/>
        </w:rPr>
        <w:t>sa</w:t>
      </w:r>
      <w:proofErr w:type="gramEnd"/>
      <w:r w:rsidR="004B1F68" w:rsidRPr="00617A59">
        <w:rPr>
          <w:rFonts w:ascii="Arial" w:eastAsia="Times New Roman" w:hAnsi="Arial" w:cs="Arial"/>
          <w:color w:val="222222"/>
          <w:sz w:val="24"/>
          <w:szCs w:val="24"/>
        </w:rPr>
        <w:t xml:space="preserve"> asupra tuturor deciziilor UE</w:t>
      </w:r>
      <w:r w:rsidRPr="00617A59">
        <w:rPr>
          <w:rFonts w:ascii="Arial" w:eastAsia="Times New Roman" w:hAnsi="Arial" w:cs="Arial"/>
          <w:color w:val="222222"/>
          <w:sz w:val="24"/>
          <w:szCs w:val="24"/>
        </w:rPr>
        <w:t xml:space="preserve">, inclusiv modul </w:t>
      </w:r>
      <w:r w:rsidR="00E620AE" w:rsidRPr="00617A59">
        <w:rPr>
          <w:rFonts w:ascii="Arial" w:eastAsia="Times New Roman" w:hAnsi="Arial" w:cs="Arial"/>
          <w:color w:val="222222"/>
          <w:sz w:val="24"/>
          <w:szCs w:val="24"/>
        </w:rPr>
        <w:t xml:space="preserve">de reglementare al </w:t>
      </w:r>
      <w:r w:rsidR="00C22C4F" w:rsidRPr="00617A59">
        <w:rPr>
          <w:rFonts w:ascii="Arial" w:eastAsia="Times New Roman" w:hAnsi="Arial" w:cs="Arial"/>
          <w:color w:val="222222"/>
          <w:sz w:val="24"/>
          <w:szCs w:val="24"/>
        </w:rPr>
        <w:t>P</w:t>
      </w:r>
      <w:r w:rsidRPr="00617A59">
        <w:rPr>
          <w:rFonts w:ascii="Arial" w:eastAsia="Times New Roman" w:hAnsi="Arial" w:cs="Arial"/>
          <w:color w:val="222222"/>
          <w:sz w:val="24"/>
          <w:szCs w:val="24"/>
        </w:rPr>
        <w:t>i</w:t>
      </w:r>
      <w:r w:rsidR="00E620AE" w:rsidRPr="00617A59">
        <w:rPr>
          <w:rFonts w:ascii="Arial" w:eastAsia="Times New Roman" w:hAnsi="Arial" w:cs="Arial"/>
          <w:color w:val="222222"/>
          <w:sz w:val="24"/>
          <w:szCs w:val="24"/>
        </w:rPr>
        <w:t>e</w:t>
      </w:r>
      <w:r w:rsidR="00C22C4F" w:rsidRPr="00617A59">
        <w:rPr>
          <w:rFonts w:ascii="Arial" w:eastAsia="Times New Roman" w:hAnsi="Arial" w:cs="Arial"/>
          <w:color w:val="222222"/>
          <w:sz w:val="24"/>
          <w:szCs w:val="24"/>
        </w:rPr>
        <w:t>ţ</w:t>
      </w:r>
      <w:r w:rsidR="00E620AE" w:rsidRPr="00617A59">
        <w:rPr>
          <w:rFonts w:ascii="Arial" w:eastAsia="Times New Roman" w:hAnsi="Arial" w:cs="Arial"/>
          <w:color w:val="222222"/>
          <w:sz w:val="24"/>
          <w:szCs w:val="24"/>
        </w:rPr>
        <w:t>ei</w:t>
      </w:r>
      <w:r w:rsidRPr="00617A59">
        <w:rPr>
          <w:rFonts w:ascii="Arial" w:eastAsia="Times New Roman" w:hAnsi="Arial" w:cs="Arial"/>
          <w:color w:val="222222"/>
          <w:sz w:val="24"/>
          <w:szCs w:val="24"/>
        </w:rPr>
        <w:t xml:space="preserve"> </w:t>
      </w:r>
      <w:r w:rsidR="00C22C4F" w:rsidRPr="00617A59">
        <w:rPr>
          <w:rFonts w:ascii="Arial" w:eastAsia="Times New Roman" w:hAnsi="Arial" w:cs="Arial"/>
          <w:color w:val="222222"/>
          <w:sz w:val="24"/>
          <w:szCs w:val="24"/>
        </w:rPr>
        <w:t>U</w:t>
      </w:r>
      <w:r w:rsidRPr="00617A59">
        <w:rPr>
          <w:rFonts w:ascii="Arial" w:eastAsia="Times New Roman" w:hAnsi="Arial" w:cs="Arial"/>
          <w:color w:val="222222"/>
          <w:sz w:val="24"/>
          <w:szCs w:val="24"/>
        </w:rPr>
        <w:t>nic</w:t>
      </w:r>
      <w:r w:rsidR="00E620AE" w:rsidRPr="00617A59">
        <w:rPr>
          <w:rFonts w:ascii="Arial" w:eastAsia="Times New Roman" w:hAnsi="Arial" w:cs="Arial"/>
          <w:color w:val="222222"/>
          <w:sz w:val="24"/>
          <w:szCs w:val="24"/>
        </w:rPr>
        <w:t>e</w:t>
      </w:r>
      <w:r w:rsidRPr="00617A59">
        <w:rPr>
          <w:rFonts w:ascii="Arial" w:eastAsia="Times New Roman" w:hAnsi="Arial" w:cs="Arial"/>
          <w:color w:val="222222"/>
          <w:sz w:val="24"/>
          <w:szCs w:val="24"/>
        </w:rPr>
        <w:t>. În acest sens, a</w:t>
      </w:r>
      <w:r w:rsidR="00C22C4F" w:rsidRPr="00617A59">
        <w:rPr>
          <w:rFonts w:ascii="Arial" w:eastAsia="Times New Roman" w:hAnsi="Arial" w:cs="Arial"/>
          <w:color w:val="222222"/>
          <w:sz w:val="24"/>
          <w:szCs w:val="24"/>
        </w:rPr>
        <w:t xml:space="preserve">derarea la SEE atrage după sine </w:t>
      </w:r>
      <w:r w:rsidRPr="00617A59">
        <w:rPr>
          <w:rFonts w:ascii="Arial" w:eastAsia="Times New Roman" w:hAnsi="Arial" w:cs="Arial"/>
          <w:color w:val="222222"/>
          <w:sz w:val="24"/>
          <w:szCs w:val="24"/>
        </w:rPr>
        <w:t>renun</w:t>
      </w:r>
      <w:r w:rsidR="00C22C4F"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area la suveranitate chiar mai mult decât </w:t>
      </w:r>
      <w:r w:rsidR="00E620AE" w:rsidRPr="00617A59">
        <w:rPr>
          <w:rFonts w:ascii="Arial" w:eastAsia="Times New Roman" w:hAnsi="Arial" w:cs="Arial"/>
          <w:color w:val="222222"/>
          <w:sz w:val="24"/>
          <w:szCs w:val="24"/>
        </w:rPr>
        <w:t>în calitate</w:t>
      </w:r>
      <w:r w:rsidR="00A62343">
        <w:rPr>
          <w:rFonts w:ascii="Arial" w:eastAsia="Times New Roman" w:hAnsi="Arial" w:cs="Arial"/>
          <w:color w:val="222222"/>
          <w:sz w:val="24"/>
          <w:szCs w:val="24"/>
        </w:rPr>
        <w:t>a</w:t>
      </w:r>
      <w:r w:rsidR="00E620AE" w:rsidRPr="00617A59">
        <w:rPr>
          <w:rFonts w:ascii="Arial" w:eastAsia="Times New Roman" w:hAnsi="Arial" w:cs="Arial"/>
          <w:color w:val="222222"/>
          <w:sz w:val="24"/>
          <w:szCs w:val="24"/>
        </w:rPr>
        <w:t xml:space="preserve"> de membru al </w:t>
      </w:r>
      <w:r w:rsidRPr="00617A59">
        <w:rPr>
          <w:rFonts w:ascii="Arial" w:eastAsia="Times New Roman" w:hAnsi="Arial" w:cs="Arial"/>
          <w:color w:val="222222"/>
          <w:sz w:val="24"/>
          <w:szCs w:val="24"/>
        </w:rPr>
        <w:t>UE.</w:t>
      </w:r>
      <w:r w:rsidR="00C22C4F" w:rsidRPr="00617A59">
        <w:rPr>
          <w:rFonts w:ascii="Arial" w:eastAsia="Times New Roman" w:hAnsi="Arial" w:cs="Arial"/>
          <w:color w:val="222222"/>
          <w:sz w:val="24"/>
          <w:szCs w:val="24"/>
        </w:rPr>
        <w:t xml:space="preserve"> Membrii SEE trebuie </w:t>
      </w:r>
      <w:proofErr w:type="gramStart"/>
      <w:r w:rsidR="00C22C4F" w:rsidRPr="00617A59">
        <w:rPr>
          <w:rFonts w:ascii="Arial" w:eastAsia="Times New Roman" w:hAnsi="Arial" w:cs="Arial"/>
          <w:color w:val="222222"/>
          <w:sz w:val="24"/>
          <w:szCs w:val="24"/>
        </w:rPr>
        <w:t>să</w:t>
      </w:r>
      <w:proofErr w:type="gramEnd"/>
      <w:r w:rsidR="00C22C4F" w:rsidRPr="00617A59">
        <w:rPr>
          <w:rFonts w:ascii="Arial" w:eastAsia="Times New Roman" w:hAnsi="Arial" w:cs="Arial"/>
          <w:color w:val="222222"/>
          <w:sz w:val="24"/>
          <w:szCs w:val="24"/>
        </w:rPr>
        <w:t xml:space="preserve"> accepte implementarea unei </w:t>
      </w:r>
      <w:r w:rsidRPr="00617A59">
        <w:rPr>
          <w:rFonts w:ascii="Arial" w:eastAsia="Times New Roman" w:hAnsi="Arial" w:cs="Arial"/>
          <w:color w:val="222222"/>
          <w:sz w:val="24"/>
          <w:szCs w:val="24"/>
        </w:rPr>
        <w:t>legisla</w:t>
      </w:r>
      <w:r w:rsidR="00C22C4F" w:rsidRPr="00617A59">
        <w:rPr>
          <w:rFonts w:ascii="Arial" w:eastAsia="Times New Roman" w:hAnsi="Arial" w:cs="Arial"/>
          <w:color w:val="222222"/>
          <w:sz w:val="24"/>
          <w:szCs w:val="24"/>
        </w:rPr>
        <w:t xml:space="preserve">ţii fără </w:t>
      </w:r>
      <w:r w:rsidR="00A62343">
        <w:rPr>
          <w:rFonts w:ascii="Arial" w:eastAsia="Times New Roman" w:hAnsi="Arial" w:cs="Arial"/>
          <w:color w:val="222222"/>
          <w:sz w:val="24"/>
          <w:szCs w:val="24"/>
        </w:rPr>
        <w:t xml:space="preserve">a </w:t>
      </w:r>
      <w:r w:rsidR="00C22C4F" w:rsidRPr="00617A59">
        <w:rPr>
          <w:rFonts w:ascii="Arial" w:eastAsia="Times New Roman" w:hAnsi="Arial" w:cs="Arial"/>
          <w:color w:val="222222"/>
          <w:sz w:val="24"/>
          <w:szCs w:val="24"/>
        </w:rPr>
        <w:t xml:space="preserve">avea vreun </w:t>
      </w:r>
      <w:r w:rsidRPr="00617A59">
        <w:rPr>
          <w:rFonts w:ascii="Arial" w:eastAsia="Times New Roman" w:hAnsi="Arial" w:cs="Arial"/>
          <w:color w:val="222222"/>
          <w:sz w:val="24"/>
          <w:szCs w:val="24"/>
        </w:rPr>
        <w:t>cuvânt de spus</w:t>
      </w:r>
      <w:r w:rsidR="00C22C4F" w:rsidRPr="00617A59">
        <w:rPr>
          <w:rFonts w:ascii="Arial" w:eastAsia="Times New Roman" w:hAnsi="Arial" w:cs="Arial"/>
          <w:color w:val="222222"/>
          <w:sz w:val="24"/>
          <w:szCs w:val="24"/>
        </w:rPr>
        <w:t xml:space="preserve"> </w:t>
      </w:r>
      <w:r w:rsidR="002502F0">
        <w:rPr>
          <w:rFonts w:ascii="Arial" w:eastAsia="Times New Roman" w:hAnsi="Arial" w:cs="Arial"/>
          <w:color w:val="222222"/>
          <w:sz w:val="24"/>
          <w:szCs w:val="24"/>
        </w:rPr>
        <w:t>în luarea deciziilor.</w:t>
      </w:r>
    </w:p>
    <w:p w:rsidR="002502F0" w:rsidRDefault="002502F0" w:rsidP="00617A59">
      <w:pPr>
        <w:shd w:val="clear" w:color="auto" w:fill="FFFFFF"/>
        <w:spacing w:after="0" w:line="360" w:lineRule="auto"/>
        <w:jc w:val="both"/>
        <w:rPr>
          <w:rFonts w:ascii="Arial" w:eastAsia="Times New Roman" w:hAnsi="Arial" w:cs="Arial"/>
          <w:color w:val="222222"/>
          <w:sz w:val="24"/>
          <w:szCs w:val="24"/>
        </w:rPr>
      </w:pPr>
    </w:p>
    <w:p w:rsidR="00AB579B" w:rsidRPr="00617A59" w:rsidRDefault="00AB579B"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Pentru o </w:t>
      </w:r>
      <w:proofErr w:type="gramStart"/>
      <w:r w:rsidR="00C22C4F"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ară</w:t>
      </w:r>
      <w:proofErr w:type="gramEnd"/>
      <w:r w:rsidRPr="00617A59">
        <w:rPr>
          <w:rFonts w:ascii="Arial" w:eastAsia="Times New Roman" w:hAnsi="Arial" w:cs="Arial"/>
          <w:color w:val="222222"/>
          <w:sz w:val="24"/>
          <w:szCs w:val="24"/>
        </w:rPr>
        <w:t xml:space="preserve"> relativ mare cum </w:t>
      </w:r>
      <w:r w:rsidR="00C22C4F" w:rsidRPr="00617A59">
        <w:rPr>
          <w:rFonts w:ascii="Arial" w:eastAsia="Times New Roman" w:hAnsi="Arial" w:cs="Arial"/>
          <w:color w:val="222222"/>
          <w:sz w:val="24"/>
          <w:szCs w:val="24"/>
        </w:rPr>
        <w:t xml:space="preserve">este </w:t>
      </w:r>
      <w:r w:rsidRPr="00617A59">
        <w:rPr>
          <w:rFonts w:ascii="Arial" w:eastAsia="Times New Roman" w:hAnsi="Arial" w:cs="Arial"/>
          <w:color w:val="222222"/>
          <w:sz w:val="24"/>
          <w:szCs w:val="24"/>
        </w:rPr>
        <w:t>Marea Britanie, obi</w:t>
      </w:r>
      <w:r w:rsidR="00C22C4F"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nuit</w:t>
      </w:r>
      <w:r w:rsidR="00C22C4F" w:rsidRPr="00617A59">
        <w:rPr>
          <w:rFonts w:ascii="Arial" w:eastAsia="Times New Roman" w:hAnsi="Arial" w:cs="Arial"/>
          <w:color w:val="222222"/>
          <w:sz w:val="24"/>
          <w:szCs w:val="24"/>
        </w:rPr>
        <w:t>ă</w:t>
      </w:r>
      <w:r w:rsidRPr="00617A59">
        <w:rPr>
          <w:rFonts w:ascii="Arial" w:eastAsia="Times New Roman" w:hAnsi="Arial" w:cs="Arial"/>
          <w:color w:val="222222"/>
          <w:sz w:val="24"/>
          <w:szCs w:val="24"/>
        </w:rPr>
        <w:t xml:space="preserve"> </w:t>
      </w:r>
      <w:r w:rsidR="00E620AE" w:rsidRPr="00617A59">
        <w:rPr>
          <w:rFonts w:ascii="Arial" w:eastAsia="Times New Roman" w:hAnsi="Arial" w:cs="Arial"/>
          <w:color w:val="222222"/>
          <w:sz w:val="24"/>
          <w:szCs w:val="24"/>
        </w:rPr>
        <w:t xml:space="preserve">să aibă o </w:t>
      </w:r>
      <w:r w:rsidR="00C22C4F" w:rsidRPr="00617A59">
        <w:rPr>
          <w:rFonts w:ascii="Arial" w:eastAsia="Times New Roman" w:hAnsi="Arial" w:cs="Arial"/>
          <w:color w:val="222222"/>
          <w:sz w:val="24"/>
          <w:szCs w:val="24"/>
        </w:rPr>
        <w:t xml:space="preserve">voce </w:t>
      </w:r>
      <w:r w:rsidRPr="00617A59">
        <w:rPr>
          <w:rFonts w:ascii="Arial" w:eastAsia="Times New Roman" w:hAnsi="Arial" w:cs="Arial"/>
          <w:color w:val="222222"/>
          <w:sz w:val="24"/>
          <w:szCs w:val="24"/>
        </w:rPr>
        <w:t>proeminent</w:t>
      </w:r>
      <w:r w:rsidR="00C22C4F" w:rsidRPr="00617A59">
        <w:rPr>
          <w:rFonts w:ascii="Arial" w:eastAsia="Times New Roman" w:hAnsi="Arial" w:cs="Arial"/>
          <w:color w:val="222222"/>
          <w:sz w:val="24"/>
          <w:szCs w:val="24"/>
        </w:rPr>
        <w:t xml:space="preserve">ă </w:t>
      </w:r>
      <w:r w:rsidRPr="00617A59">
        <w:rPr>
          <w:rFonts w:ascii="Arial" w:eastAsia="Times New Roman" w:hAnsi="Arial" w:cs="Arial"/>
          <w:color w:val="222222"/>
          <w:sz w:val="24"/>
          <w:szCs w:val="24"/>
        </w:rPr>
        <w:t xml:space="preserve">în afacerile europene </w:t>
      </w:r>
      <w:r w:rsidR="00C22C4F"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 xml:space="preserve">i mondiale, acest lucru </w:t>
      </w:r>
      <w:r w:rsidR="00C22C4F" w:rsidRPr="00617A59">
        <w:rPr>
          <w:rFonts w:ascii="Arial" w:eastAsia="Times New Roman" w:hAnsi="Arial" w:cs="Arial"/>
          <w:color w:val="222222"/>
          <w:sz w:val="24"/>
          <w:szCs w:val="24"/>
        </w:rPr>
        <w:t xml:space="preserve">ar fi </w:t>
      </w:r>
      <w:r w:rsidRPr="00617A59">
        <w:rPr>
          <w:rFonts w:ascii="Arial" w:eastAsia="Times New Roman" w:hAnsi="Arial" w:cs="Arial"/>
          <w:color w:val="222222"/>
          <w:sz w:val="24"/>
          <w:szCs w:val="24"/>
        </w:rPr>
        <w:t>probabil o pozi</w:t>
      </w:r>
      <w:r w:rsidR="00C22C4F"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ie greu de acceptat. </w:t>
      </w:r>
      <w:r w:rsidR="00C22C4F" w:rsidRPr="00617A59">
        <w:rPr>
          <w:rFonts w:ascii="Arial" w:eastAsia="Times New Roman" w:hAnsi="Arial" w:cs="Arial"/>
          <w:color w:val="222222"/>
          <w:sz w:val="24"/>
          <w:szCs w:val="24"/>
        </w:rPr>
        <w:t xml:space="preserve">De </w:t>
      </w:r>
      <w:r w:rsidRPr="00617A59">
        <w:rPr>
          <w:rFonts w:ascii="Arial" w:eastAsia="Times New Roman" w:hAnsi="Arial" w:cs="Arial"/>
          <w:color w:val="222222"/>
          <w:sz w:val="24"/>
          <w:szCs w:val="24"/>
        </w:rPr>
        <w:t xml:space="preserve">exemplu, </w:t>
      </w:r>
      <w:r w:rsidR="00E620AE" w:rsidRPr="00617A59">
        <w:rPr>
          <w:rFonts w:ascii="Arial" w:eastAsia="Times New Roman" w:hAnsi="Arial" w:cs="Arial"/>
          <w:color w:val="222222"/>
          <w:sz w:val="24"/>
          <w:szCs w:val="24"/>
        </w:rPr>
        <w:t>g</w:t>
      </w:r>
      <w:r w:rsidRPr="00617A59">
        <w:rPr>
          <w:rFonts w:ascii="Arial" w:eastAsia="Times New Roman" w:hAnsi="Arial" w:cs="Arial"/>
          <w:color w:val="222222"/>
          <w:sz w:val="24"/>
          <w:szCs w:val="24"/>
        </w:rPr>
        <w:t>uve</w:t>
      </w:r>
      <w:r w:rsidR="00C22C4F" w:rsidRPr="00617A59">
        <w:rPr>
          <w:rFonts w:ascii="Arial" w:eastAsia="Times New Roman" w:hAnsi="Arial" w:cs="Arial"/>
          <w:color w:val="222222"/>
          <w:sz w:val="24"/>
          <w:szCs w:val="24"/>
        </w:rPr>
        <w:t>rnul nu</w:t>
      </w:r>
      <w:r w:rsidRPr="00617A59">
        <w:rPr>
          <w:rFonts w:ascii="Arial" w:eastAsia="Times New Roman" w:hAnsi="Arial" w:cs="Arial"/>
          <w:color w:val="222222"/>
          <w:sz w:val="24"/>
          <w:szCs w:val="24"/>
        </w:rPr>
        <w:t xml:space="preserve"> ar avea nici o </w:t>
      </w:r>
      <w:r w:rsidR="00E620AE" w:rsidRPr="00617A59">
        <w:rPr>
          <w:rFonts w:ascii="Arial" w:eastAsia="Times New Roman" w:hAnsi="Arial" w:cs="Arial"/>
          <w:color w:val="222222"/>
          <w:sz w:val="24"/>
          <w:szCs w:val="24"/>
        </w:rPr>
        <w:t xml:space="preserve">posibilitate </w:t>
      </w:r>
      <w:r w:rsidRPr="00617A59">
        <w:rPr>
          <w:rFonts w:ascii="Arial" w:eastAsia="Times New Roman" w:hAnsi="Arial" w:cs="Arial"/>
          <w:color w:val="222222"/>
          <w:sz w:val="24"/>
          <w:szCs w:val="24"/>
        </w:rPr>
        <w:t xml:space="preserve">de a bloca propunerile </w:t>
      </w:r>
      <w:r w:rsidR="00C22C4F" w:rsidRPr="00617A59">
        <w:rPr>
          <w:rFonts w:ascii="Arial" w:eastAsia="Times New Roman" w:hAnsi="Arial" w:cs="Arial"/>
          <w:color w:val="222222"/>
          <w:sz w:val="24"/>
          <w:szCs w:val="24"/>
        </w:rPr>
        <w:lastRenderedPageBreak/>
        <w:t xml:space="preserve">care consideră că ar leza </w:t>
      </w:r>
      <w:r w:rsidRPr="00617A59">
        <w:rPr>
          <w:rFonts w:ascii="Arial" w:eastAsia="Times New Roman" w:hAnsi="Arial" w:cs="Arial"/>
          <w:color w:val="222222"/>
          <w:sz w:val="24"/>
          <w:szCs w:val="24"/>
        </w:rPr>
        <w:t xml:space="preserve"> interesul na</w:t>
      </w:r>
      <w:r w:rsidR="00C22C4F"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ional al Marii Britanii </w:t>
      </w:r>
      <w:r w:rsidR="00E620AE" w:rsidRPr="00617A59">
        <w:rPr>
          <w:rFonts w:ascii="Arial" w:eastAsia="Times New Roman" w:hAnsi="Arial" w:cs="Arial"/>
          <w:color w:val="222222"/>
          <w:sz w:val="24"/>
          <w:szCs w:val="24"/>
        </w:rPr>
        <w:t xml:space="preserve">nici de a avansa </w:t>
      </w:r>
      <w:r w:rsidRPr="00617A59">
        <w:rPr>
          <w:rFonts w:ascii="Arial" w:eastAsia="Times New Roman" w:hAnsi="Arial" w:cs="Arial"/>
          <w:color w:val="222222"/>
          <w:sz w:val="24"/>
          <w:szCs w:val="24"/>
        </w:rPr>
        <w:t>politicile pe care le sus</w:t>
      </w:r>
      <w:r w:rsidR="00C22C4F" w:rsidRPr="00617A59">
        <w:rPr>
          <w:rFonts w:ascii="Arial" w:eastAsia="Times New Roman" w:hAnsi="Arial" w:cs="Arial"/>
          <w:color w:val="222222"/>
          <w:sz w:val="24"/>
          <w:szCs w:val="24"/>
        </w:rPr>
        <w:t xml:space="preserve">ţine în general, cum ar fi </w:t>
      </w:r>
      <w:r w:rsidRPr="00617A59">
        <w:rPr>
          <w:rFonts w:ascii="Arial" w:eastAsia="Times New Roman" w:hAnsi="Arial" w:cs="Arial"/>
          <w:color w:val="222222"/>
          <w:sz w:val="24"/>
          <w:szCs w:val="24"/>
        </w:rPr>
        <w:t>continuarea liberalizării comer</w:t>
      </w:r>
      <w:r w:rsidR="00C22C4F"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ului cu servicii. </w:t>
      </w:r>
      <w:r w:rsidR="008D39C6" w:rsidRPr="00617A59">
        <w:rPr>
          <w:rFonts w:ascii="Arial" w:eastAsia="Times New Roman" w:hAnsi="Arial" w:cs="Arial"/>
          <w:color w:val="222222"/>
          <w:sz w:val="24"/>
          <w:szCs w:val="24"/>
        </w:rPr>
        <w:t xml:space="preserve">Dacă </w:t>
      </w:r>
      <w:proofErr w:type="gramStart"/>
      <w:r w:rsidRPr="00617A59">
        <w:rPr>
          <w:rFonts w:ascii="Arial" w:eastAsia="Times New Roman" w:hAnsi="Arial" w:cs="Arial"/>
          <w:color w:val="222222"/>
          <w:sz w:val="24"/>
          <w:szCs w:val="24"/>
        </w:rPr>
        <w:t>un</w:t>
      </w:r>
      <w:proofErr w:type="gramEnd"/>
      <w:r w:rsidRPr="00617A59">
        <w:rPr>
          <w:rFonts w:ascii="Arial" w:eastAsia="Times New Roman" w:hAnsi="Arial" w:cs="Arial"/>
          <w:color w:val="222222"/>
          <w:sz w:val="24"/>
          <w:szCs w:val="24"/>
        </w:rPr>
        <w:t xml:space="preserve"> vot </w:t>
      </w:r>
      <w:r w:rsidR="00C22C4F" w:rsidRPr="00617A59">
        <w:rPr>
          <w:rFonts w:ascii="Arial" w:eastAsia="Times New Roman" w:hAnsi="Arial" w:cs="Arial"/>
          <w:color w:val="222222"/>
          <w:sz w:val="24"/>
          <w:szCs w:val="24"/>
        </w:rPr>
        <w:t xml:space="preserve">de </w:t>
      </w:r>
      <w:r w:rsidRPr="00617A59">
        <w:rPr>
          <w:rFonts w:ascii="Arial" w:eastAsia="Times New Roman" w:hAnsi="Arial" w:cs="Arial"/>
          <w:color w:val="222222"/>
          <w:sz w:val="24"/>
          <w:szCs w:val="24"/>
        </w:rPr>
        <w:t>a părăs</w:t>
      </w:r>
      <w:r w:rsidR="00027E61" w:rsidRPr="00617A59">
        <w:rPr>
          <w:rFonts w:ascii="Arial" w:eastAsia="Times New Roman" w:hAnsi="Arial" w:cs="Arial"/>
          <w:color w:val="222222"/>
          <w:sz w:val="24"/>
          <w:szCs w:val="24"/>
        </w:rPr>
        <w:t xml:space="preserve">i UE este interpretat ca vot </w:t>
      </w:r>
      <w:r w:rsidRPr="00617A59">
        <w:rPr>
          <w:rFonts w:ascii="Arial" w:eastAsia="Times New Roman" w:hAnsi="Arial" w:cs="Arial"/>
          <w:color w:val="222222"/>
          <w:sz w:val="24"/>
          <w:szCs w:val="24"/>
        </w:rPr>
        <w:t xml:space="preserve">împotriva </w:t>
      </w:r>
      <w:r w:rsidR="00027E61" w:rsidRPr="00617A59">
        <w:rPr>
          <w:rFonts w:ascii="Arial" w:eastAsia="Times New Roman" w:hAnsi="Arial" w:cs="Arial"/>
          <w:color w:val="222222"/>
          <w:sz w:val="24"/>
          <w:szCs w:val="24"/>
        </w:rPr>
        <w:t xml:space="preserve">renunţării </w:t>
      </w:r>
      <w:r w:rsidRPr="00617A59">
        <w:rPr>
          <w:rFonts w:ascii="Arial" w:eastAsia="Times New Roman" w:hAnsi="Arial" w:cs="Arial"/>
          <w:color w:val="222222"/>
          <w:sz w:val="24"/>
          <w:szCs w:val="24"/>
        </w:rPr>
        <w:t xml:space="preserve">la suveranitatea Regatului Unit </w:t>
      </w:r>
      <w:r w:rsidR="008D39C6" w:rsidRPr="00617A59">
        <w:rPr>
          <w:rFonts w:ascii="Arial" w:eastAsia="Times New Roman" w:hAnsi="Arial" w:cs="Arial"/>
          <w:color w:val="222222"/>
          <w:sz w:val="24"/>
          <w:szCs w:val="24"/>
        </w:rPr>
        <w:t xml:space="preserve">în favoarea </w:t>
      </w:r>
      <w:r w:rsidRPr="00617A59">
        <w:rPr>
          <w:rFonts w:ascii="Arial" w:eastAsia="Times New Roman" w:hAnsi="Arial" w:cs="Arial"/>
          <w:color w:val="222222"/>
          <w:sz w:val="24"/>
          <w:szCs w:val="24"/>
        </w:rPr>
        <w:t>UE, atunci aderarea la SEE ar putea fi u</w:t>
      </w:r>
      <w:r w:rsidR="00027E61" w:rsidRPr="00617A59">
        <w:rPr>
          <w:rFonts w:ascii="Arial" w:eastAsia="Times New Roman" w:hAnsi="Arial" w:cs="Arial"/>
          <w:color w:val="222222"/>
          <w:sz w:val="24"/>
          <w:szCs w:val="24"/>
        </w:rPr>
        <w:t>şor interpreta</w:t>
      </w:r>
      <w:r w:rsidR="00A62343">
        <w:rPr>
          <w:rFonts w:ascii="Arial" w:eastAsia="Times New Roman" w:hAnsi="Arial" w:cs="Arial"/>
          <w:color w:val="222222"/>
          <w:sz w:val="24"/>
          <w:szCs w:val="24"/>
        </w:rPr>
        <w:t>bilă</w:t>
      </w:r>
      <w:r w:rsidR="00027E61"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ca o trădare a spiritului rezultatul</w:t>
      </w:r>
      <w:r w:rsidR="00027E61" w:rsidRPr="00617A59">
        <w:rPr>
          <w:rFonts w:ascii="Arial" w:eastAsia="Times New Roman" w:hAnsi="Arial" w:cs="Arial"/>
          <w:color w:val="222222"/>
          <w:sz w:val="24"/>
          <w:szCs w:val="24"/>
        </w:rPr>
        <w:t>ui</w:t>
      </w:r>
      <w:r w:rsidRPr="00617A59">
        <w:rPr>
          <w:rFonts w:ascii="Arial" w:eastAsia="Times New Roman" w:hAnsi="Arial" w:cs="Arial"/>
          <w:color w:val="222222"/>
          <w:sz w:val="24"/>
          <w:szCs w:val="24"/>
        </w:rPr>
        <w:t xml:space="preserve"> referendumului.</w:t>
      </w:r>
      <w:r w:rsidR="00027E61" w:rsidRPr="00617A59">
        <w:rPr>
          <w:rFonts w:ascii="Arial" w:eastAsia="Times New Roman" w:hAnsi="Arial" w:cs="Arial"/>
          <w:color w:val="0070C0"/>
          <w:sz w:val="24"/>
          <w:szCs w:val="24"/>
        </w:rPr>
        <w:t xml:space="preserve"> </w:t>
      </w:r>
    </w:p>
    <w:p w:rsidR="005C7828" w:rsidRPr="00617A59" w:rsidRDefault="005C7828" w:rsidP="00617A59">
      <w:pPr>
        <w:shd w:val="clear" w:color="auto" w:fill="FFFFFF"/>
        <w:spacing w:after="0" w:line="360" w:lineRule="auto"/>
        <w:jc w:val="both"/>
        <w:rPr>
          <w:rFonts w:ascii="Arial" w:eastAsia="Times New Roman" w:hAnsi="Arial" w:cs="Arial"/>
          <w:b/>
          <w:color w:val="222222"/>
          <w:sz w:val="24"/>
          <w:szCs w:val="24"/>
        </w:rPr>
      </w:pPr>
    </w:p>
    <w:p w:rsidR="00AB579B" w:rsidRPr="00617A59" w:rsidRDefault="00027E61" w:rsidP="00617A59">
      <w:pPr>
        <w:shd w:val="clear" w:color="auto" w:fill="FFFFFF"/>
        <w:spacing w:after="0" w:line="360" w:lineRule="auto"/>
        <w:jc w:val="both"/>
        <w:rPr>
          <w:rFonts w:ascii="Arial" w:eastAsia="Times New Roman" w:hAnsi="Arial" w:cs="Arial"/>
          <w:b/>
          <w:color w:val="222222"/>
          <w:sz w:val="24"/>
          <w:szCs w:val="24"/>
        </w:rPr>
      </w:pPr>
      <w:r w:rsidRPr="00617A59">
        <w:rPr>
          <w:rFonts w:ascii="Arial" w:eastAsia="Times New Roman" w:hAnsi="Arial" w:cs="Arial"/>
          <w:b/>
          <w:color w:val="222222"/>
          <w:sz w:val="24"/>
          <w:szCs w:val="24"/>
        </w:rPr>
        <w:t>Modelul e</w:t>
      </w:r>
      <w:r w:rsidR="00AB579B" w:rsidRPr="00617A59">
        <w:rPr>
          <w:rFonts w:ascii="Arial" w:eastAsia="Times New Roman" w:hAnsi="Arial" w:cs="Arial"/>
          <w:b/>
          <w:color w:val="222222"/>
          <w:sz w:val="24"/>
          <w:szCs w:val="24"/>
        </w:rPr>
        <w:t>lve</w:t>
      </w:r>
      <w:r w:rsidRPr="00617A59">
        <w:rPr>
          <w:rFonts w:ascii="Arial" w:eastAsia="Times New Roman" w:hAnsi="Arial" w:cs="Arial"/>
          <w:b/>
          <w:color w:val="222222"/>
          <w:sz w:val="24"/>
          <w:szCs w:val="24"/>
        </w:rPr>
        <w:t>ţ</w:t>
      </w:r>
      <w:r w:rsidR="00AB579B" w:rsidRPr="00617A59">
        <w:rPr>
          <w:rFonts w:ascii="Arial" w:eastAsia="Times New Roman" w:hAnsi="Arial" w:cs="Arial"/>
          <w:b/>
          <w:color w:val="222222"/>
          <w:sz w:val="24"/>
          <w:szCs w:val="24"/>
        </w:rPr>
        <w:t>ian - tratate bilaterale</w:t>
      </w:r>
    </w:p>
    <w:p w:rsidR="00027E61" w:rsidRPr="00617A59" w:rsidRDefault="00027E61" w:rsidP="00617A59">
      <w:pPr>
        <w:shd w:val="clear" w:color="auto" w:fill="FFFFFF"/>
        <w:spacing w:after="0" w:line="360" w:lineRule="auto"/>
        <w:jc w:val="both"/>
        <w:rPr>
          <w:rFonts w:ascii="Arial" w:eastAsia="Times New Roman" w:hAnsi="Arial" w:cs="Arial"/>
          <w:color w:val="222222"/>
          <w:sz w:val="24"/>
          <w:szCs w:val="24"/>
        </w:rPr>
      </w:pPr>
    </w:p>
    <w:p w:rsidR="00AB579B" w:rsidRPr="00617A59" w:rsidRDefault="00AB579B"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Elve</w:t>
      </w:r>
      <w:r w:rsidR="00027E61"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ia nu </w:t>
      </w:r>
      <w:proofErr w:type="gramStart"/>
      <w:r w:rsidRPr="00617A59">
        <w:rPr>
          <w:rFonts w:ascii="Arial" w:eastAsia="Times New Roman" w:hAnsi="Arial" w:cs="Arial"/>
          <w:color w:val="222222"/>
          <w:sz w:val="24"/>
          <w:szCs w:val="24"/>
        </w:rPr>
        <w:t>este</w:t>
      </w:r>
      <w:proofErr w:type="gramEnd"/>
      <w:r w:rsidRPr="00617A59">
        <w:rPr>
          <w:rFonts w:ascii="Arial" w:eastAsia="Times New Roman" w:hAnsi="Arial" w:cs="Arial"/>
          <w:color w:val="222222"/>
          <w:sz w:val="24"/>
          <w:szCs w:val="24"/>
        </w:rPr>
        <w:t xml:space="preserve"> membră a UE sau </w:t>
      </w:r>
      <w:r w:rsidR="002502F0">
        <w:rPr>
          <w:rFonts w:ascii="Arial" w:eastAsia="Times New Roman" w:hAnsi="Arial" w:cs="Arial"/>
          <w:color w:val="222222"/>
          <w:sz w:val="24"/>
          <w:szCs w:val="24"/>
        </w:rPr>
        <w:t xml:space="preserve">a </w:t>
      </w:r>
      <w:r w:rsidRPr="00617A59">
        <w:rPr>
          <w:rFonts w:ascii="Arial" w:eastAsia="Times New Roman" w:hAnsi="Arial" w:cs="Arial"/>
          <w:color w:val="222222"/>
          <w:sz w:val="24"/>
          <w:szCs w:val="24"/>
        </w:rPr>
        <w:t xml:space="preserve">SEE. </w:t>
      </w:r>
      <w:proofErr w:type="gramStart"/>
      <w:r w:rsidRPr="00617A59">
        <w:rPr>
          <w:rFonts w:ascii="Arial" w:eastAsia="Times New Roman" w:hAnsi="Arial" w:cs="Arial"/>
          <w:color w:val="222222"/>
          <w:sz w:val="24"/>
          <w:szCs w:val="24"/>
        </w:rPr>
        <w:t>Î</w:t>
      </w:r>
      <w:r w:rsidR="00027E61" w:rsidRPr="00617A59">
        <w:rPr>
          <w:rFonts w:ascii="Arial" w:eastAsia="Times New Roman" w:hAnsi="Arial" w:cs="Arial"/>
          <w:color w:val="222222"/>
          <w:sz w:val="24"/>
          <w:szCs w:val="24"/>
        </w:rPr>
        <w:t xml:space="preserve">n schimb, a negociat o serie de </w:t>
      </w:r>
      <w:r w:rsidRPr="00617A59">
        <w:rPr>
          <w:rFonts w:ascii="Arial" w:eastAsia="Times New Roman" w:hAnsi="Arial" w:cs="Arial"/>
          <w:color w:val="222222"/>
          <w:sz w:val="24"/>
          <w:szCs w:val="24"/>
        </w:rPr>
        <w:t>tratate bilaterale care reglementează rela</w:t>
      </w:r>
      <w:r w:rsidR="00027E61"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iile sale cu UE.</w:t>
      </w:r>
      <w:proofErr w:type="gramEnd"/>
      <w:r w:rsidRPr="00617A59">
        <w:rPr>
          <w:rFonts w:ascii="Arial" w:eastAsia="Times New Roman" w:hAnsi="Arial" w:cs="Arial"/>
          <w:color w:val="222222"/>
          <w:sz w:val="24"/>
          <w:szCs w:val="24"/>
        </w:rPr>
        <w:t xml:space="preserve"> De ob</w:t>
      </w:r>
      <w:r w:rsidR="00027E61" w:rsidRPr="00617A59">
        <w:rPr>
          <w:rFonts w:ascii="Arial" w:eastAsia="Times New Roman" w:hAnsi="Arial" w:cs="Arial"/>
          <w:color w:val="222222"/>
          <w:sz w:val="24"/>
          <w:szCs w:val="24"/>
        </w:rPr>
        <w:t xml:space="preserve">icei, fiecare tratat prevede pentru </w:t>
      </w:r>
      <w:r w:rsidRPr="00617A59">
        <w:rPr>
          <w:rFonts w:ascii="Arial" w:eastAsia="Times New Roman" w:hAnsi="Arial" w:cs="Arial"/>
          <w:color w:val="222222"/>
          <w:sz w:val="24"/>
          <w:szCs w:val="24"/>
        </w:rPr>
        <w:t>Elve</w:t>
      </w:r>
      <w:r w:rsidR="00027E61"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ia, </w:t>
      </w:r>
      <w:r w:rsidR="00A62343" w:rsidRPr="00617A59">
        <w:rPr>
          <w:rFonts w:ascii="Arial" w:eastAsia="Times New Roman" w:hAnsi="Arial" w:cs="Arial"/>
          <w:color w:val="222222"/>
          <w:sz w:val="24"/>
          <w:szCs w:val="24"/>
        </w:rPr>
        <w:t>participarea la</w:t>
      </w:r>
      <w:r w:rsidRPr="00617A59">
        <w:rPr>
          <w:rFonts w:ascii="Arial" w:eastAsia="Times New Roman" w:hAnsi="Arial" w:cs="Arial"/>
          <w:color w:val="222222"/>
          <w:sz w:val="24"/>
          <w:szCs w:val="24"/>
        </w:rPr>
        <w:t xml:space="preserve"> </w:t>
      </w:r>
      <w:proofErr w:type="gramStart"/>
      <w:r w:rsidRPr="00617A59">
        <w:rPr>
          <w:rFonts w:ascii="Arial" w:eastAsia="Times New Roman" w:hAnsi="Arial" w:cs="Arial"/>
          <w:color w:val="222222"/>
          <w:sz w:val="24"/>
          <w:szCs w:val="24"/>
        </w:rPr>
        <w:t>un</w:t>
      </w:r>
      <w:proofErr w:type="gramEnd"/>
      <w:r w:rsidRPr="00617A59">
        <w:rPr>
          <w:rFonts w:ascii="Arial" w:eastAsia="Times New Roman" w:hAnsi="Arial" w:cs="Arial"/>
          <w:color w:val="222222"/>
          <w:sz w:val="24"/>
          <w:szCs w:val="24"/>
        </w:rPr>
        <w:t xml:space="preserve"> anumit program sau politică a UE. </w:t>
      </w:r>
      <w:proofErr w:type="gramStart"/>
      <w:r w:rsidRPr="00617A59">
        <w:rPr>
          <w:rFonts w:ascii="Arial" w:eastAsia="Times New Roman" w:hAnsi="Arial" w:cs="Arial"/>
          <w:color w:val="222222"/>
          <w:sz w:val="24"/>
          <w:szCs w:val="24"/>
        </w:rPr>
        <w:t>D</w:t>
      </w:r>
      <w:r w:rsidR="00027E61" w:rsidRPr="00617A59">
        <w:rPr>
          <w:rFonts w:ascii="Arial" w:eastAsia="Times New Roman" w:hAnsi="Arial" w:cs="Arial"/>
          <w:color w:val="222222"/>
          <w:sz w:val="24"/>
          <w:szCs w:val="24"/>
        </w:rPr>
        <w:t xml:space="preserve">e exemplu, printre multe altele, </w:t>
      </w:r>
      <w:r w:rsidRPr="00617A59">
        <w:rPr>
          <w:rFonts w:ascii="Arial" w:eastAsia="Times New Roman" w:hAnsi="Arial" w:cs="Arial"/>
          <w:color w:val="222222"/>
          <w:sz w:val="24"/>
          <w:szCs w:val="24"/>
        </w:rPr>
        <w:t xml:space="preserve">există tratate </w:t>
      </w:r>
      <w:r w:rsidR="00027E61" w:rsidRPr="00617A59">
        <w:rPr>
          <w:rFonts w:ascii="Arial" w:eastAsia="Times New Roman" w:hAnsi="Arial" w:cs="Arial"/>
          <w:color w:val="222222"/>
          <w:sz w:val="24"/>
          <w:szCs w:val="24"/>
        </w:rPr>
        <w:t xml:space="preserve">care </w:t>
      </w:r>
      <w:r w:rsidR="00C0515E" w:rsidRPr="00617A59">
        <w:rPr>
          <w:rFonts w:ascii="Arial" w:eastAsia="Times New Roman" w:hAnsi="Arial" w:cs="Arial"/>
          <w:color w:val="222222"/>
          <w:sz w:val="24"/>
          <w:szCs w:val="24"/>
        </w:rPr>
        <w:t>vizează</w:t>
      </w:r>
      <w:r w:rsidR="00027E61"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asigurare</w:t>
      </w:r>
      <w:r w:rsidR="00027E61" w:rsidRPr="00617A59">
        <w:rPr>
          <w:rFonts w:ascii="Arial" w:eastAsia="Times New Roman" w:hAnsi="Arial" w:cs="Arial"/>
          <w:color w:val="222222"/>
          <w:sz w:val="24"/>
          <w:szCs w:val="24"/>
        </w:rPr>
        <w:t>a</w:t>
      </w:r>
      <w:r w:rsidRPr="00617A59">
        <w:rPr>
          <w:rFonts w:ascii="Arial" w:eastAsia="Times New Roman" w:hAnsi="Arial" w:cs="Arial"/>
          <w:color w:val="222222"/>
          <w:sz w:val="24"/>
          <w:szCs w:val="24"/>
        </w:rPr>
        <w:t xml:space="preserve">, traficul aerian, </w:t>
      </w:r>
      <w:r w:rsidR="00027E61" w:rsidRPr="00617A59">
        <w:rPr>
          <w:rFonts w:ascii="Arial" w:eastAsia="Times New Roman" w:hAnsi="Arial" w:cs="Arial"/>
          <w:color w:val="222222"/>
          <w:sz w:val="24"/>
          <w:szCs w:val="24"/>
        </w:rPr>
        <w:t>pensiile şi</w:t>
      </w:r>
      <w:r w:rsidRPr="00617A59">
        <w:rPr>
          <w:rFonts w:ascii="Arial" w:eastAsia="Times New Roman" w:hAnsi="Arial" w:cs="Arial"/>
          <w:color w:val="222222"/>
          <w:sz w:val="24"/>
          <w:szCs w:val="24"/>
        </w:rPr>
        <w:t xml:space="preserve"> prevenirea fraudei.</w:t>
      </w:r>
      <w:proofErr w:type="gramEnd"/>
    </w:p>
    <w:p w:rsidR="00AB579B" w:rsidRPr="00617A59" w:rsidRDefault="00AB579B"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Elve</w:t>
      </w:r>
      <w:r w:rsidR="00027E61"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ia </w:t>
      </w:r>
      <w:proofErr w:type="gramStart"/>
      <w:r w:rsidRPr="00617A59">
        <w:rPr>
          <w:rFonts w:ascii="Arial" w:eastAsia="Times New Roman" w:hAnsi="Arial" w:cs="Arial"/>
          <w:color w:val="222222"/>
          <w:sz w:val="24"/>
          <w:szCs w:val="24"/>
        </w:rPr>
        <w:t>este</w:t>
      </w:r>
      <w:proofErr w:type="gramEnd"/>
      <w:r w:rsidR="008C3F79" w:rsidRPr="00617A59">
        <w:rPr>
          <w:rFonts w:ascii="Arial" w:eastAsia="Times New Roman" w:hAnsi="Arial" w:cs="Arial"/>
          <w:color w:val="222222"/>
          <w:sz w:val="24"/>
          <w:szCs w:val="24"/>
        </w:rPr>
        <w:t xml:space="preserve"> şi </w:t>
      </w:r>
      <w:r w:rsidRPr="00617A59">
        <w:rPr>
          <w:rFonts w:ascii="Arial" w:eastAsia="Times New Roman" w:hAnsi="Arial" w:cs="Arial"/>
          <w:color w:val="222222"/>
          <w:sz w:val="24"/>
          <w:szCs w:val="24"/>
        </w:rPr>
        <w:t>membru al Asocia</w:t>
      </w:r>
      <w:r w:rsidR="00027E61"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iei Europene </w:t>
      </w:r>
      <w:r w:rsidR="00027E61" w:rsidRPr="00617A59">
        <w:rPr>
          <w:rFonts w:ascii="Arial" w:eastAsia="Times New Roman" w:hAnsi="Arial" w:cs="Arial"/>
          <w:color w:val="222222"/>
          <w:sz w:val="24"/>
          <w:szCs w:val="24"/>
        </w:rPr>
        <w:t xml:space="preserve">pentru </w:t>
      </w:r>
      <w:r w:rsidR="008C3F79" w:rsidRPr="00617A59">
        <w:rPr>
          <w:rFonts w:ascii="Arial" w:eastAsia="Times New Roman" w:hAnsi="Arial" w:cs="Arial"/>
          <w:color w:val="222222"/>
          <w:sz w:val="24"/>
          <w:szCs w:val="24"/>
        </w:rPr>
        <w:t xml:space="preserve">Liber Schimb (AELS), care </w:t>
      </w:r>
      <w:r w:rsidR="00027E61" w:rsidRPr="00617A59">
        <w:rPr>
          <w:rFonts w:ascii="Arial" w:eastAsia="Times New Roman" w:hAnsi="Arial" w:cs="Arial"/>
          <w:color w:val="222222"/>
          <w:sz w:val="24"/>
          <w:szCs w:val="24"/>
        </w:rPr>
        <w:t xml:space="preserve">stabileşte </w:t>
      </w:r>
      <w:r w:rsidRPr="00617A59">
        <w:rPr>
          <w:rFonts w:ascii="Arial" w:eastAsia="Times New Roman" w:hAnsi="Arial" w:cs="Arial"/>
          <w:color w:val="222222"/>
          <w:sz w:val="24"/>
          <w:szCs w:val="24"/>
        </w:rPr>
        <w:t>prevede</w:t>
      </w:r>
      <w:r w:rsidR="00027E61" w:rsidRPr="00617A59">
        <w:rPr>
          <w:rFonts w:ascii="Arial" w:eastAsia="Times New Roman" w:hAnsi="Arial" w:cs="Arial"/>
          <w:color w:val="222222"/>
          <w:sz w:val="24"/>
          <w:szCs w:val="24"/>
        </w:rPr>
        <w:t xml:space="preserve">ri privind </w:t>
      </w:r>
      <w:r w:rsidRPr="00617A59">
        <w:rPr>
          <w:rFonts w:ascii="Arial" w:eastAsia="Times New Roman" w:hAnsi="Arial" w:cs="Arial"/>
          <w:color w:val="222222"/>
          <w:sz w:val="24"/>
          <w:szCs w:val="24"/>
        </w:rPr>
        <w:t>comer</w:t>
      </w:r>
      <w:r w:rsidR="00027E61"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ul liber cu UE </w:t>
      </w:r>
      <w:r w:rsidR="00027E61" w:rsidRPr="00617A59">
        <w:rPr>
          <w:rFonts w:ascii="Arial" w:eastAsia="Times New Roman" w:hAnsi="Arial" w:cs="Arial"/>
          <w:color w:val="222222"/>
          <w:sz w:val="24"/>
          <w:szCs w:val="24"/>
        </w:rPr>
        <w:t xml:space="preserve">pentru </w:t>
      </w:r>
      <w:r w:rsidRPr="00617A59">
        <w:rPr>
          <w:rFonts w:ascii="Arial" w:eastAsia="Times New Roman" w:hAnsi="Arial" w:cs="Arial"/>
          <w:color w:val="222222"/>
          <w:sz w:val="24"/>
          <w:szCs w:val="24"/>
        </w:rPr>
        <w:t xml:space="preserve">toate </w:t>
      </w:r>
      <w:r w:rsidR="00027E61" w:rsidRPr="00617A59">
        <w:rPr>
          <w:rFonts w:ascii="Arial" w:eastAsia="Times New Roman" w:hAnsi="Arial" w:cs="Arial"/>
          <w:color w:val="222222"/>
          <w:sz w:val="24"/>
          <w:szCs w:val="24"/>
        </w:rPr>
        <w:t xml:space="preserve">produsele </w:t>
      </w:r>
      <w:r w:rsidRPr="00617A59">
        <w:rPr>
          <w:rFonts w:ascii="Arial" w:eastAsia="Times New Roman" w:hAnsi="Arial" w:cs="Arial"/>
          <w:color w:val="222222"/>
          <w:sz w:val="24"/>
          <w:szCs w:val="24"/>
        </w:rPr>
        <w:t>neagricole.</w:t>
      </w:r>
    </w:p>
    <w:p w:rsidR="005C7828" w:rsidRPr="00617A59" w:rsidRDefault="005C7828" w:rsidP="00617A59">
      <w:pPr>
        <w:shd w:val="clear" w:color="auto" w:fill="FFFFFF"/>
        <w:spacing w:after="0" w:line="360" w:lineRule="auto"/>
        <w:jc w:val="both"/>
        <w:rPr>
          <w:rFonts w:ascii="Arial" w:eastAsia="Times New Roman" w:hAnsi="Arial" w:cs="Arial"/>
          <w:sz w:val="24"/>
          <w:szCs w:val="24"/>
        </w:rPr>
      </w:pPr>
    </w:p>
    <w:p w:rsidR="002B5EF1" w:rsidRPr="00617A59" w:rsidRDefault="008D39C6"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sz w:val="24"/>
          <w:szCs w:val="24"/>
        </w:rPr>
        <w:t>Dispoziţiile</w:t>
      </w:r>
      <w:r w:rsidRPr="00617A59">
        <w:rPr>
          <w:rFonts w:ascii="Arial" w:eastAsia="Times New Roman" w:hAnsi="Arial" w:cs="Arial"/>
          <w:color w:val="0070C0"/>
          <w:sz w:val="24"/>
          <w:szCs w:val="24"/>
        </w:rPr>
        <w:t xml:space="preserve"> </w:t>
      </w:r>
      <w:r w:rsidR="002B5EF1" w:rsidRPr="00617A59">
        <w:rPr>
          <w:rFonts w:ascii="Arial" w:eastAsia="Times New Roman" w:hAnsi="Arial" w:cs="Arial"/>
          <w:color w:val="222222"/>
          <w:sz w:val="24"/>
          <w:szCs w:val="24"/>
        </w:rPr>
        <w:t xml:space="preserve">tratatului bilateral </w:t>
      </w:r>
      <w:r w:rsidRPr="00617A59">
        <w:rPr>
          <w:rFonts w:ascii="Arial" w:eastAsia="Times New Roman" w:hAnsi="Arial" w:cs="Arial"/>
          <w:color w:val="222222"/>
          <w:sz w:val="24"/>
          <w:szCs w:val="24"/>
        </w:rPr>
        <w:t xml:space="preserve">oferă </w:t>
      </w:r>
      <w:r w:rsidR="002B5EF1" w:rsidRPr="00617A59">
        <w:rPr>
          <w:rFonts w:ascii="Arial" w:eastAsia="Times New Roman" w:hAnsi="Arial" w:cs="Arial"/>
          <w:color w:val="222222"/>
          <w:sz w:val="24"/>
          <w:szCs w:val="24"/>
        </w:rPr>
        <w:t xml:space="preserve">Elveţiei flexibilitatea de </w:t>
      </w:r>
      <w:proofErr w:type="gramStart"/>
      <w:r w:rsidR="002B5EF1" w:rsidRPr="00617A59">
        <w:rPr>
          <w:rFonts w:ascii="Arial" w:eastAsia="Times New Roman" w:hAnsi="Arial" w:cs="Arial"/>
          <w:color w:val="222222"/>
          <w:sz w:val="24"/>
          <w:szCs w:val="24"/>
        </w:rPr>
        <w:t>a</w:t>
      </w:r>
      <w:proofErr w:type="gramEnd"/>
      <w:r w:rsidR="002B5EF1" w:rsidRPr="00617A59">
        <w:rPr>
          <w:rFonts w:ascii="Arial" w:eastAsia="Times New Roman" w:hAnsi="Arial" w:cs="Arial"/>
          <w:color w:val="222222"/>
          <w:sz w:val="24"/>
          <w:szCs w:val="24"/>
        </w:rPr>
        <w:t xml:space="preserve"> alege iniţiativele UE la care doreşte să participe. Prin calitatea de membru AELS </w:t>
      </w:r>
      <w:r w:rsidR="00DD4CFD" w:rsidRPr="00617A59">
        <w:rPr>
          <w:rFonts w:ascii="Arial" w:eastAsia="Times New Roman" w:hAnsi="Arial" w:cs="Arial"/>
          <w:color w:val="222222"/>
          <w:sz w:val="24"/>
          <w:szCs w:val="24"/>
        </w:rPr>
        <w:t xml:space="preserve">şi </w:t>
      </w:r>
      <w:proofErr w:type="gramStart"/>
      <w:r w:rsidR="00DD4CFD" w:rsidRPr="00617A59">
        <w:rPr>
          <w:rFonts w:ascii="Arial" w:eastAsia="Times New Roman" w:hAnsi="Arial" w:cs="Arial"/>
          <w:color w:val="222222"/>
          <w:sz w:val="24"/>
          <w:szCs w:val="24"/>
        </w:rPr>
        <w:t>un</w:t>
      </w:r>
      <w:proofErr w:type="gramEnd"/>
      <w:r w:rsidR="00DD4CFD" w:rsidRPr="00617A59">
        <w:rPr>
          <w:rFonts w:ascii="Arial" w:eastAsia="Times New Roman" w:hAnsi="Arial" w:cs="Arial"/>
          <w:color w:val="222222"/>
          <w:sz w:val="24"/>
          <w:szCs w:val="24"/>
        </w:rPr>
        <w:t xml:space="preserve"> acord </w:t>
      </w:r>
      <w:r w:rsidR="008C3F79" w:rsidRPr="00617A59">
        <w:rPr>
          <w:rFonts w:ascii="Arial" w:eastAsia="Times New Roman" w:hAnsi="Arial" w:cs="Arial"/>
          <w:color w:val="222222"/>
          <w:sz w:val="24"/>
          <w:szCs w:val="24"/>
        </w:rPr>
        <w:t xml:space="preserve">vizând </w:t>
      </w:r>
      <w:r w:rsidR="002B5EF1" w:rsidRPr="00617A59">
        <w:rPr>
          <w:rFonts w:ascii="Arial" w:eastAsia="Times New Roman" w:hAnsi="Arial" w:cs="Arial"/>
          <w:color w:val="222222"/>
          <w:sz w:val="24"/>
          <w:szCs w:val="24"/>
        </w:rPr>
        <w:t>bar</w:t>
      </w:r>
      <w:r w:rsidR="00DD4CFD" w:rsidRPr="00617A59">
        <w:rPr>
          <w:rFonts w:ascii="Arial" w:eastAsia="Times New Roman" w:hAnsi="Arial" w:cs="Arial"/>
          <w:color w:val="222222"/>
          <w:sz w:val="24"/>
          <w:szCs w:val="24"/>
        </w:rPr>
        <w:t>iere</w:t>
      </w:r>
      <w:r w:rsidR="008C3F79" w:rsidRPr="00617A59">
        <w:rPr>
          <w:rFonts w:ascii="Arial" w:eastAsia="Times New Roman" w:hAnsi="Arial" w:cs="Arial"/>
          <w:color w:val="222222"/>
          <w:sz w:val="24"/>
          <w:szCs w:val="24"/>
        </w:rPr>
        <w:t>le</w:t>
      </w:r>
      <w:r w:rsidR="00DD4CFD" w:rsidRPr="00617A59">
        <w:rPr>
          <w:rFonts w:ascii="Arial" w:eastAsia="Times New Roman" w:hAnsi="Arial" w:cs="Arial"/>
          <w:color w:val="222222"/>
          <w:sz w:val="24"/>
          <w:szCs w:val="24"/>
        </w:rPr>
        <w:t xml:space="preserve"> </w:t>
      </w:r>
      <w:r w:rsidR="002B5EF1" w:rsidRPr="00617A59">
        <w:rPr>
          <w:rFonts w:ascii="Arial" w:eastAsia="Times New Roman" w:hAnsi="Arial" w:cs="Arial"/>
          <w:color w:val="222222"/>
          <w:sz w:val="24"/>
          <w:szCs w:val="24"/>
        </w:rPr>
        <w:t xml:space="preserve">tehnice </w:t>
      </w:r>
      <w:r w:rsidRPr="00617A59">
        <w:rPr>
          <w:rFonts w:ascii="Arial" w:eastAsia="Times New Roman" w:hAnsi="Arial" w:cs="Arial"/>
          <w:color w:val="222222"/>
          <w:sz w:val="24"/>
          <w:szCs w:val="24"/>
        </w:rPr>
        <w:t>privind comerţul</w:t>
      </w:r>
      <w:r w:rsidR="002B5EF1" w:rsidRPr="00617A59">
        <w:rPr>
          <w:rFonts w:ascii="Arial" w:eastAsia="Times New Roman" w:hAnsi="Arial" w:cs="Arial"/>
          <w:color w:val="222222"/>
          <w:sz w:val="24"/>
          <w:szCs w:val="24"/>
        </w:rPr>
        <w:t>, Elve</w:t>
      </w:r>
      <w:r w:rsidR="00DD4CFD" w:rsidRPr="00617A59">
        <w:rPr>
          <w:rFonts w:ascii="Arial" w:eastAsia="Times New Roman" w:hAnsi="Arial" w:cs="Arial"/>
          <w:color w:val="222222"/>
          <w:sz w:val="24"/>
          <w:szCs w:val="24"/>
        </w:rPr>
        <w:t>ţ</w:t>
      </w:r>
      <w:r w:rsidR="002B5EF1" w:rsidRPr="00617A59">
        <w:rPr>
          <w:rFonts w:ascii="Arial" w:eastAsia="Times New Roman" w:hAnsi="Arial" w:cs="Arial"/>
          <w:color w:val="222222"/>
          <w:sz w:val="24"/>
          <w:szCs w:val="24"/>
        </w:rPr>
        <w:t xml:space="preserve">ia a atins un nivel de </w:t>
      </w:r>
      <w:r w:rsidR="00DD4CFD" w:rsidRPr="00617A59">
        <w:rPr>
          <w:rFonts w:ascii="Arial" w:eastAsia="Times New Roman" w:hAnsi="Arial" w:cs="Arial"/>
          <w:color w:val="222222"/>
          <w:sz w:val="24"/>
          <w:szCs w:val="24"/>
        </w:rPr>
        <w:t xml:space="preserve">integrare pe </w:t>
      </w:r>
      <w:r w:rsidR="002B5EF1" w:rsidRPr="00617A59">
        <w:rPr>
          <w:rFonts w:ascii="Arial" w:eastAsia="Times New Roman" w:hAnsi="Arial" w:cs="Arial"/>
          <w:color w:val="222222"/>
          <w:sz w:val="24"/>
          <w:szCs w:val="24"/>
        </w:rPr>
        <w:t>pia</w:t>
      </w:r>
      <w:r w:rsidR="00DD4CFD" w:rsidRPr="00617A59">
        <w:rPr>
          <w:rFonts w:ascii="Arial" w:eastAsia="Times New Roman" w:hAnsi="Arial" w:cs="Arial"/>
          <w:color w:val="222222"/>
          <w:sz w:val="24"/>
          <w:szCs w:val="24"/>
        </w:rPr>
        <w:t xml:space="preserve">ţa bunurilor </w:t>
      </w:r>
      <w:r w:rsidR="002B5EF1" w:rsidRPr="00617A59">
        <w:rPr>
          <w:rFonts w:ascii="Arial" w:eastAsia="Times New Roman" w:hAnsi="Arial" w:cs="Arial"/>
          <w:color w:val="222222"/>
          <w:sz w:val="24"/>
          <w:szCs w:val="24"/>
        </w:rPr>
        <w:t xml:space="preserve">cu UE </w:t>
      </w:r>
      <w:r w:rsidRPr="00617A59">
        <w:rPr>
          <w:rFonts w:ascii="Arial" w:eastAsia="Times New Roman" w:hAnsi="Arial" w:cs="Arial"/>
          <w:color w:val="222222"/>
          <w:sz w:val="24"/>
          <w:szCs w:val="24"/>
        </w:rPr>
        <w:t xml:space="preserve">similar </w:t>
      </w:r>
      <w:r w:rsidR="00DD4CFD" w:rsidRPr="00617A59">
        <w:rPr>
          <w:rFonts w:ascii="Arial" w:eastAsia="Times New Roman" w:hAnsi="Arial" w:cs="Arial"/>
          <w:color w:val="222222"/>
          <w:sz w:val="24"/>
          <w:szCs w:val="24"/>
        </w:rPr>
        <w:t>ţ</w:t>
      </w:r>
      <w:r w:rsidR="002B5EF1" w:rsidRPr="00617A59">
        <w:rPr>
          <w:rFonts w:ascii="Arial" w:eastAsia="Times New Roman" w:hAnsi="Arial" w:cs="Arial"/>
          <w:color w:val="222222"/>
          <w:sz w:val="24"/>
          <w:szCs w:val="24"/>
        </w:rPr>
        <w:t>ăril</w:t>
      </w:r>
      <w:r w:rsidRPr="00617A59">
        <w:rPr>
          <w:rFonts w:ascii="Arial" w:eastAsia="Times New Roman" w:hAnsi="Arial" w:cs="Arial"/>
          <w:color w:val="222222"/>
          <w:sz w:val="24"/>
          <w:szCs w:val="24"/>
        </w:rPr>
        <w:t>or</w:t>
      </w:r>
      <w:r w:rsidR="002B5EF1" w:rsidRPr="00617A59">
        <w:rPr>
          <w:rFonts w:ascii="Arial" w:eastAsia="Times New Roman" w:hAnsi="Arial" w:cs="Arial"/>
          <w:color w:val="222222"/>
          <w:sz w:val="24"/>
          <w:szCs w:val="24"/>
        </w:rPr>
        <w:t xml:space="preserve"> SEE.</w:t>
      </w:r>
    </w:p>
    <w:p w:rsidR="002502F0" w:rsidRDefault="002502F0" w:rsidP="00617A59">
      <w:pPr>
        <w:shd w:val="clear" w:color="auto" w:fill="FFFFFF"/>
        <w:spacing w:after="0" w:line="360" w:lineRule="auto"/>
        <w:jc w:val="both"/>
        <w:rPr>
          <w:rFonts w:ascii="Arial" w:eastAsia="Times New Roman" w:hAnsi="Arial" w:cs="Arial"/>
          <w:color w:val="222222"/>
          <w:sz w:val="24"/>
          <w:szCs w:val="24"/>
        </w:rPr>
      </w:pPr>
    </w:p>
    <w:p w:rsidR="009206C8" w:rsidRPr="00617A59" w:rsidRDefault="002B5EF1" w:rsidP="00617A59">
      <w:pPr>
        <w:shd w:val="clear" w:color="auto" w:fill="FFFFFF"/>
        <w:spacing w:after="0" w:line="360" w:lineRule="auto"/>
        <w:jc w:val="both"/>
        <w:rPr>
          <w:rFonts w:ascii="Arial" w:eastAsia="Times New Roman" w:hAnsi="Arial" w:cs="Arial"/>
          <w:color w:val="C00000"/>
          <w:sz w:val="24"/>
          <w:szCs w:val="24"/>
        </w:rPr>
      </w:pPr>
      <w:r w:rsidRPr="00617A59">
        <w:rPr>
          <w:rFonts w:ascii="Arial" w:eastAsia="Times New Roman" w:hAnsi="Arial" w:cs="Arial"/>
          <w:color w:val="222222"/>
          <w:sz w:val="24"/>
          <w:szCs w:val="24"/>
        </w:rPr>
        <w:t xml:space="preserve">În prezent, există </w:t>
      </w:r>
      <w:r w:rsidR="00DD4CFD" w:rsidRPr="00617A59">
        <w:rPr>
          <w:rFonts w:ascii="Arial" w:eastAsia="Times New Roman" w:hAnsi="Arial" w:cs="Arial"/>
          <w:color w:val="222222"/>
          <w:sz w:val="24"/>
          <w:szCs w:val="24"/>
        </w:rPr>
        <w:t xml:space="preserve">şi </w:t>
      </w:r>
      <w:r w:rsidRPr="00617A59">
        <w:rPr>
          <w:rFonts w:ascii="Arial" w:eastAsia="Times New Roman" w:hAnsi="Arial" w:cs="Arial"/>
          <w:color w:val="222222"/>
          <w:sz w:val="24"/>
          <w:szCs w:val="24"/>
        </w:rPr>
        <w:t>liber</w:t>
      </w:r>
      <w:r w:rsidR="00DD4CFD" w:rsidRPr="00617A59">
        <w:rPr>
          <w:rFonts w:ascii="Arial" w:eastAsia="Times New Roman" w:hAnsi="Arial" w:cs="Arial"/>
          <w:color w:val="222222"/>
          <w:sz w:val="24"/>
          <w:szCs w:val="24"/>
        </w:rPr>
        <w:t>a</w:t>
      </w:r>
      <w:r w:rsidRPr="00617A59">
        <w:rPr>
          <w:rFonts w:ascii="Arial" w:eastAsia="Times New Roman" w:hAnsi="Arial" w:cs="Arial"/>
          <w:color w:val="222222"/>
          <w:sz w:val="24"/>
          <w:szCs w:val="24"/>
        </w:rPr>
        <w:t xml:space="preserve"> circula</w:t>
      </w:r>
      <w:r w:rsidR="00DD4CF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ie a persoanelor între Elve</w:t>
      </w:r>
      <w:r w:rsidR="00DD4CF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ia </w:t>
      </w:r>
      <w:r w:rsidR="00DD4CFD" w:rsidRPr="00617A59">
        <w:rPr>
          <w:rFonts w:ascii="Arial" w:eastAsia="Times New Roman" w:hAnsi="Arial" w:cs="Arial"/>
          <w:color w:val="222222"/>
          <w:sz w:val="24"/>
          <w:szCs w:val="24"/>
        </w:rPr>
        <w:t>ş</w:t>
      </w:r>
      <w:r w:rsidR="008D39C6" w:rsidRPr="00617A59">
        <w:rPr>
          <w:rFonts w:ascii="Arial" w:eastAsia="Times New Roman" w:hAnsi="Arial" w:cs="Arial"/>
          <w:color w:val="222222"/>
          <w:sz w:val="24"/>
          <w:szCs w:val="24"/>
        </w:rPr>
        <w:t xml:space="preserve">i UE, cu toate că </w:t>
      </w:r>
      <w:r w:rsidRPr="00617A59">
        <w:rPr>
          <w:rFonts w:ascii="Arial" w:eastAsia="Times New Roman" w:hAnsi="Arial" w:cs="Arial"/>
          <w:color w:val="222222"/>
          <w:sz w:val="24"/>
          <w:szCs w:val="24"/>
        </w:rPr>
        <w:t>în februarie 2014</w:t>
      </w:r>
      <w:r w:rsidRPr="00617A59">
        <w:rPr>
          <w:rFonts w:ascii="Arial" w:eastAsia="Times New Roman" w:hAnsi="Arial" w:cs="Arial"/>
          <w:sz w:val="24"/>
          <w:szCs w:val="24"/>
        </w:rPr>
        <w:t>, Elve</w:t>
      </w:r>
      <w:r w:rsidR="00DD4CFD" w:rsidRPr="00617A59">
        <w:rPr>
          <w:rFonts w:ascii="Arial" w:eastAsia="Times New Roman" w:hAnsi="Arial" w:cs="Arial"/>
          <w:sz w:val="24"/>
          <w:szCs w:val="24"/>
        </w:rPr>
        <w:t>ţ</w:t>
      </w:r>
      <w:r w:rsidRPr="00617A59">
        <w:rPr>
          <w:rFonts w:ascii="Arial" w:eastAsia="Times New Roman" w:hAnsi="Arial" w:cs="Arial"/>
          <w:sz w:val="24"/>
          <w:szCs w:val="24"/>
        </w:rPr>
        <w:t xml:space="preserve">ia a votat </w:t>
      </w:r>
      <w:r w:rsidR="00DD4CFD" w:rsidRPr="00617A59">
        <w:rPr>
          <w:rFonts w:ascii="Arial" w:eastAsia="Times New Roman" w:hAnsi="Arial" w:cs="Arial"/>
          <w:sz w:val="24"/>
          <w:szCs w:val="24"/>
        </w:rPr>
        <w:t>prin</w:t>
      </w:r>
      <w:r w:rsidRPr="00617A59">
        <w:rPr>
          <w:rFonts w:ascii="Arial" w:eastAsia="Times New Roman" w:hAnsi="Arial" w:cs="Arial"/>
          <w:sz w:val="24"/>
          <w:szCs w:val="24"/>
        </w:rPr>
        <w:t>tr-un referendum impune</w:t>
      </w:r>
      <w:r w:rsidR="00DD4CFD" w:rsidRPr="00617A59">
        <w:rPr>
          <w:rFonts w:ascii="Arial" w:eastAsia="Times New Roman" w:hAnsi="Arial" w:cs="Arial"/>
          <w:sz w:val="24"/>
          <w:szCs w:val="24"/>
        </w:rPr>
        <w:t xml:space="preserve">rea unor </w:t>
      </w:r>
      <w:r w:rsidRPr="00617A59">
        <w:rPr>
          <w:rFonts w:ascii="Arial" w:eastAsia="Times New Roman" w:hAnsi="Arial" w:cs="Arial"/>
          <w:sz w:val="24"/>
          <w:szCs w:val="24"/>
        </w:rPr>
        <w:t>restric</w:t>
      </w:r>
      <w:r w:rsidR="00DD4CFD" w:rsidRPr="00617A59">
        <w:rPr>
          <w:rFonts w:ascii="Arial" w:eastAsia="Times New Roman" w:hAnsi="Arial" w:cs="Arial"/>
          <w:sz w:val="24"/>
          <w:szCs w:val="24"/>
        </w:rPr>
        <w:t>ţ</w:t>
      </w:r>
      <w:r w:rsidRPr="00617A59">
        <w:rPr>
          <w:rFonts w:ascii="Arial" w:eastAsia="Times New Roman" w:hAnsi="Arial" w:cs="Arial"/>
          <w:sz w:val="24"/>
          <w:szCs w:val="24"/>
        </w:rPr>
        <w:t>ii privind imigra</w:t>
      </w:r>
      <w:r w:rsidR="00DD4CFD" w:rsidRPr="00617A59">
        <w:rPr>
          <w:rFonts w:ascii="Arial" w:eastAsia="Times New Roman" w:hAnsi="Arial" w:cs="Arial"/>
          <w:sz w:val="24"/>
          <w:szCs w:val="24"/>
        </w:rPr>
        <w:t>ţ</w:t>
      </w:r>
      <w:r w:rsidR="00617A59" w:rsidRPr="00617A59">
        <w:rPr>
          <w:rFonts w:ascii="Arial" w:eastAsia="Times New Roman" w:hAnsi="Arial" w:cs="Arial"/>
          <w:sz w:val="24"/>
          <w:szCs w:val="24"/>
        </w:rPr>
        <w:t xml:space="preserve">ia </w:t>
      </w:r>
      <w:r w:rsidRPr="00617A59">
        <w:rPr>
          <w:rFonts w:ascii="Arial" w:eastAsia="Times New Roman" w:hAnsi="Arial" w:cs="Arial"/>
          <w:color w:val="222222"/>
          <w:sz w:val="24"/>
          <w:szCs w:val="24"/>
        </w:rPr>
        <w:t>din partea UE care ar încălca acordul cu UE privind libera circula</w:t>
      </w:r>
      <w:r w:rsidR="00DD4CF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ie a persoanelor. Rămâne de văzut </w:t>
      </w:r>
      <w:r w:rsidRPr="00617A59">
        <w:rPr>
          <w:rFonts w:ascii="Arial" w:eastAsia="Times New Roman" w:hAnsi="Arial" w:cs="Arial"/>
          <w:i/>
          <w:color w:val="222222"/>
          <w:sz w:val="24"/>
          <w:szCs w:val="24"/>
        </w:rPr>
        <w:t xml:space="preserve">dacă </w:t>
      </w:r>
      <w:r w:rsidR="00DD4CFD" w:rsidRPr="00617A59">
        <w:rPr>
          <w:rFonts w:ascii="Arial" w:eastAsia="Times New Roman" w:hAnsi="Arial" w:cs="Arial"/>
          <w:color w:val="222222"/>
          <w:sz w:val="24"/>
          <w:szCs w:val="24"/>
        </w:rPr>
        <w:t xml:space="preserve">şi </w:t>
      </w:r>
      <w:r w:rsidR="00DD4CFD" w:rsidRPr="00617A59">
        <w:rPr>
          <w:rFonts w:ascii="Arial" w:eastAsia="Times New Roman" w:hAnsi="Arial" w:cs="Arial"/>
          <w:i/>
          <w:color w:val="222222"/>
          <w:sz w:val="24"/>
          <w:szCs w:val="24"/>
        </w:rPr>
        <w:t>cum</w:t>
      </w:r>
      <w:r w:rsidR="00DD4CFD" w:rsidRPr="00617A59">
        <w:rPr>
          <w:rFonts w:ascii="Arial" w:eastAsia="Times New Roman" w:hAnsi="Arial" w:cs="Arial"/>
          <w:color w:val="222222"/>
          <w:sz w:val="24"/>
          <w:szCs w:val="24"/>
        </w:rPr>
        <w:t xml:space="preserve"> </w:t>
      </w:r>
      <w:proofErr w:type="gramStart"/>
      <w:r w:rsidR="00DD4CFD" w:rsidRPr="00617A59">
        <w:rPr>
          <w:rFonts w:ascii="Arial" w:eastAsia="Times New Roman" w:hAnsi="Arial" w:cs="Arial"/>
          <w:color w:val="222222"/>
          <w:sz w:val="24"/>
          <w:szCs w:val="24"/>
        </w:rPr>
        <w:t>va</w:t>
      </w:r>
      <w:proofErr w:type="gramEnd"/>
      <w:r w:rsidR="00DD4CFD" w:rsidRPr="00617A59">
        <w:rPr>
          <w:rFonts w:ascii="Arial" w:eastAsia="Times New Roman" w:hAnsi="Arial" w:cs="Arial"/>
          <w:color w:val="222222"/>
          <w:sz w:val="24"/>
          <w:szCs w:val="24"/>
        </w:rPr>
        <w:t xml:space="preserve"> pune în aplicare </w:t>
      </w:r>
      <w:r w:rsidRPr="00617A59">
        <w:rPr>
          <w:rFonts w:ascii="Arial" w:eastAsia="Times New Roman" w:hAnsi="Arial" w:cs="Arial"/>
          <w:color w:val="222222"/>
          <w:sz w:val="24"/>
          <w:szCs w:val="24"/>
        </w:rPr>
        <w:t>Guve</w:t>
      </w:r>
      <w:r w:rsidR="00DD4CFD" w:rsidRPr="00617A59">
        <w:rPr>
          <w:rFonts w:ascii="Arial" w:eastAsia="Times New Roman" w:hAnsi="Arial" w:cs="Arial"/>
          <w:color w:val="222222"/>
          <w:sz w:val="24"/>
          <w:szCs w:val="24"/>
        </w:rPr>
        <w:t xml:space="preserve">rnul </w:t>
      </w:r>
      <w:r w:rsidRPr="00617A59">
        <w:rPr>
          <w:rFonts w:ascii="Arial" w:eastAsia="Times New Roman" w:hAnsi="Arial" w:cs="Arial"/>
          <w:color w:val="222222"/>
          <w:sz w:val="24"/>
          <w:szCs w:val="24"/>
        </w:rPr>
        <w:t>elve</w:t>
      </w:r>
      <w:r w:rsidR="00DD4CF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ian acest vot </w:t>
      </w:r>
      <w:r w:rsidR="00DD4CFD"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c</w:t>
      </w:r>
      <w:r w:rsidR="00DD4CFD" w:rsidRPr="00617A59">
        <w:rPr>
          <w:rFonts w:ascii="Arial" w:eastAsia="Times New Roman" w:hAnsi="Arial" w:cs="Arial"/>
          <w:color w:val="222222"/>
          <w:sz w:val="24"/>
          <w:szCs w:val="24"/>
        </w:rPr>
        <w:t xml:space="preserve">are vor fi </w:t>
      </w:r>
      <w:r w:rsidRPr="00617A59">
        <w:rPr>
          <w:rFonts w:ascii="Arial" w:eastAsia="Times New Roman" w:hAnsi="Arial" w:cs="Arial"/>
          <w:color w:val="222222"/>
          <w:sz w:val="24"/>
          <w:szCs w:val="24"/>
        </w:rPr>
        <w:t>consecin</w:t>
      </w:r>
      <w:r w:rsidR="00DD4CF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ele pentru rela</w:t>
      </w:r>
      <w:r w:rsidR="00DD4CF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iile Elve</w:t>
      </w:r>
      <w:r w:rsidR="00DD4CF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ia-UE.</w:t>
      </w:r>
    </w:p>
    <w:p w:rsidR="008C3F79" w:rsidRPr="00617A59" w:rsidRDefault="008C3F79" w:rsidP="00617A59">
      <w:pPr>
        <w:shd w:val="clear" w:color="auto" w:fill="FFFFFF"/>
        <w:spacing w:after="0" w:line="360" w:lineRule="auto"/>
        <w:jc w:val="both"/>
        <w:rPr>
          <w:rFonts w:ascii="Arial" w:eastAsia="Times New Roman" w:hAnsi="Arial" w:cs="Arial"/>
          <w:color w:val="0070C0"/>
          <w:sz w:val="24"/>
          <w:szCs w:val="24"/>
        </w:rPr>
      </w:pPr>
    </w:p>
    <w:p w:rsidR="001C1456" w:rsidRPr="00617A59" w:rsidRDefault="001C1456"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Elve</w:t>
      </w:r>
      <w:r w:rsidR="00DD4CF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ia </w:t>
      </w:r>
      <w:r w:rsidR="00DD4CFD" w:rsidRPr="00617A59">
        <w:rPr>
          <w:rFonts w:ascii="Arial" w:eastAsia="Times New Roman" w:hAnsi="Arial" w:cs="Arial"/>
          <w:color w:val="222222"/>
          <w:sz w:val="24"/>
          <w:szCs w:val="24"/>
        </w:rPr>
        <w:t>şi</w:t>
      </w:r>
      <w:r w:rsidRPr="00617A59">
        <w:rPr>
          <w:rFonts w:ascii="Arial" w:eastAsia="Times New Roman" w:hAnsi="Arial" w:cs="Arial"/>
          <w:color w:val="222222"/>
          <w:sz w:val="24"/>
          <w:szCs w:val="24"/>
        </w:rPr>
        <w:t xml:space="preserve"> UE nu au ajuns la </w:t>
      </w:r>
      <w:proofErr w:type="gramStart"/>
      <w:r w:rsidRPr="00617A59">
        <w:rPr>
          <w:rFonts w:ascii="Arial" w:eastAsia="Times New Roman" w:hAnsi="Arial" w:cs="Arial"/>
          <w:color w:val="222222"/>
          <w:sz w:val="24"/>
          <w:szCs w:val="24"/>
        </w:rPr>
        <w:t>un</w:t>
      </w:r>
      <w:proofErr w:type="gramEnd"/>
      <w:r w:rsidRPr="00617A59">
        <w:rPr>
          <w:rFonts w:ascii="Arial" w:eastAsia="Times New Roman" w:hAnsi="Arial" w:cs="Arial"/>
          <w:color w:val="222222"/>
          <w:sz w:val="24"/>
          <w:szCs w:val="24"/>
        </w:rPr>
        <w:t xml:space="preserve"> acord </w:t>
      </w:r>
      <w:r w:rsidR="00A62343">
        <w:rPr>
          <w:rFonts w:ascii="Arial" w:eastAsia="Times New Roman" w:hAnsi="Arial" w:cs="Arial"/>
          <w:color w:val="222222"/>
          <w:sz w:val="24"/>
          <w:szCs w:val="24"/>
        </w:rPr>
        <w:t xml:space="preserve">extensiv </w:t>
      </w:r>
      <w:r w:rsidRPr="00617A59">
        <w:rPr>
          <w:rFonts w:ascii="Arial" w:eastAsia="Times New Roman" w:hAnsi="Arial" w:cs="Arial"/>
          <w:color w:val="222222"/>
          <w:sz w:val="24"/>
          <w:szCs w:val="24"/>
        </w:rPr>
        <w:t xml:space="preserve">care să </w:t>
      </w:r>
      <w:r w:rsidR="00A62343">
        <w:rPr>
          <w:rFonts w:ascii="Arial" w:eastAsia="Times New Roman" w:hAnsi="Arial" w:cs="Arial"/>
          <w:color w:val="222222"/>
          <w:sz w:val="24"/>
          <w:szCs w:val="24"/>
        </w:rPr>
        <w:t>cuprind</w:t>
      </w:r>
      <w:r w:rsidR="008C3F79" w:rsidRPr="00617A59">
        <w:rPr>
          <w:rFonts w:ascii="Arial" w:eastAsia="Times New Roman" w:hAnsi="Arial" w:cs="Arial"/>
          <w:color w:val="222222"/>
          <w:sz w:val="24"/>
          <w:szCs w:val="24"/>
        </w:rPr>
        <w:t xml:space="preserve">ă </w:t>
      </w:r>
      <w:r w:rsidRPr="00617A59">
        <w:rPr>
          <w:rFonts w:ascii="Arial" w:eastAsia="Times New Roman" w:hAnsi="Arial" w:cs="Arial"/>
          <w:color w:val="222222"/>
          <w:sz w:val="24"/>
          <w:szCs w:val="24"/>
        </w:rPr>
        <w:t>comer</w:t>
      </w:r>
      <w:r w:rsidR="00DD4CFD" w:rsidRPr="00617A59">
        <w:rPr>
          <w:rFonts w:ascii="Arial" w:eastAsia="Times New Roman" w:hAnsi="Arial" w:cs="Arial"/>
          <w:color w:val="222222"/>
          <w:sz w:val="24"/>
          <w:szCs w:val="24"/>
        </w:rPr>
        <w:t>ţul cu s</w:t>
      </w:r>
      <w:r w:rsidRPr="00617A59">
        <w:rPr>
          <w:rFonts w:ascii="Arial" w:eastAsia="Times New Roman" w:hAnsi="Arial" w:cs="Arial"/>
          <w:color w:val="222222"/>
          <w:sz w:val="24"/>
          <w:szCs w:val="24"/>
        </w:rPr>
        <w:t>ervicii. În consecin</w:t>
      </w:r>
      <w:r w:rsidR="00DD4CF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ă, Elve</w:t>
      </w:r>
      <w:r w:rsidR="00DD4CF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ia nu face parte din pia</w:t>
      </w:r>
      <w:r w:rsidR="00DD4CF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a unică a serviciilor</w:t>
      </w:r>
      <w:r w:rsidR="00A62343">
        <w:rPr>
          <w:rFonts w:ascii="Arial" w:eastAsia="Times New Roman" w:hAnsi="Arial" w:cs="Arial"/>
          <w:color w:val="222222"/>
          <w:sz w:val="24"/>
          <w:szCs w:val="24"/>
        </w:rPr>
        <w:t xml:space="preserve"> şi</w:t>
      </w:r>
      <w:r w:rsidR="00DD4CFD" w:rsidRPr="00617A59">
        <w:rPr>
          <w:rFonts w:ascii="Arial" w:eastAsia="Times New Roman" w:hAnsi="Arial" w:cs="Arial"/>
          <w:color w:val="222222"/>
          <w:sz w:val="24"/>
          <w:szCs w:val="24"/>
        </w:rPr>
        <w:t xml:space="preserve"> i</w:t>
      </w:r>
      <w:r w:rsidRPr="00617A59">
        <w:rPr>
          <w:rFonts w:ascii="Arial" w:eastAsia="Times New Roman" w:hAnsi="Arial" w:cs="Arial"/>
          <w:color w:val="222222"/>
          <w:sz w:val="24"/>
          <w:szCs w:val="24"/>
        </w:rPr>
        <w:t>nstitu</w:t>
      </w:r>
      <w:r w:rsidR="00DD4CF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iile financiare </w:t>
      </w:r>
      <w:r w:rsidR="00DD4CFD" w:rsidRPr="00617A59">
        <w:rPr>
          <w:rFonts w:ascii="Arial" w:eastAsia="Times New Roman" w:hAnsi="Arial" w:cs="Arial"/>
          <w:color w:val="222222"/>
          <w:sz w:val="24"/>
          <w:szCs w:val="24"/>
        </w:rPr>
        <w:t xml:space="preserve">ale Elveţiei </w:t>
      </w:r>
      <w:r w:rsidR="00453AF7" w:rsidRPr="00617A59">
        <w:rPr>
          <w:rFonts w:ascii="Arial" w:eastAsia="Times New Roman" w:hAnsi="Arial" w:cs="Arial"/>
          <w:color w:val="222222"/>
          <w:sz w:val="24"/>
          <w:szCs w:val="24"/>
        </w:rPr>
        <w:t>de</w:t>
      </w:r>
      <w:r w:rsidRPr="00617A59">
        <w:rPr>
          <w:rFonts w:ascii="Arial" w:eastAsia="Times New Roman" w:hAnsi="Arial" w:cs="Arial"/>
          <w:color w:val="222222"/>
          <w:sz w:val="24"/>
          <w:szCs w:val="24"/>
        </w:rPr>
        <w:t>servesc deseori pia</w:t>
      </w:r>
      <w:r w:rsidR="00453AF7"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a UE prin intermediul filialelor cu sediul la Londra.</w:t>
      </w:r>
    </w:p>
    <w:p w:rsidR="002502F0" w:rsidRDefault="002502F0" w:rsidP="00617A59">
      <w:pPr>
        <w:shd w:val="clear" w:color="auto" w:fill="FFFFFF"/>
        <w:spacing w:after="0" w:line="360" w:lineRule="auto"/>
        <w:jc w:val="both"/>
        <w:rPr>
          <w:rFonts w:ascii="Arial" w:eastAsia="Times New Roman" w:hAnsi="Arial" w:cs="Arial"/>
          <w:color w:val="222222"/>
          <w:sz w:val="24"/>
          <w:szCs w:val="24"/>
        </w:rPr>
      </w:pPr>
    </w:p>
    <w:p w:rsidR="001C1456" w:rsidRPr="00617A59" w:rsidRDefault="001C1456"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lastRenderedPageBreak/>
        <w:t xml:space="preserve">La fel ca </w:t>
      </w:r>
      <w:r w:rsidR="00453AF7" w:rsidRPr="00617A59">
        <w:rPr>
          <w:rFonts w:ascii="Arial" w:eastAsia="Times New Roman" w:hAnsi="Arial" w:cs="Arial"/>
          <w:color w:val="222222"/>
          <w:sz w:val="24"/>
          <w:szCs w:val="24"/>
        </w:rPr>
        <w:t xml:space="preserve">în cazul ţărilor </w:t>
      </w:r>
      <w:r w:rsidRPr="00617A59">
        <w:rPr>
          <w:rFonts w:ascii="Arial" w:eastAsia="Times New Roman" w:hAnsi="Arial" w:cs="Arial"/>
          <w:color w:val="222222"/>
          <w:sz w:val="24"/>
          <w:szCs w:val="24"/>
        </w:rPr>
        <w:t>SEE, Elve</w:t>
      </w:r>
      <w:r w:rsidR="00453AF7"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ia nu are aproape nici o influen</w:t>
      </w:r>
      <w:r w:rsidR="00453AF7"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ă asupra </w:t>
      </w:r>
      <w:r w:rsidR="00453AF7" w:rsidRPr="00617A59">
        <w:rPr>
          <w:rFonts w:ascii="Arial" w:eastAsia="Times New Roman" w:hAnsi="Arial" w:cs="Arial"/>
          <w:color w:val="222222"/>
          <w:sz w:val="24"/>
          <w:szCs w:val="24"/>
        </w:rPr>
        <w:t xml:space="preserve">configurării programelor UE la </w:t>
      </w:r>
      <w:r w:rsidRPr="00617A59">
        <w:rPr>
          <w:rFonts w:ascii="Arial" w:eastAsia="Times New Roman" w:hAnsi="Arial" w:cs="Arial"/>
          <w:color w:val="222222"/>
          <w:sz w:val="24"/>
          <w:szCs w:val="24"/>
        </w:rPr>
        <w:t xml:space="preserve">care participă. Se face o </w:t>
      </w:r>
      <w:r w:rsidR="008C3F79" w:rsidRPr="00617A59">
        <w:rPr>
          <w:rFonts w:ascii="Arial" w:eastAsia="Times New Roman" w:hAnsi="Arial" w:cs="Arial"/>
          <w:color w:val="222222"/>
          <w:sz w:val="24"/>
          <w:szCs w:val="24"/>
        </w:rPr>
        <w:t xml:space="preserve">opţiune de </w:t>
      </w:r>
      <w:r w:rsidR="00453AF7" w:rsidRPr="00617A59">
        <w:rPr>
          <w:rFonts w:ascii="Arial" w:eastAsia="Times New Roman" w:hAnsi="Arial" w:cs="Arial"/>
          <w:i/>
          <w:color w:val="222222"/>
          <w:sz w:val="24"/>
          <w:szCs w:val="24"/>
        </w:rPr>
        <w:t>intrare</w:t>
      </w:r>
      <w:r w:rsidR="00453AF7"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sau</w:t>
      </w:r>
      <w:r w:rsidR="00453AF7" w:rsidRPr="00617A59">
        <w:rPr>
          <w:rFonts w:ascii="Arial" w:eastAsia="Times New Roman" w:hAnsi="Arial" w:cs="Arial"/>
          <w:color w:val="222222"/>
          <w:sz w:val="24"/>
          <w:szCs w:val="24"/>
        </w:rPr>
        <w:t xml:space="preserve"> </w:t>
      </w:r>
      <w:r w:rsidR="00453AF7" w:rsidRPr="00617A59">
        <w:rPr>
          <w:rFonts w:ascii="Arial" w:eastAsia="Times New Roman" w:hAnsi="Arial" w:cs="Arial"/>
          <w:i/>
          <w:color w:val="222222"/>
          <w:sz w:val="24"/>
          <w:szCs w:val="24"/>
        </w:rPr>
        <w:t>nu</w:t>
      </w:r>
      <w:r w:rsidRPr="00617A59">
        <w:rPr>
          <w:rFonts w:ascii="Arial" w:eastAsia="Times New Roman" w:hAnsi="Arial" w:cs="Arial"/>
          <w:color w:val="222222"/>
          <w:sz w:val="24"/>
          <w:szCs w:val="24"/>
        </w:rPr>
        <w:t>, da</w:t>
      </w:r>
      <w:r w:rsidR="00453AF7" w:rsidRPr="00617A59">
        <w:rPr>
          <w:rFonts w:ascii="Arial" w:eastAsia="Times New Roman" w:hAnsi="Arial" w:cs="Arial"/>
          <w:color w:val="222222"/>
          <w:sz w:val="24"/>
          <w:szCs w:val="24"/>
        </w:rPr>
        <w:t xml:space="preserve">r nu are capacitatea de </w:t>
      </w:r>
      <w:proofErr w:type="gramStart"/>
      <w:r w:rsidR="00453AF7" w:rsidRPr="00617A59">
        <w:rPr>
          <w:rFonts w:ascii="Arial" w:eastAsia="Times New Roman" w:hAnsi="Arial" w:cs="Arial"/>
          <w:color w:val="222222"/>
          <w:sz w:val="24"/>
          <w:szCs w:val="24"/>
        </w:rPr>
        <w:t>a</w:t>
      </w:r>
      <w:proofErr w:type="gramEnd"/>
      <w:r w:rsidR="00453AF7" w:rsidRPr="00617A59">
        <w:rPr>
          <w:rFonts w:ascii="Arial" w:eastAsia="Times New Roman" w:hAnsi="Arial" w:cs="Arial"/>
          <w:color w:val="222222"/>
          <w:sz w:val="24"/>
          <w:szCs w:val="24"/>
        </w:rPr>
        <w:t xml:space="preserve"> influenţa </w:t>
      </w:r>
      <w:r w:rsidRPr="00617A59">
        <w:rPr>
          <w:rFonts w:ascii="Arial" w:eastAsia="Times New Roman" w:hAnsi="Arial" w:cs="Arial"/>
          <w:color w:val="222222"/>
          <w:sz w:val="24"/>
          <w:szCs w:val="24"/>
        </w:rPr>
        <w:t>con</w:t>
      </w:r>
      <w:r w:rsidR="00453AF7" w:rsidRPr="00617A59">
        <w:rPr>
          <w:rFonts w:ascii="Arial" w:eastAsia="Times New Roman" w:hAnsi="Arial" w:cs="Arial"/>
          <w:color w:val="222222"/>
          <w:sz w:val="24"/>
          <w:szCs w:val="24"/>
        </w:rPr>
        <w:t>ţ</w:t>
      </w:r>
      <w:r w:rsidR="0044257E" w:rsidRPr="00617A59">
        <w:rPr>
          <w:rFonts w:ascii="Arial" w:eastAsia="Times New Roman" w:hAnsi="Arial" w:cs="Arial"/>
          <w:color w:val="222222"/>
          <w:sz w:val="24"/>
          <w:szCs w:val="24"/>
        </w:rPr>
        <w:t>inutul programelor.</w:t>
      </w:r>
      <w:r w:rsidRPr="00617A59">
        <w:rPr>
          <w:rFonts w:ascii="Arial" w:eastAsia="Times New Roman" w:hAnsi="Arial" w:cs="Arial"/>
          <w:color w:val="222222"/>
          <w:sz w:val="24"/>
          <w:szCs w:val="24"/>
        </w:rPr>
        <w:t>Tratatele impun Elve</w:t>
      </w:r>
      <w:r w:rsidR="00453AF7"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iei pun</w:t>
      </w:r>
      <w:r w:rsidR="00453AF7" w:rsidRPr="00617A59">
        <w:rPr>
          <w:rFonts w:ascii="Arial" w:eastAsia="Times New Roman" w:hAnsi="Arial" w:cs="Arial"/>
          <w:color w:val="222222"/>
          <w:sz w:val="24"/>
          <w:szCs w:val="24"/>
        </w:rPr>
        <w:t>erea</w:t>
      </w:r>
      <w:r w:rsidRPr="00617A59">
        <w:rPr>
          <w:rFonts w:ascii="Arial" w:eastAsia="Times New Roman" w:hAnsi="Arial" w:cs="Arial"/>
          <w:color w:val="222222"/>
          <w:sz w:val="24"/>
          <w:szCs w:val="24"/>
        </w:rPr>
        <w:t xml:space="preserve"> în aplicare </w:t>
      </w:r>
      <w:r w:rsidR="00453AF7" w:rsidRPr="00617A59">
        <w:rPr>
          <w:rFonts w:ascii="Arial" w:eastAsia="Times New Roman" w:hAnsi="Arial" w:cs="Arial"/>
          <w:color w:val="222222"/>
          <w:sz w:val="24"/>
          <w:szCs w:val="24"/>
        </w:rPr>
        <w:t xml:space="preserve">a </w:t>
      </w:r>
      <w:r w:rsidRPr="00617A59">
        <w:rPr>
          <w:rFonts w:ascii="Arial" w:eastAsia="Times New Roman" w:hAnsi="Arial" w:cs="Arial"/>
          <w:color w:val="222222"/>
          <w:sz w:val="24"/>
          <w:szCs w:val="24"/>
        </w:rPr>
        <w:t>politici</w:t>
      </w:r>
      <w:r w:rsidR="00453AF7" w:rsidRPr="00617A59">
        <w:rPr>
          <w:rFonts w:ascii="Arial" w:eastAsia="Times New Roman" w:hAnsi="Arial" w:cs="Arial"/>
          <w:color w:val="222222"/>
          <w:sz w:val="24"/>
          <w:szCs w:val="24"/>
        </w:rPr>
        <w:t>lor</w:t>
      </w:r>
      <w:r w:rsidRPr="00617A59">
        <w:rPr>
          <w:rFonts w:ascii="Arial" w:eastAsia="Times New Roman" w:hAnsi="Arial" w:cs="Arial"/>
          <w:color w:val="222222"/>
          <w:sz w:val="24"/>
          <w:szCs w:val="24"/>
        </w:rPr>
        <w:t xml:space="preserve"> </w:t>
      </w:r>
      <w:r w:rsidR="008C3F79" w:rsidRPr="00617A59">
        <w:rPr>
          <w:rFonts w:ascii="Arial" w:eastAsia="Times New Roman" w:hAnsi="Arial" w:cs="Arial"/>
          <w:color w:val="222222"/>
          <w:sz w:val="24"/>
          <w:szCs w:val="24"/>
        </w:rPr>
        <w:t xml:space="preserve">şi </w:t>
      </w:r>
      <w:r w:rsidR="008C3F79" w:rsidRPr="00A62343">
        <w:rPr>
          <w:rFonts w:ascii="Arial" w:eastAsia="Times New Roman" w:hAnsi="Arial" w:cs="Arial"/>
          <w:color w:val="222222"/>
          <w:sz w:val="24"/>
          <w:szCs w:val="24"/>
        </w:rPr>
        <w:t>legislaţia</w:t>
      </w:r>
      <w:r w:rsidRPr="00A62343">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stabilită de</w:t>
      </w:r>
      <w:r w:rsidR="00453AF7" w:rsidRPr="00617A59">
        <w:rPr>
          <w:rFonts w:ascii="Arial" w:eastAsia="Times New Roman" w:hAnsi="Arial" w:cs="Arial"/>
          <w:color w:val="222222"/>
          <w:sz w:val="24"/>
          <w:szCs w:val="24"/>
        </w:rPr>
        <w:t xml:space="preserve"> UE</w:t>
      </w:r>
      <w:r w:rsidRPr="00617A59">
        <w:rPr>
          <w:rFonts w:ascii="Arial" w:eastAsia="Times New Roman" w:hAnsi="Arial" w:cs="Arial"/>
          <w:color w:val="222222"/>
          <w:sz w:val="24"/>
          <w:szCs w:val="24"/>
        </w:rPr>
        <w:t>.</w:t>
      </w:r>
    </w:p>
    <w:p w:rsidR="002502F0" w:rsidRDefault="002502F0" w:rsidP="00617A59">
      <w:pPr>
        <w:shd w:val="clear" w:color="auto" w:fill="FFFFFF"/>
        <w:spacing w:after="0" w:line="360" w:lineRule="auto"/>
        <w:jc w:val="both"/>
        <w:rPr>
          <w:rFonts w:ascii="Arial" w:eastAsia="Times New Roman" w:hAnsi="Arial" w:cs="Arial"/>
          <w:color w:val="222222"/>
          <w:sz w:val="24"/>
          <w:szCs w:val="24"/>
        </w:rPr>
      </w:pPr>
    </w:p>
    <w:p w:rsidR="001C1456" w:rsidRPr="00617A59" w:rsidRDefault="001C1456"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În acest sens, Elve</w:t>
      </w:r>
      <w:r w:rsidR="00453AF7"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ia, </w:t>
      </w:r>
      <w:r w:rsidR="008C3F79" w:rsidRPr="00617A59">
        <w:rPr>
          <w:rFonts w:ascii="Arial" w:eastAsia="Times New Roman" w:hAnsi="Arial" w:cs="Arial"/>
          <w:color w:val="222222"/>
          <w:sz w:val="24"/>
          <w:szCs w:val="24"/>
        </w:rPr>
        <w:t xml:space="preserve">negociază </w:t>
      </w:r>
      <w:r w:rsidRPr="00617A59">
        <w:rPr>
          <w:rFonts w:ascii="Arial" w:eastAsia="Times New Roman" w:hAnsi="Arial" w:cs="Arial"/>
          <w:color w:val="222222"/>
          <w:sz w:val="24"/>
          <w:szCs w:val="24"/>
        </w:rPr>
        <w:t xml:space="preserve">integrarea </w:t>
      </w:r>
      <w:r w:rsidR="0044257E" w:rsidRPr="00617A59">
        <w:rPr>
          <w:rFonts w:ascii="Arial" w:eastAsia="Times New Roman" w:hAnsi="Arial" w:cs="Arial"/>
          <w:color w:val="222222"/>
          <w:sz w:val="24"/>
          <w:szCs w:val="24"/>
        </w:rPr>
        <w:t xml:space="preserve">versus </w:t>
      </w:r>
      <w:r w:rsidRPr="00617A59">
        <w:rPr>
          <w:rFonts w:ascii="Arial" w:eastAsia="Times New Roman" w:hAnsi="Arial" w:cs="Arial"/>
          <w:color w:val="222222"/>
          <w:sz w:val="24"/>
          <w:szCs w:val="24"/>
        </w:rPr>
        <w:t>suveranit</w:t>
      </w:r>
      <w:r w:rsidR="008C3F79" w:rsidRPr="00617A59">
        <w:rPr>
          <w:rFonts w:ascii="Arial" w:eastAsia="Times New Roman" w:hAnsi="Arial" w:cs="Arial"/>
          <w:color w:val="222222"/>
          <w:sz w:val="24"/>
          <w:szCs w:val="24"/>
        </w:rPr>
        <w:t>ate</w:t>
      </w:r>
      <w:r w:rsidRPr="00617A59">
        <w:rPr>
          <w:rFonts w:ascii="Arial" w:eastAsia="Times New Roman" w:hAnsi="Arial" w:cs="Arial"/>
          <w:color w:val="222222"/>
          <w:sz w:val="24"/>
          <w:szCs w:val="24"/>
        </w:rPr>
        <w:t xml:space="preserve"> </w:t>
      </w:r>
      <w:r w:rsidR="00453AF7"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w:t>
      </w:r>
      <w:r w:rsidR="0044257E" w:rsidRPr="00617A59">
        <w:rPr>
          <w:rFonts w:ascii="Arial" w:eastAsia="Times New Roman" w:hAnsi="Arial" w:cs="Arial"/>
          <w:color w:val="222222"/>
          <w:sz w:val="24"/>
          <w:szCs w:val="24"/>
        </w:rPr>
        <w:t xml:space="preserve"> de cele mai multe ori</w:t>
      </w:r>
      <w:r w:rsidRPr="00617A59">
        <w:rPr>
          <w:rFonts w:ascii="Arial" w:eastAsia="Times New Roman" w:hAnsi="Arial" w:cs="Arial"/>
          <w:color w:val="222222"/>
          <w:sz w:val="24"/>
          <w:szCs w:val="24"/>
        </w:rPr>
        <w:t>,</w:t>
      </w:r>
    </w:p>
    <w:p w:rsidR="001C1456" w:rsidRPr="00617A59" w:rsidRDefault="001C1456"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Elve</w:t>
      </w:r>
      <w:r w:rsidR="00453AF7"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ia a ales </w:t>
      </w:r>
      <w:proofErr w:type="gramStart"/>
      <w:r w:rsidRPr="00617A59">
        <w:rPr>
          <w:rFonts w:ascii="Arial" w:eastAsia="Times New Roman" w:hAnsi="Arial" w:cs="Arial"/>
          <w:color w:val="222222"/>
          <w:sz w:val="24"/>
          <w:szCs w:val="24"/>
        </w:rPr>
        <w:t>să</w:t>
      </w:r>
      <w:proofErr w:type="gramEnd"/>
      <w:r w:rsidRPr="00617A59">
        <w:rPr>
          <w:rFonts w:ascii="Arial" w:eastAsia="Times New Roman" w:hAnsi="Arial" w:cs="Arial"/>
          <w:color w:val="222222"/>
          <w:sz w:val="24"/>
          <w:szCs w:val="24"/>
        </w:rPr>
        <w:t xml:space="preserve"> rămână relativ strâns integrată UE prin acceptarea </w:t>
      </w:r>
      <w:r w:rsidR="00453AF7" w:rsidRPr="00617A59">
        <w:rPr>
          <w:rFonts w:ascii="Arial" w:eastAsia="Times New Roman" w:hAnsi="Arial" w:cs="Arial"/>
          <w:color w:val="222222"/>
          <w:sz w:val="24"/>
          <w:szCs w:val="24"/>
        </w:rPr>
        <w:t xml:space="preserve">majorităţii </w:t>
      </w:r>
      <w:r w:rsidR="0044257E" w:rsidRPr="00617A59">
        <w:rPr>
          <w:rFonts w:ascii="Arial" w:eastAsia="Times New Roman" w:hAnsi="Arial" w:cs="Arial"/>
          <w:color w:val="222222"/>
          <w:sz w:val="24"/>
          <w:szCs w:val="24"/>
        </w:rPr>
        <w:t>reglementărilor economice</w:t>
      </w:r>
      <w:r w:rsidR="00453AF7" w:rsidRPr="00617A59">
        <w:rPr>
          <w:rFonts w:ascii="Arial" w:eastAsia="Times New Roman" w:hAnsi="Arial" w:cs="Arial"/>
          <w:color w:val="222222"/>
          <w:sz w:val="24"/>
          <w:szCs w:val="24"/>
        </w:rPr>
        <w:t xml:space="preserve"> ale </w:t>
      </w:r>
      <w:r w:rsidRPr="00617A59">
        <w:rPr>
          <w:rFonts w:ascii="Arial" w:eastAsia="Times New Roman" w:hAnsi="Arial" w:cs="Arial"/>
          <w:color w:val="222222"/>
          <w:sz w:val="24"/>
          <w:szCs w:val="24"/>
        </w:rPr>
        <w:t xml:space="preserve">UE. La fel ca </w:t>
      </w:r>
      <w:r w:rsidR="00453AF7"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ările SEE, Elve</w:t>
      </w:r>
      <w:r w:rsidR="00453AF7"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ia are o contribu</w:t>
      </w:r>
      <w:r w:rsidR="00453AF7" w:rsidRPr="00617A59">
        <w:rPr>
          <w:rFonts w:ascii="Arial" w:eastAsia="Times New Roman" w:hAnsi="Arial" w:cs="Arial"/>
          <w:color w:val="222222"/>
          <w:sz w:val="24"/>
          <w:szCs w:val="24"/>
        </w:rPr>
        <w:t xml:space="preserve">ţie financiară către </w:t>
      </w:r>
      <w:r w:rsidRPr="00617A59">
        <w:rPr>
          <w:rFonts w:ascii="Arial" w:eastAsia="Times New Roman" w:hAnsi="Arial" w:cs="Arial"/>
          <w:color w:val="222222"/>
          <w:sz w:val="24"/>
          <w:szCs w:val="24"/>
        </w:rPr>
        <w:t xml:space="preserve">UE pentru </w:t>
      </w:r>
      <w:proofErr w:type="gramStart"/>
      <w:r w:rsidRPr="00617A59">
        <w:rPr>
          <w:rFonts w:ascii="Arial" w:eastAsia="Times New Roman" w:hAnsi="Arial" w:cs="Arial"/>
          <w:color w:val="222222"/>
          <w:sz w:val="24"/>
          <w:szCs w:val="24"/>
        </w:rPr>
        <w:t>a</w:t>
      </w:r>
      <w:proofErr w:type="gramEnd"/>
      <w:r w:rsidRPr="00617A59">
        <w:rPr>
          <w:rFonts w:ascii="Arial" w:eastAsia="Times New Roman" w:hAnsi="Arial" w:cs="Arial"/>
          <w:color w:val="222222"/>
          <w:sz w:val="24"/>
          <w:szCs w:val="24"/>
        </w:rPr>
        <w:t xml:space="preserve"> acoperi finan</w:t>
      </w:r>
      <w:r w:rsidR="00453AF7"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area regională </w:t>
      </w:r>
      <w:r w:rsidR="00453AF7"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 xml:space="preserve">i costurile </w:t>
      </w:r>
      <w:r w:rsidR="00453AF7" w:rsidRPr="00617A59">
        <w:rPr>
          <w:rFonts w:ascii="Arial" w:eastAsia="Times New Roman" w:hAnsi="Arial" w:cs="Arial"/>
          <w:color w:val="222222"/>
          <w:sz w:val="24"/>
          <w:szCs w:val="24"/>
        </w:rPr>
        <w:t xml:space="preserve">aferente </w:t>
      </w:r>
      <w:r w:rsidRPr="00617A59">
        <w:rPr>
          <w:rFonts w:ascii="Arial" w:eastAsia="Times New Roman" w:hAnsi="Arial" w:cs="Arial"/>
          <w:color w:val="222222"/>
          <w:sz w:val="24"/>
          <w:szCs w:val="24"/>
        </w:rPr>
        <w:t>programelor la care participă.</w:t>
      </w:r>
    </w:p>
    <w:p w:rsidR="001C1456" w:rsidRPr="00617A59" w:rsidRDefault="001C1456"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Contribu</w:t>
      </w:r>
      <w:r w:rsidR="00453AF7"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ia Elve</w:t>
      </w:r>
      <w:r w:rsidR="00453AF7"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iei în ultimii ani a fost în medie de </w:t>
      </w:r>
      <w:r w:rsidRPr="00A62343">
        <w:rPr>
          <w:rFonts w:ascii="Arial" w:eastAsia="Times New Roman" w:hAnsi="Arial" w:cs="Arial"/>
          <w:i/>
          <w:color w:val="222222"/>
          <w:sz w:val="24"/>
          <w:szCs w:val="24"/>
        </w:rPr>
        <w:t>5</w:t>
      </w:r>
      <w:r w:rsidR="00453AF7" w:rsidRPr="00A62343">
        <w:rPr>
          <w:rFonts w:ascii="Arial" w:eastAsia="Times New Roman" w:hAnsi="Arial" w:cs="Arial"/>
          <w:i/>
          <w:color w:val="222222"/>
          <w:sz w:val="24"/>
          <w:szCs w:val="24"/>
        </w:rPr>
        <w:t xml:space="preserve">3 </w:t>
      </w:r>
      <w:r w:rsidR="00D15C6C" w:rsidRPr="00A62343">
        <w:rPr>
          <w:rFonts w:ascii="Arial" w:eastAsia="Times New Roman" w:hAnsi="Arial" w:cs="Arial"/>
          <w:i/>
          <w:color w:val="222222"/>
          <w:sz w:val="24"/>
          <w:szCs w:val="24"/>
        </w:rPr>
        <w:t xml:space="preserve">de </w:t>
      </w:r>
      <w:r w:rsidR="00897D6C" w:rsidRPr="00A62343">
        <w:rPr>
          <w:rFonts w:ascii="Arial" w:eastAsia="Times New Roman" w:hAnsi="Arial" w:cs="Arial"/>
          <w:i/>
          <w:color w:val="222222"/>
          <w:sz w:val="24"/>
          <w:szCs w:val="24"/>
        </w:rPr>
        <w:t xml:space="preserve">Lire </w:t>
      </w:r>
      <w:r w:rsidR="00A62343" w:rsidRPr="00A62343">
        <w:rPr>
          <w:rFonts w:ascii="Arial" w:eastAsia="Times New Roman" w:hAnsi="Arial" w:cs="Arial"/>
          <w:i/>
          <w:color w:val="222222"/>
          <w:sz w:val="24"/>
          <w:szCs w:val="24"/>
        </w:rPr>
        <w:t>sterline</w:t>
      </w:r>
      <w:r w:rsidR="00A62343">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 xml:space="preserve">pe </w:t>
      </w:r>
      <w:r w:rsidR="00D15C6C" w:rsidRPr="00617A59">
        <w:rPr>
          <w:rFonts w:ascii="Arial" w:eastAsia="Times New Roman" w:hAnsi="Arial" w:cs="Arial"/>
          <w:color w:val="222222"/>
          <w:sz w:val="24"/>
          <w:szCs w:val="24"/>
        </w:rPr>
        <w:t xml:space="preserve">cap de locuitor, cu 60% mai mică </w:t>
      </w:r>
      <w:r w:rsidRPr="00617A59">
        <w:rPr>
          <w:rFonts w:ascii="Arial" w:eastAsia="Times New Roman" w:hAnsi="Arial" w:cs="Arial"/>
          <w:color w:val="222222"/>
          <w:sz w:val="24"/>
          <w:szCs w:val="24"/>
        </w:rPr>
        <w:t>decât contribu</w:t>
      </w:r>
      <w:r w:rsidR="00453AF7"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ia netă a Regatului Unit pe cap de locuitor (Camera Comunelor, 2013).</w:t>
      </w:r>
    </w:p>
    <w:p w:rsidR="00D15C6C" w:rsidRPr="00617A59" w:rsidRDefault="00D15C6C" w:rsidP="00617A59">
      <w:pPr>
        <w:shd w:val="clear" w:color="auto" w:fill="FFFFFF"/>
        <w:spacing w:after="0" w:line="360" w:lineRule="auto"/>
        <w:jc w:val="both"/>
        <w:rPr>
          <w:rFonts w:ascii="Arial" w:eastAsia="Times New Roman" w:hAnsi="Arial" w:cs="Arial"/>
          <w:color w:val="222222"/>
          <w:sz w:val="24"/>
          <w:szCs w:val="24"/>
        </w:rPr>
      </w:pPr>
    </w:p>
    <w:p w:rsidR="001C1456" w:rsidRPr="00617A59" w:rsidRDefault="001C1456" w:rsidP="00617A59">
      <w:pPr>
        <w:shd w:val="clear" w:color="auto" w:fill="FFFFFF"/>
        <w:spacing w:after="0" w:line="360" w:lineRule="auto"/>
        <w:jc w:val="both"/>
        <w:rPr>
          <w:rFonts w:ascii="Arial" w:eastAsia="Times New Roman" w:hAnsi="Arial" w:cs="Arial"/>
          <w:color w:val="222222"/>
          <w:sz w:val="24"/>
          <w:szCs w:val="24"/>
        </w:rPr>
      </w:pPr>
      <w:r w:rsidRPr="00F027DA">
        <w:rPr>
          <w:rFonts w:ascii="Arial" w:eastAsia="Times New Roman" w:hAnsi="Arial" w:cs="Arial"/>
          <w:sz w:val="24"/>
          <w:szCs w:val="24"/>
        </w:rPr>
        <w:t>Adoptarea modelului elve</w:t>
      </w:r>
      <w:r w:rsidR="00D15C6C" w:rsidRPr="00F027DA">
        <w:rPr>
          <w:rFonts w:ascii="Arial" w:eastAsia="Times New Roman" w:hAnsi="Arial" w:cs="Arial"/>
          <w:sz w:val="24"/>
          <w:szCs w:val="24"/>
        </w:rPr>
        <w:t>ţ</w:t>
      </w:r>
      <w:r w:rsidRPr="00F027DA">
        <w:rPr>
          <w:rFonts w:ascii="Arial" w:eastAsia="Times New Roman" w:hAnsi="Arial" w:cs="Arial"/>
          <w:sz w:val="24"/>
          <w:szCs w:val="24"/>
        </w:rPr>
        <w:t xml:space="preserve">ian </w:t>
      </w:r>
      <w:r w:rsidR="00D15C6C" w:rsidRPr="00F027DA">
        <w:rPr>
          <w:rFonts w:ascii="Arial" w:eastAsia="Times New Roman" w:hAnsi="Arial" w:cs="Arial"/>
          <w:sz w:val="24"/>
          <w:szCs w:val="24"/>
        </w:rPr>
        <w:t xml:space="preserve">după </w:t>
      </w:r>
      <w:r w:rsidRPr="00617A59">
        <w:rPr>
          <w:rFonts w:ascii="Arial" w:eastAsia="Times New Roman" w:hAnsi="Arial" w:cs="Arial"/>
          <w:color w:val="222222"/>
          <w:sz w:val="24"/>
          <w:szCs w:val="24"/>
        </w:rPr>
        <w:t xml:space="preserve">Brexit </w:t>
      </w:r>
      <w:r w:rsidR="00D15C6C" w:rsidRPr="00617A59">
        <w:rPr>
          <w:rFonts w:ascii="Arial" w:eastAsia="Times New Roman" w:hAnsi="Arial" w:cs="Arial"/>
          <w:color w:val="222222"/>
          <w:sz w:val="24"/>
          <w:szCs w:val="24"/>
        </w:rPr>
        <w:t xml:space="preserve">ar putea fi </w:t>
      </w:r>
      <w:r w:rsidRPr="00617A59">
        <w:rPr>
          <w:rFonts w:ascii="Arial" w:eastAsia="Times New Roman" w:hAnsi="Arial" w:cs="Arial"/>
          <w:color w:val="222222"/>
          <w:sz w:val="24"/>
          <w:szCs w:val="24"/>
        </w:rPr>
        <w:t xml:space="preserve">atrăgătoare în cazul în care Marea Britanie </w:t>
      </w:r>
      <w:proofErr w:type="gramStart"/>
      <w:r w:rsidRPr="00617A59">
        <w:rPr>
          <w:rFonts w:ascii="Arial" w:eastAsia="Times New Roman" w:hAnsi="Arial" w:cs="Arial"/>
          <w:color w:val="222222"/>
          <w:sz w:val="24"/>
          <w:szCs w:val="24"/>
        </w:rPr>
        <w:t>este</w:t>
      </w:r>
      <w:proofErr w:type="gramEnd"/>
      <w:r w:rsidRPr="00617A59">
        <w:rPr>
          <w:rFonts w:ascii="Arial" w:eastAsia="Times New Roman" w:hAnsi="Arial" w:cs="Arial"/>
          <w:color w:val="222222"/>
          <w:sz w:val="24"/>
          <w:szCs w:val="24"/>
        </w:rPr>
        <w:t xml:space="preserve"> în căutarea un</w:t>
      </w:r>
      <w:r w:rsidR="00D15C6C" w:rsidRPr="00617A59">
        <w:rPr>
          <w:rFonts w:ascii="Arial" w:eastAsia="Times New Roman" w:hAnsi="Arial" w:cs="Arial"/>
          <w:color w:val="222222"/>
          <w:sz w:val="24"/>
          <w:szCs w:val="24"/>
        </w:rPr>
        <w:t xml:space="preserve">ei </w:t>
      </w:r>
      <w:r w:rsidR="0029525C" w:rsidRPr="00617A59">
        <w:rPr>
          <w:rFonts w:ascii="Arial" w:eastAsia="Times New Roman" w:hAnsi="Arial" w:cs="Arial"/>
          <w:color w:val="222222"/>
          <w:sz w:val="24"/>
          <w:szCs w:val="24"/>
        </w:rPr>
        <w:t>abord</w:t>
      </w:r>
      <w:r w:rsidR="0029525C" w:rsidRPr="00617A59">
        <w:rPr>
          <w:rFonts w:ascii="Arial" w:eastAsia="Times New Roman" w:hAnsi="Arial" w:cs="Arial"/>
          <w:color w:val="222222"/>
          <w:sz w:val="24"/>
          <w:szCs w:val="24"/>
          <w:lang w:val="ro-RO"/>
        </w:rPr>
        <w:t>ă</w:t>
      </w:r>
      <w:r w:rsidR="0029525C" w:rsidRPr="00617A59">
        <w:rPr>
          <w:rFonts w:ascii="Arial" w:eastAsia="Times New Roman" w:hAnsi="Arial" w:cs="Arial"/>
          <w:color w:val="222222"/>
          <w:sz w:val="24"/>
          <w:szCs w:val="24"/>
        </w:rPr>
        <w:t xml:space="preserve">ri </w:t>
      </w:r>
      <w:r w:rsidR="0044257E" w:rsidRPr="00F21112">
        <w:rPr>
          <w:rFonts w:ascii="Arial" w:eastAsia="Times New Roman" w:hAnsi="Arial" w:cs="Arial"/>
          <w:i/>
          <w:color w:val="222222"/>
          <w:sz w:val="24"/>
          <w:szCs w:val="24"/>
        </w:rPr>
        <w:t>“</w:t>
      </w:r>
      <w:r w:rsidR="00D15C6C" w:rsidRPr="00F21112">
        <w:rPr>
          <w:rFonts w:ascii="Arial" w:eastAsia="Times New Roman" w:hAnsi="Arial" w:cs="Arial"/>
          <w:i/>
          <w:color w:val="222222"/>
          <w:sz w:val="24"/>
          <w:szCs w:val="24"/>
        </w:rPr>
        <w:t>a la carte”</w:t>
      </w:r>
      <w:r w:rsidR="00D15C6C"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p</w:t>
      </w:r>
      <w:r w:rsidR="0029525C" w:rsidRPr="00617A59">
        <w:rPr>
          <w:rFonts w:ascii="Arial" w:eastAsia="Times New Roman" w:hAnsi="Arial" w:cs="Arial"/>
          <w:color w:val="222222"/>
          <w:sz w:val="24"/>
          <w:szCs w:val="24"/>
        </w:rPr>
        <w:t>rivind</w:t>
      </w:r>
      <w:r w:rsidRPr="00617A59">
        <w:rPr>
          <w:rFonts w:ascii="Arial" w:eastAsia="Times New Roman" w:hAnsi="Arial" w:cs="Arial"/>
          <w:color w:val="222222"/>
          <w:sz w:val="24"/>
          <w:szCs w:val="24"/>
        </w:rPr>
        <w:t xml:space="preserve"> integrarea europeană. </w:t>
      </w:r>
      <w:proofErr w:type="gramStart"/>
      <w:r w:rsidRPr="00617A59">
        <w:rPr>
          <w:rFonts w:ascii="Arial" w:eastAsia="Times New Roman" w:hAnsi="Arial" w:cs="Arial"/>
          <w:color w:val="222222"/>
          <w:sz w:val="24"/>
          <w:szCs w:val="24"/>
        </w:rPr>
        <w:t>Dar există dezavanta</w:t>
      </w:r>
      <w:r w:rsidR="00D15C6C" w:rsidRPr="00617A59">
        <w:rPr>
          <w:rFonts w:ascii="Arial" w:eastAsia="Times New Roman" w:hAnsi="Arial" w:cs="Arial"/>
          <w:color w:val="222222"/>
          <w:sz w:val="24"/>
          <w:szCs w:val="24"/>
        </w:rPr>
        <w:t>je.</w:t>
      </w:r>
      <w:proofErr w:type="gramEnd"/>
      <w:r w:rsidR="00D15C6C" w:rsidRPr="00617A59">
        <w:rPr>
          <w:rFonts w:ascii="Arial" w:eastAsia="Times New Roman" w:hAnsi="Arial" w:cs="Arial"/>
          <w:color w:val="222222"/>
          <w:sz w:val="24"/>
          <w:szCs w:val="24"/>
        </w:rPr>
        <w:t xml:space="preserve"> UE </w:t>
      </w:r>
      <w:r w:rsidR="0029525C" w:rsidRPr="00617A59">
        <w:rPr>
          <w:rFonts w:ascii="Arial" w:eastAsia="Times New Roman" w:hAnsi="Arial" w:cs="Arial"/>
          <w:color w:val="222222"/>
          <w:sz w:val="24"/>
          <w:szCs w:val="24"/>
        </w:rPr>
        <w:t xml:space="preserve">nu ar avea nicio obligaţie de a </w:t>
      </w:r>
      <w:r w:rsidRPr="00617A59">
        <w:rPr>
          <w:rFonts w:ascii="Arial" w:eastAsia="Times New Roman" w:hAnsi="Arial" w:cs="Arial"/>
          <w:color w:val="222222"/>
          <w:sz w:val="24"/>
          <w:szCs w:val="24"/>
        </w:rPr>
        <w:t>servi tot</w:t>
      </w:r>
      <w:r w:rsidR="0044257E" w:rsidRPr="00617A59">
        <w:rPr>
          <w:rFonts w:ascii="Arial" w:eastAsia="Times New Roman" w:hAnsi="Arial" w:cs="Arial"/>
          <w:color w:val="222222"/>
          <w:sz w:val="24"/>
          <w:szCs w:val="24"/>
        </w:rPr>
        <w:t>u</w:t>
      </w:r>
      <w:r w:rsidRPr="00617A59">
        <w:rPr>
          <w:rFonts w:ascii="Arial" w:eastAsia="Times New Roman" w:hAnsi="Arial" w:cs="Arial"/>
          <w:color w:val="222222"/>
          <w:sz w:val="24"/>
          <w:szCs w:val="24"/>
        </w:rPr>
        <w:t xml:space="preserve">l </w:t>
      </w:r>
      <w:r w:rsidR="00897D6C">
        <w:rPr>
          <w:rFonts w:ascii="Arial" w:eastAsia="Times New Roman" w:hAnsi="Arial" w:cs="Arial"/>
          <w:color w:val="222222"/>
          <w:sz w:val="24"/>
          <w:szCs w:val="24"/>
        </w:rPr>
        <w:t xml:space="preserve">pe tavă </w:t>
      </w:r>
      <w:r w:rsidRPr="00617A59">
        <w:rPr>
          <w:rFonts w:ascii="Arial" w:eastAsia="Times New Roman" w:hAnsi="Arial" w:cs="Arial"/>
          <w:color w:val="222222"/>
          <w:sz w:val="24"/>
          <w:szCs w:val="24"/>
        </w:rPr>
        <w:t>Mar</w:t>
      </w:r>
      <w:r w:rsidR="0029525C" w:rsidRPr="00617A59">
        <w:rPr>
          <w:rFonts w:ascii="Arial" w:eastAsia="Times New Roman" w:hAnsi="Arial" w:cs="Arial"/>
          <w:color w:val="222222"/>
          <w:sz w:val="24"/>
          <w:szCs w:val="24"/>
        </w:rPr>
        <w:t>ii</w:t>
      </w:r>
      <w:r w:rsidRPr="00617A59">
        <w:rPr>
          <w:rFonts w:ascii="Arial" w:eastAsia="Times New Roman" w:hAnsi="Arial" w:cs="Arial"/>
          <w:color w:val="222222"/>
          <w:sz w:val="24"/>
          <w:szCs w:val="24"/>
        </w:rPr>
        <w:t xml:space="preserve"> Britani</w:t>
      </w:r>
      <w:r w:rsidR="0029525C" w:rsidRPr="00617A59">
        <w:rPr>
          <w:rFonts w:ascii="Arial" w:eastAsia="Times New Roman" w:hAnsi="Arial" w:cs="Arial"/>
          <w:color w:val="222222"/>
          <w:sz w:val="24"/>
          <w:szCs w:val="24"/>
        </w:rPr>
        <w:t>i</w:t>
      </w:r>
      <w:r w:rsidRPr="00617A59">
        <w:rPr>
          <w:rFonts w:ascii="Arial" w:eastAsia="Times New Roman" w:hAnsi="Arial" w:cs="Arial"/>
          <w:color w:val="222222"/>
          <w:sz w:val="24"/>
          <w:szCs w:val="24"/>
        </w:rPr>
        <w:t xml:space="preserve">, </w:t>
      </w:r>
      <w:r w:rsidR="0044257E" w:rsidRPr="00617A59">
        <w:rPr>
          <w:rFonts w:ascii="Arial" w:eastAsia="Times New Roman" w:hAnsi="Arial" w:cs="Arial"/>
          <w:color w:val="222222"/>
          <w:sz w:val="24"/>
          <w:szCs w:val="24"/>
        </w:rPr>
        <w:t xml:space="preserve">deci </w:t>
      </w:r>
      <w:r w:rsidRPr="00617A59">
        <w:rPr>
          <w:rFonts w:ascii="Arial" w:eastAsia="Times New Roman" w:hAnsi="Arial" w:cs="Arial"/>
          <w:color w:val="222222"/>
          <w:sz w:val="24"/>
          <w:szCs w:val="24"/>
        </w:rPr>
        <w:t>înseamnă că modelul elve</w:t>
      </w:r>
      <w:r w:rsidR="0029525C" w:rsidRPr="00617A59">
        <w:rPr>
          <w:rFonts w:ascii="Arial" w:eastAsia="Times New Roman" w:hAnsi="Arial" w:cs="Arial"/>
          <w:color w:val="222222"/>
          <w:sz w:val="24"/>
          <w:szCs w:val="24"/>
        </w:rPr>
        <w:t>ţ</w:t>
      </w:r>
      <w:r w:rsidR="00D15C6C" w:rsidRPr="00617A59">
        <w:rPr>
          <w:rFonts w:ascii="Arial" w:eastAsia="Times New Roman" w:hAnsi="Arial" w:cs="Arial"/>
          <w:color w:val="222222"/>
          <w:sz w:val="24"/>
          <w:szCs w:val="24"/>
        </w:rPr>
        <w:t xml:space="preserve">ian </w:t>
      </w:r>
      <w:r w:rsidRPr="00617A59">
        <w:rPr>
          <w:rFonts w:ascii="Arial" w:eastAsia="Times New Roman" w:hAnsi="Arial" w:cs="Arial"/>
          <w:color w:val="222222"/>
          <w:sz w:val="24"/>
          <w:szCs w:val="24"/>
        </w:rPr>
        <w:t>nu ar oferi aceea</w:t>
      </w:r>
      <w:r w:rsidR="0029525C"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garan</w:t>
      </w:r>
      <w:r w:rsidR="0029525C"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ie </w:t>
      </w:r>
      <w:r w:rsidR="0029525C" w:rsidRPr="00617A59">
        <w:rPr>
          <w:rFonts w:ascii="Arial" w:eastAsia="Times New Roman" w:hAnsi="Arial" w:cs="Arial"/>
          <w:color w:val="222222"/>
          <w:sz w:val="24"/>
          <w:szCs w:val="24"/>
        </w:rPr>
        <w:t xml:space="preserve">privind accesul pe piaţă ca oferta de </w:t>
      </w:r>
      <w:r w:rsidRPr="00617A59">
        <w:rPr>
          <w:rFonts w:ascii="Arial" w:eastAsia="Times New Roman" w:hAnsi="Arial" w:cs="Arial"/>
          <w:color w:val="222222"/>
          <w:sz w:val="24"/>
          <w:szCs w:val="24"/>
        </w:rPr>
        <w:t xml:space="preserve">aderare la UE sau </w:t>
      </w:r>
      <w:proofErr w:type="gramStart"/>
      <w:r w:rsidRPr="00617A59">
        <w:rPr>
          <w:rFonts w:ascii="Arial" w:eastAsia="Times New Roman" w:hAnsi="Arial" w:cs="Arial"/>
          <w:color w:val="222222"/>
          <w:sz w:val="24"/>
          <w:szCs w:val="24"/>
        </w:rPr>
        <w:t>SEE</w:t>
      </w:r>
      <w:proofErr w:type="gramEnd"/>
      <w:r w:rsidRPr="00617A59">
        <w:rPr>
          <w:rFonts w:ascii="Arial" w:eastAsia="Times New Roman" w:hAnsi="Arial" w:cs="Arial"/>
          <w:color w:val="222222"/>
          <w:sz w:val="24"/>
          <w:szCs w:val="24"/>
        </w:rPr>
        <w:t>.</w:t>
      </w:r>
      <w:r w:rsidR="00D15C6C" w:rsidRPr="00617A59">
        <w:rPr>
          <w:rFonts w:ascii="Arial" w:eastAsia="Times New Roman" w:hAnsi="Arial" w:cs="Arial"/>
          <w:color w:val="0070C0"/>
          <w:sz w:val="24"/>
          <w:szCs w:val="24"/>
        </w:rPr>
        <w:t xml:space="preserve"> </w:t>
      </w:r>
      <w:r w:rsidRPr="00617A59">
        <w:rPr>
          <w:rFonts w:ascii="Arial" w:eastAsia="Times New Roman" w:hAnsi="Arial" w:cs="Arial"/>
          <w:color w:val="222222"/>
          <w:sz w:val="24"/>
          <w:szCs w:val="24"/>
        </w:rPr>
        <w:t xml:space="preserve">De exemplu, </w:t>
      </w:r>
      <w:r w:rsidR="0029525C" w:rsidRPr="00617A59">
        <w:rPr>
          <w:rFonts w:ascii="Arial" w:eastAsia="Times New Roman" w:hAnsi="Arial" w:cs="Arial"/>
          <w:color w:val="222222"/>
          <w:sz w:val="24"/>
          <w:szCs w:val="24"/>
        </w:rPr>
        <w:t>nu este sigur că M</w:t>
      </w:r>
      <w:r w:rsidRPr="00617A59">
        <w:rPr>
          <w:rFonts w:ascii="Arial" w:eastAsia="Times New Roman" w:hAnsi="Arial" w:cs="Arial"/>
          <w:color w:val="222222"/>
          <w:sz w:val="24"/>
          <w:szCs w:val="24"/>
        </w:rPr>
        <w:t xml:space="preserve">area Britanie ar putea ajunge la un acord cu UE </w:t>
      </w:r>
      <w:r w:rsidR="0029525C" w:rsidRPr="00617A59">
        <w:rPr>
          <w:rFonts w:ascii="Arial" w:eastAsia="Times New Roman" w:hAnsi="Arial" w:cs="Arial"/>
          <w:color w:val="222222"/>
          <w:sz w:val="24"/>
          <w:szCs w:val="24"/>
        </w:rPr>
        <w:t xml:space="preserve">pentru a participa la </w:t>
      </w:r>
      <w:r w:rsidRPr="00617A59">
        <w:rPr>
          <w:rFonts w:ascii="Arial" w:eastAsia="Times New Roman" w:hAnsi="Arial" w:cs="Arial"/>
          <w:color w:val="222222"/>
          <w:sz w:val="24"/>
          <w:szCs w:val="24"/>
        </w:rPr>
        <w:t>Pia</w:t>
      </w:r>
      <w:r w:rsidR="0029525C"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a </w:t>
      </w:r>
      <w:r w:rsidR="0029525C" w:rsidRPr="00617A59">
        <w:rPr>
          <w:rFonts w:ascii="Arial" w:eastAsia="Times New Roman" w:hAnsi="Arial" w:cs="Arial"/>
          <w:color w:val="222222"/>
          <w:sz w:val="24"/>
          <w:szCs w:val="24"/>
        </w:rPr>
        <w:t>U</w:t>
      </w:r>
      <w:r w:rsidRPr="00617A59">
        <w:rPr>
          <w:rFonts w:ascii="Arial" w:eastAsia="Times New Roman" w:hAnsi="Arial" w:cs="Arial"/>
          <w:color w:val="222222"/>
          <w:sz w:val="24"/>
          <w:szCs w:val="24"/>
        </w:rPr>
        <w:t xml:space="preserve">nică în </w:t>
      </w:r>
      <w:r w:rsidR="0029525C" w:rsidRPr="00617A59">
        <w:rPr>
          <w:rFonts w:ascii="Arial" w:eastAsia="Times New Roman" w:hAnsi="Arial" w:cs="Arial"/>
          <w:color w:val="222222"/>
          <w:sz w:val="24"/>
          <w:szCs w:val="24"/>
        </w:rPr>
        <w:t>sector</w:t>
      </w:r>
      <w:r w:rsidRPr="00617A59">
        <w:rPr>
          <w:rFonts w:ascii="Arial" w:eastAsia="Times New Roman" w:hAnsi="Arial" w:cs="Arial"/>
          <w:color w:val="222222"/>
          <w:sz w:val="24"/>
          <w:szCs w:val="24"/>
        </w:rPr>
        <w:t>ul serviciilor</w:t>
      </w:r>
      <w:r w:rsidR="00F21112">
        <w:rPr>
          <w:rFonts w:ascii="Arial" w:eastAsia="Times New Roman" w:hAnsi="Arial" w:cs="Arial"/>
          <w:color w:val="222222"/>
          <w:sz w:val="24"/>
          <w:szCs w:val="24"/>
        </w:rPr>
        <w:t>,</w:t>
      </w:r>
      <w:r w:rsidRPr="00617A59">
        <w:rPr>
          <w:rFonts w:ascii="Arial" w:eastAsia="Times New Roman" w:hAnsi="Arial" w:cs="Arial"/>
          <w:color w:val="222222"/>
          <w:sz w:val="24"/>
          <w:szCs w:val="24"/>
        </w:rPr>
        <w:t xml:space="preserve"> </w:t>
      </w:r>
      <w:r w:rsidR="0029525C" w:rsidRPr="00617A59">
        <w:rPr>
          <w:rFonts w:ascii="Arial" w:eastAsia="Times New Roman" w:hAnsi="Arial" w:cs="Arial"/>
          <w:color w:val="222222"/>
          <w:sz w:val="24"/>
          <w:szCs w:val="24"/>
        </w:rPr>
        <w:t xml:space="preserve">iar </w:t>
      </w:r>
      <w:r w:rsidRPr="00617A59">
        <w:rPr>
          <w:rFonts w:ascii="Arial" w:eastAsia="Times New Roman" w:hAnsi="Arial" w:cs="Arial"/>
          <w:color w:val="222222"/>
          <w:sz w:val="24"/>
          <w:szCs w:val="24"/>
        </w:rPr>
        <w:t xml:space="preserve">excluderea de pe </w:t>
      </w:r>
      <w:r w:rsidR="0029525C" w:rsidRPr="00617A59">
        <w:rPr>
          <w:rFonts w:ascii="Arial" w:eastAsia="Times New Roman" w:hAnsi="Arial" w:cs="Arial"/>
          <w:color w:val="222222"/>
          <w:sz w:val="24"/>
          <w:szCs w:val="24"/>
        </w:rPr>
        <w:t xml:space="preserve">Piaţa Unică </w:t>
      </w:r>
      <w:r w:rsidRPr="00617A59">
        <w:rPr>
          <w:rFonts w:ascii="Arial" w:eastAsia="Times New Roman" w:hAnsi="Arial" w:cs="Arial"/>
          <w:color w:val="222222"/>
          <w:sz w:val="24"/>
          <w:szCs w:val="24"/>
        </w:rPr>
        <w:t>ar fi</w:t>
      </w:r>
      <w:r w:rsidR="00897D6C">
        <w:rPr>
          <w:rFonts w:ascii="Arial" w:eastAsia="Times New Roman" w:hAnsi="Arial" w:cs="Arial"/>
          <w:color w:val="222222"/>
          <w:sz w:val="24"/>
          <w:szCs w:val="24"/>
        </w:rPr>
        <w:t xml:space="preserve"> </w:t>
      </w:r>
      <w:r w:rsidR="0044257E" w:rsidRPr="00617A59">
        <w:rPr>
          <w:rFonts w:ascii="Arial" w:eastAsia="Times New Roman" w:hAnsi="Arial" w:cs="Arial"/>
          <w:color w:val="222222"/>
          <w:sz w:val="24"/>
          <w:szCs w:val="24"/>
        </w:rPr>
        <w:t xml:space="preserve">defavorabil </w:t>
      </w:r>
      <w:r w:rsidRPr="00617A59">
        <w:rPr>
          <w:rFonts w:ascii="Arial" w:eastAsia="Times New Roman" w:hAnsi="Arial" w:cs="Arial"/>
          <w:color w:val="222222"/>
          <w:sz w:val="24"/>
          <w:szCs w:val="24"/>
        </w:rPr>
        <w:t>capacită</w:t>
      </w:r>
      <w:r w:rsidR="0029525C"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ii </w:t>
      </w:r>
      <w:r w:rsidR="00897D6C">
        <w:rPr>
          <w:rFonts w:ascii="Arial" w:eastAsia="Times New Roman" w:hAnsi="Arial" w:cs="Arial"/>
          <w:color w:val="222222"/>
          <w:sz w:val="24"/>
          <w:szCs w:val="24"/>
        </w:rPr>
        <w:t xml:space="preserve">Marii Britanii </w:t>
      </w:r>
      <w:r w:rsidRPr="00617A59">
        <w:rPr>
          <w:rFonts w:ascii="Arial" w:eastAsia="Times New Roman" w:hAnsi="Arial" w:cs="Arial"/>
          <w:color w:val="222222"/>
          <w:sz w:val="24"/>
          <w:szCs w:val="24"/>
        </w:rPr>
        <w:t xml:space="preserve">de a exporta servicii financiare </w:t>
      </w:r>
      <w:r w:rsidR="0029525C"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de afaceri către UE.</w:t>
      </w:r>
    </w:p>
    <w:p w:rsidR="005C7828" w:rsidRPr="00617A59" w:rsidRDefault="005C7828" w:rsidP="00617A59">
      <w:pPr>
        <w:shd w:val="clear" w:color="auto" w:fill="FFFFFF"/>
        <w:spacing w:after="0" w:line="360" w:lineRule="auto"/>
        <w:jc w:val="both"/>
        <w:rPr>
          <w:rFonts w:ascii="Arial" w:eastAsia="Times New Roman" w:hAnsi="Arial" w:cs="Arial"/>
          <w:color w:val="222222"/>
          <w:sz w:val="24"/>
          <w:szCs w:val="24"/>
        </w:rPr>
      </w:pPr>
    </w:p>
    <w:p w:rsidR="009206C8" w:rsidRPr="00617A59" w:rsidRDefault="001C1456"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În general, </w:t>
      </w:r>
      <w:r w:rsidR="007B4C4A" w:rsidRPr="00617A59">
        <w:rPr>
          <w:rFonts w:ascii="Arial" w:eastAsia="Times New Roman" w:hAnsi="Arial" w:cs="Arial"/>
          <w:color w:val="222222"/>
          <w:sz w:val="24"/>
          <w:szCs w:val="24"/>
        </w:rPr>
        <w:t>este foarte posibil c</w:t>
      </w:r>
      <w:r w:rsidR="0044257E" w:rsidRPr="00617A59">
        <w:rPr>
          <w:rFonts w:ascii="Arial" w:eastAsia="Times New Roman" w:hAnsi="Arial" w:cs="Arial"/>
          <w:color w:val="222222"/>
          <w:sz w:val="24"/>
          <w:szCs w:val="24"/>
        </w:rPr>
        <w:t>ă</w:t>
      </w:r>
      <w:r w:rsidR="007B4C4A"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modelul elve</w:t>
      </w:r>
      <w:r w:rsidR="007B4C4A"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ian ar </w:t>
      </w:r>
      <w:r w:rsidR="007B4C4A" w:rsidRPr="00617A59">
        <w:rPr>
          <w:rFonts w:ascii="Arial" w:eastAsia="Times New Roman" w:hAnsi="Arial" w:cs="Arial"/>
          <w:color w:val="222222"/>
          <w:sz w:val="24"/>
          <w:szCs w:val="24"/>
        </w:rPr>
        <w:t xml:space="preserve">conduce la </w:t>
      </w:r>
      <w:r w:rsidRPr="00617A59">
        <w:rPr>
          <w:rFonts w:ascii="Arial" w:eastAsia="Times New Roman" w:hAnsi="Arial" w:cs="Arial"/>
          <w:color w:val="222222"/>
          <w:sz w:val="24"/>
          <w:szCs w:val="24"/>
        </w:rPr>
        <w:t>o inte</w:t>
      </w:r>
      <w:r w:rsidR="007B4C4A" w:rsidRPr="00617A59">
        <w:rPr>
          <w:rFonts w:ascii="Arial" w:eastAsia="Times New Roman" w:hAnsi="Arial" w:cs="Arial"/>
          <w:color w:val="222222"/>
          <w:sz w:val="24"/>
          <w:szCs w:val="24"/>
        </w:rPr>
        <w:t xml:space="preserve">grare economică mai mică </w:t>
      </w:r>
      <w:r w:rsidR="0044257E" w:rsidRPr="00617A59">
        <w:rPr>
          <w:rFonts w:ascii="Arial" w:eastAsia="Times New Roman" w:hAnsi="Arial" w:cs="Arial"/>
          <w:color w:val="222222"/>
          <w:sz w:val="24"/>
          <w:szCs w:val="24"/>
        </w:rPr>
        <w:t>î</w:t>
      </w:r>
      <w:r w:rsidR="007B4C4A" w:rsidRPr="00617A59">
        <w:rPr>
          <w:rFonts w:ascii="Arial" w:eastAsia="Times New Roman" w:hAnsi="Arial" w:cs="Arial"/>
          <w:color w:val="222222"/>
          <w:sz w:val="24"/>
          <w:szCs w:val="24"/>
        </w:rPr>
        <w:t xml:space="preserve">ntre </w:t>
      </w:r>
      <w:r w:rsidRPr="00617A59">
        <w:rPr>
          <w:rFonts w:ascii="Arial" w:eastAsia="Times New Roman" w:hAnsi="Arial" w:cs="Arial"/>
          <w:color w:val="222222"/>
          <w:sz w:val="24"/>
          <w:szCs w:val="24"/>
        </w:rPr>
        <w:t xml:space="preserve">Marea Britanie </w:t>
      </w:r>
      <w:r w:rsidR="007B4C4A" w:rsidRPr="00617A59">
        <w:rPr>
          <w:rFonts w:ascii="Arial" w:eastAsia="Times New Roman" w:hAnsi="Arial" w:cs="Arial"/>
          <w:color w:val="222222"/>
          <w:sz w:val="24"/>
          <w:szCs w:val="24"/>
        </w:rPr>
        <w:t xml:space="preserve">şi </w:t>
      </w:r>
      <w:r w:rsidRPr="00617A59">
        <w:rPr>
          <w:rFonts w:ascii="Arial" w:eastAsia="Times New Roman" w:hAnsi="Arial" w:cs="Arial"/>
          <w:color w:val="222222"/>
          <w:sz w:val="24"/>
          <w:szCs w:val="24"/>
        </w:rPr>
        <w:t xml:space="preserve">UE decât </w:t>
      </w:r>
      <w:r w:rsidR="007B4C4A" w:rsidRPr="00617A59">
        <w:rPr>
          <w:rFonts w:ascii="Arial" w:eastAsia="Times New Roman" w:hAnsi="Arial" w:cs="Arial"/>
          <w:color w:val="222222"/>
          <w:sz w:val="24"/>
          <w:szCs w:val="24"/>
        </w:rPr>
        <w:t xml:space="preserve">calitatea de membru </w:t>
      </w:r>
      <w:r w:rsidRPr="00617A59">
        <w:rPr>
          <w:rFonts w:ascii="Arial" w:eastAsia="Times New Roman" w:hAnsi="Arial" w:cs="Arial"/>
          <w:color w:val="222222"/>
          <w:sz w:val="24"/>
          <w:szCs w:val="24"/>
        </w:rPr>
        <w:t>S</w:t>
      </w:r>
      <w:r w:rsidR="007B4C4A" w:rsidRPr="00617A59">
        <w:rPr>
          <w:rFonts w:ascii="Arial" w:eastAsia="Times New Roman" w:hAnsi="Arial" w:cs="Arial"/>
          <w:color w:val="222222"/>
          <w:sz w:val="24"/>
          <w:szCs w:val="24"/>
        </w:rPr>
        <w:t>EE</w:t>
      </w:r>
      <w:r w:rsidRPr="00617A59">
        <w:rPr>
          <w:rFonts w:ascii="Arial" w:eastAsia="Times New Roman" w:hAnsi="Arial" w:cs="Arial"/>
          <w:color w:val="222222"/>
          <w:sz w:val="24"/>
          <w:szCs w:val="24"/>
        </w:rPr>
        <w:t xml:space="preserve">, ceea ce </w:t>
      </w:r>
      <w:r w:rsidR="007B4C4A" w:rsidRPr="00617A59">
        <w:rPr>
          <w:rFonts w:ascii="Arial" w:eastAsia="Times New Roman" w:hAnsi="Arial" w:cs="Arial"/>
          <w:color w:val="222222"/>
          <w:sz w:val="24"/>
          <w:szCs w:val="24"/>
        </w:rPr>
        <w:t xml:space="preserve">ar atrage costuri </w:t>
      </w:r>
      <w:r w:rsidRPr="00617A59">
        <w:rPr>
          <w:rFonts w:ascii="Arial" w:eastAsia="Times New Roman" w:hAnsi="Arial" w:cs="Arial"/>
          <w:color w:val="222222"/>
          <w:sz w:val="24"/>
          <w:szCs w:val="24"/>
        </w:rPr>
        <w:t>economice mai mari ale Brexit.</w:t>
      </w:r>
      <w:r w:rsidR="00897D6C">
        <w:rPr>
          <w:rFonts w:ascii="Arial" w:eastAsia="Times New Roman" w:hAnsi="Arial" w:cs="Arial"/>
          <w:color w:val="222222"/>
          <w:sz w:val="24"/>
          <w:szCs w:val="24"/>
        </w:rPr>
        <w:t xml:space="preserve"> </w:t>
      </w:r>
      <w:r w:rsidR="007B4C4A" w:rsidRPr="00617A59">
        <w:rPr>
          <w:rFonts w:ascii="Arial" w:eastAsia="Times New Roman" w:hAnsi="Arial" w:cs="Arial"/>
          <w:color w:val="222222"/>
          <w:sz w:val="24"/>
          <w:szCs w:val="24"/>
        </w:rPr>
        <w:t>M</w:t>
      </w:r>
      <w:r w:rsidRPr="00617A59">
        <w:rPr>
          <w:rFonts w:ascii="Arial" w:eastAsia="Times New Roman" w:hAnsi="Arial" w:cs="Arial"/>
          <w:color w:val="222222"/>
          <w:sz w:val="24"/>
          <w:szCs w:val="24"/>
        </w:rPr>
        <w:t>odelul elve</w:t>
      </w:r>
      <w:r w:rsidR="00F21112">
        <w:rPr>
          <w:rFonts w:ascii="Arial" w:eastAsia="Times New Roman" w:hAnsi="Arial" w:cs="Arial"/>
          <w:color w:val="222222"/>
          <w:sz w:val="24"/>
          <w:szCs w:val="24"/>
        </w:rPr>
        <w:t>ţ</w:t>
      </w:r>
      <w:r w:rsidRPr="00617A59">
        <w:rPr>
          <w:rFonts w:ascii="Arial" w:eastAsia="Times New Roman" w:hAnsi="Arial" w:cs="Arial"/>
          <w:color w:val="222222"/>
          <w:sz w:val="24"/>
          <w:szCs w:val="24"/>
        </w:rPr>
        <w:t>ian ar implica, de asemenea, renun</w:t>
      </w:r>
      <w:r w:rsidR="007B4C4A"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area la o parte din suveranitate, din mom</w:t>
      </w:r>
      <w:r w:rsidR="0029525C" w:rsidRPr="00617A59">
        <w:rPr>
          <w:rFonts w:ascii="Arial" w:eastAsia="Times New Roman" w:hAnsi="Arial" w:cs="Arial"/>
          <w:color w:val="222222"/>
          <w:sz w:val="24"/>
          <w:szCs w:val="24"/>
        </w:rPr>
        <w:t xml:space="preserve">ent </w:t>
      </w:r>
      <w:proofErr w:type="gramStart"/>
      <w:r w:rsidR="0029525C" w:rsidRPr="00617A59">
        <w:rPr>
          <w:rFonts w:ascii="Arial" w:eastAsia="Times New Roman" w:hAnsi="Arial" w:cs="Arial"/>
          <w:color w:val="222222"/>
          <w:sz w:val="24"/>
          <w:szCs w:val="24"/>
        </w:rPr>
        <w:t>ce</w:t>
      </w:r>
      <w:proofErr w:type="gramEnd"/>
      <w:r w:rsidR="0029525C" w:rsidRPr="00617A59">
        <w:rPr>
          <w:rFonts w:ascii="Arial" w:eastAsia="Times New Roman" w:hAnsi="Arial" w:cs="Arial"/>
          <w:color w:val="222222"/>
          <w:sz w:val="24"/>
          <w:szCs w:val="24"/>
        </w:rPr>
        <w:t xml:space="preserve"> Marea Britanie nu ar mai </w:t>
      </w:r>
      <w:r w:rsidRPr="00617A59">
        <w:rPr>
          <w:rFonts w:ascii="Arial" w:eastAsia="Times New Roman" w:hAnsi="Arial" w:cs="Arial"/>
          <w:color w:val="222222"/>
          <w:sz w:val="24"/>
          <w:szCs w:val="24"/>
        </w:rPr>
        <w:t>a</w:t>
      </w:r>
      <w:r w:rsidR="007B4C4A" w:rsidRPr="00617A59">
        <w:rPr>
          <w:rFonts w:ascii="Arial" w:eastAsia="Times New Roman" w:hAnsi="Arial" w:cs="Arial"/>
          <w:color w:val="222222"/>
          <w:sz w:val="24"/>
          <w:szCs w:val="24"/>
        </w:rPr>
        <w:t>vea nici un cuvânt de spus în procesul de luare</w:t>
      </w:r>
      <w:r w:rsidRPr="00617A59">
        <w:rPr>
          <w:rFonts w:ascii="Arial" w:eastAsia="Times New Roman" w:hAnsi="Arial" w:cs="Arial"/>
          <w:color w:val="222222"/>
          <w:sz w:val="24"/>
          <w:szCs w:val="24"/>
        </w:rPr>
        <w:t>a deciziilor la nivelul UE, dar ar trebui să adopte legisla</w:t>
      </w:r>
      <w:r w:rsidR="007B4C4A" w:rsidRPr="00617A59">
        <w:rPr>
          <w:rFonts w:ascii="Arial" w:eastAsia="Times New Roman" w:hAnsi="Arial" w:cs="Arial"/>
          <w:color w:val="222222"/>
          <w:sz w:val="24"/>
          <w:szCs w:val="24"/>
        </w:rPr>
        <w:t>ţ</w:t>
      </w:r>
      <w:r w:rsidR="0029525C" w:rsidRPr="00617A59">
        <w:rPr>
          <w:rFonts w:ascii="Arial" w:eastAsia="Times New Roman" w:hAnsi="Arial" w:cs="Arial"/>
          <w:color w:val="222222"/>
          <w:sz w:val="24"/>
          <w:szCs w:val="24"/>
        </w:rPr>
        <w:t xml:space="preserve">ia UE pentru a participa la </w:t>
      </w:r>
      <w:r w:rsidRPr="00617A59">
        <w:rPr>
          <w:rFonts w:ascii="Arial" w:eastAsia="Times New Roman" w:hAnsi="Arial" w:cs="Arial"/>
          <w:color w:val="222222"/>
          <w:sz w:val="24"/>
          <w:szCs w:val="24"/>
        </w:rPr>
        <w:t>pia</w:t>
      </w:r>
      <w:r w:rsidR="007B4C4A"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a unică.</w:t>
      </w:r>
      <w:r w:rsidR="009206C8" w:rsidRPr="00617A59">
        <w:rPr>
          <w:rFonts w:ascii="Arial" w:eastAsia="Times New Roman" w:hAnsi="Arial" w:cs="Arial"/>
          <w:color w:val="222222"/>
          <w:sz w:val="24"/>
          <w:szCs w:val="24"/>
        </w:rPr>
        <w:t xml:space="preserve"> </w:t>
      </w:r>
    </w:p>
    <w:p w:rsidR="009206C8" w:rsidRPr="00617A59" w:rsidRDefault="009206C8" w:rsidP="00617A59">
      <w:pPr>
        <w:shd w:val="clear" w:color="auto" w:fill="FFFFFF"/>
        <w:spacing w:after="0" w:line="360" w:lineRule="auto"/>
        <w:jc w:val="both"/>
        <w:rPr>
          <w:rFonts w:ascii="Arial" w:eastAsia="Times New Roman" w:hAnsi="Arial" w:cs="Arial"/>
          <w:color w:val="0070C0"/>
          <w:sz w:val="24"/>
          <w:szCs w:val="24"/>
        </w:rPr>
      </w:pPr>
      <w:r w:rsidRPr="00617A59">
        <w:rPr>
          <w:rFonts w:ascii="Arial" w:eastAsia="Times New Roman" w:hAnsi="Arial" w:cs="Arial"/>
          <w:color w:val="0070C0"/>
          <w:sz w:val="24"/>
          <w:szCs w:val="24"/>
        </w:rPr>
        <w:t xml:space="preserve"> </w:t>
      </w:r>
    </w:p>
    <w:p w:rsidR="00F21112" w:rsidRDefault="00F21112" w:rsidP="00617A59">
      <w:pPr>
        <w:shd w:val="clear" w:color="auto" w:fill="FFFFFF"/>
        <w:spacing w:after="0" w:line="360" w:lineRule="auto"/>
        <w:jc w:val="both"/>
        <w:rPr>
          <w:rFonts w:ascii="Arial" w:eastAsia="Times New Roman" w:hAnsi="Arial" w:cs="Arial"/>
          <w:b/>
          <w:color w:val="222222"/>
          <w:sz w:val="24"/>
          <w:szCs w:val="24"/>
        </w:rPr>
      </w:pPr>
    </w:p>
    <w:p w:rsidR="00897D6C" w:rsidRPr="00F21112" w:rsidRDefault="007B4C4A" w:rsidP="00617A59">
      <w:pPr>
        <w:shd w:val="clear" w:color="auto" w:fill="FFFFFF"/>
        <w:spacing w:after="0" w:line="360" w:lineRule="auto"/>
        <w:jc w:val="both"/>
        <w:rPr>
          <w:rFonts w:ascii="Arial" w:eastAsia="Times New Roman" w:hAnsi="Arial" w:cs="Arial"/>
          <w:b/>
          <w:color w:val="222222"/>
          <w:sz w:val="24"/>
          <w:szCs w:val="24"/>
        </w:rPr>
      </w:pPr>
      <w:r w:rsidRPr="00F21112">
        <w:rPr>
          <w:rFonts w:ascii="Arial" w:eastAsia="Times New Roman" w:hAnsi="Arial" w:cs="Arial"/>
          <w:b/>
          <w:color w:val="222222"/>
          <w:sz w:val="24"/>
          <w:szCs w:val="24"/>
        </w:rPr>
        <w:lastRenderedPageBreak/>
        <w:t xml:space="preserve">Re-aderarea la Asociaţia Europeană a Liberului </w:t>
      </w:r>
      <w:r w:rsidR="0044257E" w:rsidRPr="00F21112">
        <w:rPr>
          <w:rFonts w:ascii="Arial" w:eastAsia="Times New Roman" w:hAnsi="Arial" w:cs="Arial"/>
          <w:b/>
          <w:color w:val="222222"/>
          <w:sz w:val="24"/>
          <w:szCs w:val="24"/>
        </w:rPr>
        <w:t xml:space="preserve">Schimb (AELS) </w:t>
      </w:r>
    </w:p>
    <w:p w:rsidR="00897D6C" w:rsidRDefault="00897D6C" w:rsidP="00617A59">
      <w:pPr>
        <w:shd w:val="clear" w:color="auto" w:fill="FFFFFF"/>
        <w:spacing w:after="0" w:line="360" w:lineRule="auto"/>
        <w:jc w:val="both"/>
        <w:rPr>
          <w:rFonts w:ascii="Arial" w:eastAsia="Times New Roman" w:hAnsi="Arial" w:cs="Arial"/>
          <w:color w:val="222222"/>
          <w:sz w:val="24"/>
          <w:szCs w:val="24"/>
        </w:rPr>
      </w:pPr>
    </w:p>
    <w:p w:rsidR="005C7828" w:rsidRPr="00617A59" w:rsidRDefault="00897D6C" w:rsidP="00617A59">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U</w:t>
      </w:r>
      <w:r w:rsidR="00925A08" w:rsidRPr="00617A59">
        <w:rPr>
          <w:rFonts w:ascii="Arial" w:eastAsia="Times New Roman" w:hAnsi="Arial" w:cs="Arial"/>
          <w:color w:val="222222"/>
          <w:sz w:val="24"/>
          <w:szCs w:val="24"/>
        </w:rPr>
        <w:t xml:space="preserve">rmând modelele </w:t>
      </w:r>
      <w:r w:rsidR="007B4C4A" w:rsidRPr="00617A59">
        <w:rPr>
          <w:rFonts w:ascii="Arial" w:eastAsia="Times New Roman" w:hAnsi="Arial" w:cs="Arial"/>
          <w:color w:val="222222"/>
          <w:sz w:val="24"/>
          <w:szCs w:val="24"/>
        </w:rPr>
        <w:t>norvegi</w:t>
      </w:r>
      <w:r w:rsidR="00925A08" w:rsidRPr="00617A59">
        <w:rPr>
          <w:rFonts w:ascii="Arial" w:eastAsia="Times New Roman" w:hAnsi="Arial" w:cs="Arial"/>
          <w:color w:val="222222"/>
          <w:sz w:val="24"/>
          <w:szCs w:val="24"/>
        </w:rPr>
        <w:t>an sau elveţian</w:t>
      </w:r>
      <w:r w:rsidR="007B4C4A" w:rsidRPr="00617A59">
        <w:rPr>
          <w:rFonts w:ascii="Arial" w:eastAsia="Times New Roman" w:hAnsi="Arial" w:cs="Arial"/>
          <w:color w:val="222222"/>
          <w:sz w:val="24"/>
          <w:szCs w:val="24"/>
        </w:rPr>
        <w:t xml:space="preserve"> Regatul Unit </w:t>
      </w:r>
      <w:r w:rsidR="00F21112" w:rsidRPr="00F21112">
        <w:rPr>
          <w:rFonts w:ascii="Arial" w:eastAsia="Times New Roman" w:hAnsi="Arial" w:cs="Arial"/>
          <w:color w:val="222222"/>
          <w:sz w:val="24"/>
          <w:szCs w:val="24"/>
        </w:rPr>
        <w:t>ar p</w:t>
      </w:r>
      <w:r w:rsidR="00F21112">
        <w:rPr>
          <w:rFonts w:ascii="Arial" w:eastAsia="Times New Roman" w:hAnsi="Arial" w:cs="Arial"/>
          <w:color w:val="222222"/>
          <w:sz w:val="24"/>
          <w:szCs w:val="24"/>
        </w:rPr>
        <w:t xml:space="preserve">utea </w:t>
      </w:r>
      <w:proofErr w:type="gramStart"/>
      <w:r w:rsidR="007B4C4A" w:rsidRPr="00617A59">
        <w:rPr>
          <w:rFonts w:ascii="Arial" w:eastAsia="Times New Roman" w:hAnsi="Arial" w:cs="Arial"/>
          <w:color w:val="222222"/>
          <w:sz w:val="24"/>
          <w:szCs w:val="24"/>
        </w:rPr>
        <w:t>să</w:t>
      </w:r>
      <w:proofErr w:type="gramEnd"/>
      <w:r w:rsidR="007B4C4A" w:rsidRPr="00617A59">
        <w:rPr>
          <w:rFonts w:ascii="Arial" w:eastAsia="Times New Roman" w:hAnsi="Arial" w:cs="Arial"/>
          <w:color w:val="222222"/>
          <w:sz w:val="24"/>
          <w:szCs w:val="24"/>
        </w:rPr>
        <w:t xml:space="preserve"> rămână </w:t>
      </w:r>
      <w:r w:rsidR="00925A08" w:rsidRPr="00617A59">
        <w:rPr>
          <w:rFonts w:ascii="Arial" w:eastAsia="Times New Roman" w:hAnsi="Arial" w:cs="Arial"/>
          <w:color w:val="222222"/>
          <w:sz w:val="24"/>
          <w:szCs w:val="24"/>
        </w:rPr>
        <w:t xml:space="preserve">integrat cu restul Europei din punct de vedere economic şi </w:t>
      </w:r>
      <w:r w:rsidR="007B4C4A" w:rsidRPr="00617A59">
        <w:rPr>
          <w:rFonts w:ascii="Arial" w:eastAsia="Times New Roman" w:hAnsi="Arial" w:cs="Arial"/>
          <w:color w:val="222222"/>
          <w:sz w:val="24"/>
          <w:szCs w:val="24"/>
        </w:rPr>
        <w:t>să participe cel pu</w:t>
      </w:r>
      <w:r w:rsidR="00925A08" w:rsidRPr="00617A59">
        <w:rPr>
          <w:rFonts w:ascii="Arial" w:eastAsia="Times New Roman" w:hAnsi="Arial" w:cs="Arial"/>
          <w:color w:val="222222"/>
          <w:sz w:val="24"/>
          <w:szCs w:val="24"/>
        </w:rPr>
        <w:t>ţ</w:t>
      </w:r>
      <w:r w:rsidR="007B4C4A" w:rsidRPr="00617A59">
        <w:rPr>
          <w:rFonts w:ascii="Arial" w:eastAsia="Times New Roman" w:hAnsi="Arial" w:cs="Arial"/>
          <w:color w:val="222222"/>
          <w:sz w:val="24"/>
          <w:szCs w:val="24"/>
        </w:rPr>
        <w:t xml:space="preserve">in </w:t>
      </w:r>
      <w:r w:rsidR="0044257E" w:rsidRPr="00617A59">
        <w:rPr>
          <w:rFonts w:ascii="Arial" w:eastAsia="Times New Roman" w:hAnsi="Arial" w:cs="Arial"/>
          <w:color w:val="222222"/>
          <w:sz w:val="24"/>
          <w:szCs w:val="24"/>
        </w:rPr>
        <w:t xml:space="preserve">la </w:t>
      </w:r>
      <w:r w:rsidR="00925A08" w:rsidRPr="00617A59">
        <w:rPr>
          <w:rFonts w:ascii="Arial" w:eastAsia="Times New Roman" w:hAnsi="Arial" w:cs="Arial"/>
          <w:color w:val="222222"/>
          <w:sz w:val="24"/>
          <w:szCs w:val="24"/>
        </w:rPr>
        <w:t xml:space="preserve">anumite zone ale Pieţei Unice. </w:t>
      </w:r>
      <w:r w:rsidR="007B4C4A" w:rsidRPr="00617A59">
        <w:rPr>
          <w:rFonts w:ascii="Arial" w:eastAsia="Times New Roman" w:hAnsi="Arial" w:cs="Arial"/>
          <w:color w:val="222222"/>
          <w:sz w:val="24"/>
          <w:szCs w:val="24"/>
        </w:rPr>
        <w:t xml:space="preserve">Dar </w:t>
      </w:r>
      <w:proofErr w:type="gramStart"/>
      <w:r w:rsidR="007B4C4A" w:rsidRPr="00617A59">
        <w:rPr>
          <w:rFonts w:ascii="Arial" w:eastAsia="Times New Roman" w:hAnsi="Arial" w:cs="Arial"/>
          <w:color w:val="222222"/>
          <w:sz w:val="24"/>
          <w:szCs w:val="24"/>
        </w:rPr>
        <w:t>un</w:t>
      </w:r>
      <w:proofErr w:type="gramEnd"/>
      <w:r w:rsidR="007B4C4A" w:rsidRPr="00617A59">
        <w:rPr>
          <w:rFonts w:ascii="Arial" w:eastAsia="Times New Roman" w:hAnsi="Arial" w:cs="Arial"/>
          <w:color w:val="222222"/>
          <w:sz w:val="24"/>
          <w:szCs w:val="24"/>
        </w:rPr>
        <w:t xml:space="preserve"> vot în favoarea Brexit ar putea conduce Marea Britanie </w:t>
      </w:r>
      <w:r>
        <w:rPr>
          <w:rFonts w:ascii="Arial" w:eastAsia="Times New Roman" w:hAnsi="Arial" w:cs="Arial"/>
          <w:color w:val="222222"/>
          <w:sz w:val="24"/>
          <w:szCs w:val="24"/>
        </w:rPr>
        <w:t>spre o breşă/</w:t>
      </w:r>
      <w:r w:rsidR="00925A08" w:rsidRPr="00617A59">
        <w:rPr>
          <w:rFonts w:ascii="Arial" w:eastAsia="Times New Roman" w:hAnsi="Arial" w:cs="Arial"/>
          <w:color w:val="222222"/>
          <w:sz w:val="24"/>
          <w:szCs w:val="24"/>
        </w:rPr>
        <w:t xml:space="preserve">rupere mai decisivă </w:t>
      </w:r>
      <w:r w:rsidR="00D940BE" w:rsidRPr="00617A59">
        <w:rPr>
          <w:rFonts w:ascii="Arial" w:eastAsia="Times New Roman" w:hAnsi="Arial" w:cs="Arial"/>
          <w:color w:val="222222"/>
          <w:sz w:val="24"/>
          <w:szCs w:val="24"/>
        </w:rPr>
        <w:t xml:space="preserve">de </w:t>
      </w:r>
      <w:r w:rsidR="007B4C4A" w:rsidRPr="00617A59">
        <w:rPr>
          <w:rFonts w:ascii="Arial" w:eastAsia="Times New Roman" w:hAnsi="Arial" w:cs="Arial"/>
          <w:color w:val="222222"/>
          <w:sz w:val="24"/>
          <w:szCs w:val="24"/>
        </w:rPr>
        <w:t xml:space="preserve">UE. </w:t>
      </w:r>
      <w:r w:rsidR="00925A08" w:rsidRPr="00617A59">
        <w:rPr>
          <w:rFonts w:ascii="Arial" w:eastAsia="Times New Roman" w:hAnsi="Arial" w:cs="Arial"/>
          <w:color w:val="222222"/>
          <w:sz w:val="24"/>
          <w:szCs w:val="24"/>
        </w:rPr>
        <w:t xml:space="preserve">Atunci când </w:t>
      </w:r>
      <w:r w:rsidR="007B4C4A" w:rsidRPr="00617A59">
        <w:rPr>
          <w:rFonts w:ascii="Arial" w:eastAsia="Times New Roman" w:hAnsi="Arial" w:cs="Arial"/>
          <w:color w:val="222222"/>
          <w:sz w:val="24"/>
          <w:szCs w:val="24"/>
        </w:rPr>
        <w:t xml:space="preserve">Marea Britanie </w:t>
      </w:r>
      <w:proofErr w:type="gramStart"/>
      <w:r w:rsidR="007B4C4A" w:rsidRPr="00617A59">
        <w:rPr>
          <w:rFonts w:ascii="Arial" w:eastAsia="Times New Roman" w:hAnsi="Arial" w:cs="Arial"/>
          <w:color w:val="222222"/>
          <w:sz w:val="24"/>
          <w:szCs w:val="24"/>
        </w:rPr>
        <w:t>a</w:t>
      </w:r>
      <w:proofErr w:type="gramEnd"/>
      <w:r w:rsidR="007B4C4A" w:rsidRPr="00617A59">
        <w:rPr>
          <w:rFonts w:ascii="Arial" w:eastAsia="Times New Roman" w:hAnsi="Arial" w:cs="Arial"/>
          <w:color w:val="222222"/>
          <w:sz w:val="24"/>
          <w:szCs w:val="24"/>
        </w:rPr>
        <w:t xml:space="preserve"> optat </w:t>
      </w:r>
      <w:r w:rsidR="00D940BE" w:rsidRPr="00617A59">
        <w:rPr>
          <w:rFonts w:ascii="Arial" w:eastAsia="Times New Roman" w:hAnsi="Arial" w:cs="Arial"/>
          <w:color w:val="222222"/>
          <w:sz w:val="24"/>
          <w:szCs w:val="24"/>
        </w:rPr>
        <w:t xml:space="preserve">pentru </w:t>
      </w:r>
      <w:r w:rsidR="00925A08" w:rsidRPr="00617A59">
        <w:rPr>
          <w:rFonts w:ascii="Arial" w:eastAsia="Times New Roman" w:hAnsi="Arial" w:cs="Arial"/>
          <w:color w:val="222222"/>
          <w:sz w:val="24"/>
          <w:szCs w:val="24"/>
        </w:rPr>
        <w:t xml:space="preserve">ieşirea din </w:t>
      </w:r>
      <w:r w:rsidR="007B4C4A" w:rsidRPr="00617A59">
        <w:rPr>
          <w:rFonts w:ascii="Arial" w:eastAsia="Times New Roman" w:hAnsi="Arial" w:cs="Arial"/>
          <w:color w:val="222222"/>
          <w:sz w:val="24"/>
          <w:szCs w:val="24"/>
        </w:rPr>
        <w:t xml:space="preserve">CEE în 1957, a </w:t>
      </w:r>
      <w:r w:rsidR="00D940BE" w:rsidRPr="00617A59">
        <w:rPr>
          <w:rFonts w:ascii="Arial" w:eastAsia="Times New Roman" w:hAnsi="Arial" w:cs="Arial"/>
          <w:color w:val="222222"/>
          <w:sz w:val="24"/>
          <w:szCs w:val="24"/>
        </w:rPr>
        <w:t xml:space="preserve">înfiinţat </w:t>
      </w:r>
      <w:r w:rsidR="007B4C4A" w:rsidRPr="00617A59">
        <w:rPr>
          <w:rFonts w:ascii="Arial" w:eastAsia="Times New Roman" w:hAnsi="Arial" w:cs="Arial"/>
          <w:color w:val="222222"/>
          <w:sz w:val="24"/>
          <w:szCs w:val="24"/>
        </w:rPr>
        <w:t>AELS ca</w:t>
      </w:r>
      <w:r>
        <w:rPr>
          <w:rFonts w:ascii="Arial" w:eastAsia="Times New Roman" w:hAnsi="Arial" w:cs="Arial"/>
          <w:color w:val="222222"/>
          <w:sz w:val="24"/>
          <w:szCs w:val="24"/>
        </w:rPr>
        <w:t xml:space="preserve"> </w:t>
      </w:r>
      <w:r w:rsidR="007B4C4A" w:rsidRPr="00617A59">
        <w:rPr>
          <w:rFonts w:ascii="Arial" w:eastAsia="Times New Roman" w:hAnsi="Arial" w:cs="Arial"/>
          <w:color w:val="222222"/>
          <w:sz w:val="24"/>
          <w:szCs w:val="24"/>
        </w:rPr>
        <w:t xml:space="preserve">alternativă. AELS </w:t>
      </w:r>
      <w:proofErr w:type="gramStart"/>
      <w:r w:rsidR="007B4C4A" w:rsidRPr="00617A59">
        <w:rPr>
          <w:rFonts w:ascii="Arial" w:eastAsia="Times New Roman" w:hAnsi="Arial" w:cs="Arial"/>
          <w:color w:val="222222"/>
          <w:sz w:val="24"/>
          <w:szCs w:val="24"/>
        </w:rPr>
        <w:t>este</w:t>
      </w:r>
      <w:proofErr w:type="gramEnd"/>
      <w:r w:rsidR="007B4C4A" w:rsidRPr="00617A59">
        <w:rPr>
          <w:rFonts w:ascii="Arial" w:eastAsia="Times New Roman" w:hAnsi="Arial" w:cs="Arial"/>
          <w:color w:val="222222"/>
          <w:sz w:val="24"/>
          <w:szCs w:val="24"/>
        </w:rPr>
        <w:t xml:space="preserve"> o zonă de liber schimb care acoper</w:t>
      </w:r>
      <w:r w:rsidR="00D940BE" w:rsidRPr="00617A59">
        <w:rPr>
          <w:rFonts w:ascii="Arial" w:eastAsia="Times New Roman" w:hAnsi="Arial" w:cs="Arial"/>
          <w:color w:val="222222"/>
          <w:sz w:val="24"/>
          <w:szCs w:val="24"/>
        </w:rPr>
        <w:t>ă</w:t>
      </w:r>
      <w:r w:rsidR="007B4C4A" w:rsidRPr="00617A59">
        <w:rPr>
          <w:rFonts w:ascii="Arial" w:eastAsia="Times New Roman" w:hAnsi="Arial" w:cs="Arial"/>
          <w:color w:val="222222"/>
          <w:sz w:val="24"/>
          <w:szCs w:val="24"/>
        </w:rPr>
        <w:t xml:space="preserve"> toate bunurile neagricole. AELS are</w:t>
      </w:r>
      <w:r w:rsidR="00F21112">
        <w:rPr>
          <w:rFonts w:ascii="Arial" w:eastAsia="Times New Roman" w:hAnsi="Arial" w:cs="Arial"/>
          <w:color w:val="222222"/>
          <w:sz w:val="24"/>
          <w:szCs w:val="24"/>
        </w:rPr>
        <w:t xml:space="preserve"> şi </w:t>
      </w:r>
      <w:r w:rsidR="007B4C4A" w:rsidRPr="00617A59">
        <w:rPr>
          <w:rFonts w:ascii="Arial" w:eastAsia="Times New Roman" w:hAnsi="Arial" w:cs="Arial"/>
          <w:color w:val="222222"/>
          <w:sz w:val="24"/>
          <w:szCs w:val="24"/>
        </w:rPr>
        <w:t xml:space="preserve">acorduri comerciale </w:t>
      </w:r>
      <w:r w:rsidR="00925A08" w:rsidRPr="00617A59">
        <w:rPr>
          <w:rFonts w:ascii="Arial" w:eastAsia="Times New Roman" w:hAnsi="Arial" w:cs="Arial"/>
          <w:color w:val="222222"/>
          <w:sz w:val="24"/>
          <w:szCs w:val="24"/>
        </w:rPr>
        <w:t xml:space="preserve">libere </w:t>
      </w:r>
      <w:r w:rsidR="007B4C4A" w:rsidRPr="00617A59">
        <w:rPr>
          <w:rFonts w:ascii="Arial" w:eastAsia="Times New Roman" w:hAnsi="Arial" w:cs="Arial"/>
          <w:color w:val="222222"/>
          <w:sz w:val="24"/>
          <w:szCs w:val="24"/>
        </w:rPr>
        <w:t xml:space="preserve">cu UE </w:t>
      </w:r>
      <w:r w:rsidR="00925A08" w:rsidRPr="00617A59">
        <w:rPr>
          <w:rFonts w:ascii="Arial" w:eastAsia="Times New Roman" w:hAnsi="Arial" w:cs="Arial"/>
          <w:color w:val="222222"/>
          <w:sz w:val="24"/>
          <w:szCs w:val="24"/>
        </w:rPr>
        <w:t>ş</w:t>
      </w:r>
      <w:r w:rsidR="007B4C4A" w:rsidRPr="00617A59">
        <w:rPr>
          <w:rFonts w:ascii="Arial" w:eastAsia="Times New Roman" w:hAnsi="Arial" w:cs="Arial"/>
          <w:color w:val="222222"/>
          <w:sz w:val="24"/>
          <w:szCs w:val="24"/>
        </w:rPr>
        <w:t xml:space="preserve">i numeroase alte </w:t>
      </w:r>
      <w:r w:rsidR="00925A08" w:rsidRPr="00617A59">
        <w:rPr>
          <w:rFonts w:ascii="Arial" w:eastAsia="Times New Roman" w:hAnsi="Arial" w:cs="Arial"/>
          <w:color w:val="222222"/>
          <w:sz w:val="24"/>
          <w:szCs w:val="24"/>
        </w:rPr>
        <w:t>ţ</w:t>
      </w:r>
      <w:r w:rsidR="007B4C4A" w:rsidRPr="00617A59">
        <w:rPr>
          <w:rFonts w:ascii="Arial" w:eastAsia="Times New Roman" w:hAnsi="Arial" w:cs="Arial"/>
          <w:color w:val="222222"/>
          <w:sz w:val="24"/>
          <w:szCs w:val="24"/>
        </w:rPr>
        <w:t xml:space="preserve">ări. </w:t>
      </w:r>
    </w:p>
    <w:p w:rsidR="005C7828" w:rsidRPr="00617A59" w:rsidRDefault="005C7828" w:rsidP="00617A59">
      <w:pPr>
        <w:shd w:val="clear" w:color="auto" w:fill="FFFFFF"/>
        <w:spacing w:after="0" w:line="360" w:lineRule="auto"/>
        <w:jc w:val="both"/>
        <w:rPr>
          <w:rFonts w:ascii="Arial" w:eastAsia="Times New Roman" w:hAnsi="Arial" w:cs="Arial"/>
          <w:color w:val="222222"/>
          <w:sz w:val="24"/>
          <w:szCs w:val="24"/>
        </w:rPr>
      </w:pPr>
    </w:p>
    <w:p w:rsidR="009206C8" w:rsidRPr="00617A59" w:rsidRDefault="00D9273F"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Re-aderarea ar garanta Regatului Unit accesul </w:t>
      </w:r>
      <w:r w:rsidR="00F21112" w:rsidRPr="00F21112">
        <w:rPr>
          <w:rFonts w:ascii="Arial" w:eastAsia="Times New Roman" w:hAnsi="Arial" w:cs="Arial"/>
          <w:color w:val="222222"/>
          <w:sz w:val="24"/>
          <w:szCs w:val="24"/>
        </w:rPr>
        <w:t xml:space="preserve">fără taxe </w:t>
      </w:r>
      <w:r w:rsidR="00F21112">
        <w:rPr>
          <w:rFonts w:ascii="Arial" w:eastAsia="Times New Roman" w:hAnsi="Arial" w:cs="Arial"/>
          <w:color w:val="222222"/>
          <w:sz w:val="24"/>
          <w:szCs w:val="24"/>
        </w:rPr>
        <w:t xml:space="preserve">a </w:t>
      </w:r>
      <w:r w:rsidRPr="00617A59">
        <w:rPr>
          <w:rFonts w:ascii="Arial" w:eastAsia="Times New Roman" w:hAnsi="Arial" w:cs="Arial"/>
          <w:color w:val="222222"/>
          <w:sz w:val="24"/>
          <w:szCs w:val="24"/>
        </w:rPr>
        <w:t>bunuri</w:t>
      </w:r>
      <w:r w:rsidR="00D940BE" w:rsidRPr="00617A59">
        <w:rPr>
          <w:rFonts w:ascii="Arial" w:eastAsia="Times New Roman" w:hAnsi="Arial" w:cs="Arial"/>
          <w:color w:val="222222"/>
          <w:sz w:val="24"/>
          <w:szCs w:val="24"/>
        </w:rPr>
        <w:t>lor</w:t>
      </w:r>
      <w:r w:rsidRPr="00617A59">
        <w:rPr>
          <w:rFonts w:ascii="Arial" w:eastAsia="Times New Roman" w:hAnsi="Arial" w:cs="Arial"/>
          <w:color w:val="222222"/>
          <w:sz w:val="24"/>
          <w:szCs w:val="24"/>
        </w:rPr>
        <w:t xml:space="preserve"> către UE şi </w:t>
      </w:r>
      <w:r w:rsidR="00897D6C">
        <w:rPr>
          <w:rFonts w:ascii="Arial" w:eastAsia="Times New Roman" w:hAnsi="Arial" w:cs="Arial"/>
          <w:color w:val="222222"/>
          <w:sz w:val="24"/>
          <w:szCs w:val="24"/>
        </w:rPr>
        <w:t xml:space="preserve">asigurarea </w:t>
      </w:r>
      <w:r w:rsidRPr="00617A59">
        <w:rPr>
          <w:rFonts w:ascii="Arial" w:eastAsia="Times New Roman" w:hAnsi="Arial" w:cs="Arial"/>
          <w:color w:val="222222"/>
          <w:sz w:val="24"/>
          <w:szCs w:val="24"/>
        </w:rPr>
        <w:t xml:space="preserve">că Regatul </w:t>
      </w:r>
      <w:r w:rsidR="00D940BE" w:rsidRPr="00617A59">
        <w:rPr>
          <w:rFonts w:ascii="Arial" w:eastAsia="Times New Roman" w:hAnsi="Arial" w:cs="Arial"/>
          <w:color w:val="222222"/>
          <w:sz w:val="24"/>
          <w:szCs w:val="24"/>
        </w:rPr>
        <w:t>U</w:t>
      </w:r>
      <w:r w:rsidRPr="00617A59">
        <w:rPr>
          <w:rFonts w:ascii="Arial" w:eastAsia="Times New Roman" w:hAnsi="Arial" w:cs="Arial"/>
          <w:color w:val="222222"/>
          <w:sz w:val="24"/>
          <w:szCs w:val="24"/>
        </w:rPr>
        <w:t>nit nu ar impune tarife pentru bunurile importate din UE, dar nu ar asigura libera circulaţie a persoanelor sau comerţul liber cu servicii între Marea Britanie şi UE.  Întrucât Marea Britanie nu ar aparţine Pieţei Unice, re</w:t>
      </w:r>
      <w:r w:rsidR="00D940BE" w:rsidRPr="00617A59">
        <w:rPr>
          <w:rFonts w:ascii="Arial" w:eastAsia="Times New Roman" w:hAnsi="Arial" w:cs="Arial"/>
          <w:color w:val="222222"/>
          <w:sz w:val="24"/>
          <w:szCs w:val="24"/>
        </w:rPr>
        <w:t>-</w:t>
      </w:r>
      <w:r w:rsidRPr="00617A59">
        <w:rPr>
          <w:rFonts w:ascii="Arial" w:eastAsia="Times New Roman" w:hAnsi="Arial" w:cs="Arial"/>
          <w:color w:val="222222"/>
          <w:sz w:val="24"/>
          <w:szCs w:val="24"/>
        </w:rPr>
        <w:t xml:space="preserve">intrarea în AELS ar </w:t>
      </w:r>
      <w:r w:rsidR="005C7828" w:rsidRPr="00617A59">
        <w:rPr>
          <w:rFonts w:ascii="Arial" w:eastAsia="Times New Roman" w:hAnsi="Arial" w:cs="Arial"/>
          <w:color w:val="222222"/>
          <w:sz w:val="24"/>
          <w:szCs w:val="24"/>
        </w:rPr>
        <w:t>gener</w:t>
      </w:r>
      <w:r w:rsidRPr="00617A59">
        <w:rPr>
          <w:rFonts w:ascii="Arial" w:eastAsia="Times New Roman" w:hAnsi="Arial" w:cs="Arial"/>
          <w:color w:val="222222"/>
          <w:sz w:val="24"/>
          <w:szCs w:val="24"/>
        </w:rPr>
        <w:t>a</w:t>
      </w:r>
      <w:r w:rsidR="005C7828" w:rsidRPr="00617A59">
        <w:rPr>
          <w:rFonts w:ascii="Arial" w:eastAsia="Times New Roman" w:hAnsi="Arial" w:cs="Arial"/>
          <w:color w:val="222222"/>
          <w:sz w:val="24"/>
          <w:szCs w:val="24"/>
        </w:rPr>
        <w:t xml:space="preserve">, probabil, </w:t>
      </w:r>
      <w:r w:rsidRPr="00617A59">
        <w:rPr>
          <w:rFonts w:ascii="Arial" w:eastAsia="Times New Roman" w:hAnsi="Arial" w:cs="Arial"/>
          <w:color w:val="222222"/>
          <w:sz w:val="24"/>
          <w:szCs w:val="24"/>
        </w:rPr>
        <w:t>o divergenţ</w:t>
      </w:r>
      <w:r w:rsidR="00D940BE" w:rsidRPr="00617A59">
        <w:rPr>
          <w:rFonts w:ascii="Arial" w:eastAsia="Times New Roman" w:hAnsi="Arial" w:cs="Arial"/>
          <w:color w:val="222222"/>
          <w:sz w:val="24"/>
          <w:szCs w:val="24"/>
        </w:rPr>
        <w:t xml:space="preserve">ă progresivă între legislaţia </w:t>
      </w:r>
      <w:r w:rsidRPr="00617A59">
        <w:rPr>
          <w:rFonts w:ascii="Arial" w:eastAsia="Times New Roman" w:hAnsi="Arial" w:cs="Arial"/>
          <w:color w:val="222222"/>
          <w:sz w:val="24"/>
          <w:szCs w:val="24"/>
        </w:rPr>
        <w:t xml:space="preserve">economică </w:t>
      </w:r>
      <w:r w:rsidR="005C7828" w:rsidRPr="00617A59">
        <w:rPr>
          <w:rFonts w:ascii="Arial" w:eastAsia="Times New Roman" w:hAnsi="Arial" w:cs="Arial"/>
          <w:color w:val="222222"/>
          <w:sz w:val="24"/>
          <w:szCs w:val="24"/>
        </w:rPr>
        <w:t>di</w:t>
      </w:r>
      <w:r w:rsidRPr="00617A59">
        <w:rPr>
          <w:rFonts w:ascii="Arial" w:eastAsia="Times New Roman" w:hAnsi="Arial" w:cs="Arial"/>
          <w:color w:val="222222"/>
          <w:sz w:val="24"/>
          <w:szCs w:val="24"/>
        </w:rPr>
        <w:t xml:space="preserve">n </w:t>
      </w:r>
      <w:r w:rsidR="00897D6C">
        <w:rPr>
          <w:rFonts w:ascii="Arial" w:eastAsia="Times New Roman" w:hAnsi="Arial" w:cs="Arial"/>
          <w:color w:val="222222"/>
          <w:sz w:val="24"/>
          <w:szCs w:val="24"/>
        </w:rPr>
        <w:t xml:space="preserve">Regatul Unit </w:t>
      </w:r>
      <w:r w:rsidR="00897D6C" w:rsidRPr="00617A59">
        <w:rPr>
          <w:rFonts w:ascii="Arial" w:eastAsia="Times New Roman" w:hAnsi="Arial" w:cs="Arial"/>
          <w:color w:val="222222"/>
          <w:sz w:val="24"/>
          <w:szCs w:val="24"/>
        </w:rPr>
        <w:t>şi UE</w:t>
      </w:r>
      <w:r w:rsidRPr="00617A59">
        <w:rPr>
          <w:rFonts w:ascii="Arial" w:eastAsia="Times New Roman" w:hAnsi="Arial" w:cs="Arial"/>
          <w:color w:val="222222"/>
          <w:sz w:val="24"/>
          <w:szCs w:val="24"/>
        </w:rPr>
        <w:t xml:space="preserve">. </w:t>
      </w:r>
      <w:proofErr w:type="gramStart"/>
      <w:r w:rsidRPr="00617A59">
        <w:rPr>
          <w:rFonts w:ascii="Arial" w:eastAsia="Times New Roman" w:hAnsi="Arial" w:cs="Arial"/>
          <w:color w:val="222222"/>
          <w:sz w:val="24"/>
          <w:szCs w:val="24"/>
        </w:rPr>
        <w:t xml:space="preserve">Acest lucru ar spori "barierele netarifare" </w:t>
      </w:r>
      <w:r w:rsidR="00D940BE" w:rsidRPr="00617A59">
        <w:rPr>
          <w:rFonts w:ascii="Arial" w:eastAsia="Times New Roman" w:hAnsi="Arial" w:cs="Arial"/>
          <w:color w:val="222222"/>
          <w:sz w:val="24"/>
          <w:szCs w:val="24"/>
        </w:rPr>
        <w:t xml:space="preserve">în relaţiile comerciale dintre </w:t>
      </w:r>
      <w:r w:rsidR="00897D6C">
        <w:rPr>
          <w:rFonts w:ascii="Arial" w:eastAsia="Times New Roman" w:hAnsi="Arial" w:cs="Arial"/>
          <w:color w:val="222222"/>
          <w:sz w:val="24"/>
          <w:szCs w:val="24"/>
        </w:rPr>
        <w:t xml:space="preserve">Regatul Unit </w:t>
      </w:r>
      <w:r w:rsidRPr="00617A59">
        <w:rPr>
          <w:rFonts w:ascii="Arial" w:eastAsia="Times New Roman" w:hAnsi="Arial" w:cs="Arial"/>
          <w:color w:val="222222"/>
          <w:sz w:val="24"/>
          <w:szCs w:val="24"/>
        </w:rPr>
        <w:t>şi UE.</w:t>
      </w:r>
      <w:proofErr w:type="gramEnd"/>
      <w:r w:rsidRPr="00617A59">
        <w:rPr>
          <w:rStyle w:val="FootnoteReference"/>
          <w:rFonts w:ascii="Arial" w:eastAsia="Times New Roman" w:hAnsi="Arial" w:cs="Arial"/>
          <w:color w:val="222222"/>
          <w:sz w:val="24"/>
          <w:szCs w:val="24"/>
        </w:rPr>
        <w:footnoteReference w:id="3"/>
      </w:r>
      <w:r w:rsidR="009206C8" w:rsidRPr="00617A59">
        <w:rPr>
          <w:rFonts w:ascii="Arial" w:eastAsia="Times New Roman" w:hAnsi="Arial" w:cs="Arial"/>
          <w:color w:val="0070C0"/>
          <w:sz w:val="24"/>
          <w:szCs w:val="24"/>
        </w:rPr>
        <w:t xml:space="preserve"> </w:t>
      </w:r>
    </w:p>
    <w:p w:rsidR="005C7828" w:rsidRPr="00617A59" w:rsidRDefault="005C7828" w:rsidP="00617A59">
      <w:pPr>
        <w:shd w:val="clear" w:color="auto" w:fill="FFFFFF"/>
        <w:spacing w:after="0" w:line="360" w:lineRule="auto"/>
        <w:jc w:val="both"/>
        <w:rPr>
          <w:rFonts w:ascii="Arial" w:eastAsia="Times New Roman" w:hAnsi="Arial" w:cs="Arial"/>
          <w:color w:val="222222"/>
          <w:sz w:val="24"/>
          <w:szCs w:val="24"/>
        </w:rPr>
      </w:pPr>
    </w:p>
    <w:p w:rsidR="00897D6C" w:rsidRDefault="001C1456"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Ottaviano </w:t>
      </w:r>
      <w:r w:rsidR="00D9273F"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 xml:space="preserve">i colab (2014) estimează </w:t>
      </w:r>
      <w:r w:rsidR="00D9273F" w:rsidRPr="00617A59">
        <w:rPr>
          <w:rFonts w:ascii="Arial" w:eastAsia="Times New Roman" w:hAnsi="Arial" w:cs="Arial"/>
          <w:color w:val="222222"/>
          <w:sz w:val="24"/>
          <w:szCs w:val="24"/>
        </w:rPr>
        <w:t xml:space="preserve">că pentru economia Marii Britanii </w:t>
      </w:r>
      <w:r w:rsidRPr="00617A59">
        <w:rPr>
          <w:rFonts w:ascii="Arial" w:eastAsia="Times New Roman" w:hAnsi="Arial" w:cs="Arial"/>
          <w:color w:val="222222"/>
          <w:sz w:val="24"/>
          <w:szCs w:val="24"/>
        </w:rPr>
        <w:t xml:space="preserve">costurile Brexit </w:t>
      </w:r>
      <w:r w:rsidR="00D9273F" w:rsidRPr="00617A59">
        <w:rPr>
          <w:rFonts w:ascii="Arial" w:eastAsia="Times New Roman" w:hAnsi="Arial" w:cs="Arial"/>
          <w:color w:val="222222"/>
          <w:sz w:val="24"/>
          <w:szCs w:val="24"/>
        </w:rPr>
        <w:t xml:space="preserve">ar fi </w:t>
      </w:r>
      <w:r w:rsidR="009875B3" w:rsidRPr="00617A59">
        <w:rPr>
          <w:rFonts w:ascii="Arial" w:eastAsia="Times New Roman" w:hAnsi="Arial" w:cs="Arial"/>
          <w:color w:val="222222"/>
          <w:sz w:val="24"/>
          <w:szCs w:val="24"/>
        </w:rPr>
        <w:t>gener</w:t>
      </w:r>
      <w:r w:rsidR="00D9273F" w:rsidRPr="00617A59">
        <w:rPr>
          <w:rFonts w:ascii="Arial" w:eastAsia="Times New Roman" w:hAnsi="Arial" w:cs="Arial"/>
          <w:color w:val="222222"/>
          <w:sz w:val="24"/>
          <w:szCs w:val="24"/>
        </w:rPr>
        <w:t xml:space="preserve">ate, în primul rând, de </w:t>
      </w:r>
      <w:r w:rsidRPr="00617A59">
        <w:rPr>
          <w:rFonts w:ascii="Arial" w:eastAsia="Times New Roman" w:hAnsi="Arial" w:cs="Arial"/>
          <w:color w:val="222222"/>
          <w:sz w:val="24"/>
          <w:szCs w:val="24"/>
        </w:rPr>
        <w:t>cre</w:t>
      </w:r>
      <w:r w:rsidR="00D9273F"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 xml:space="preserve">terea barierelor netarifare între Marea Britanie </w:t>
      </w:r>
      <w:r w:rsidR="00D9273F"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UE, nu de modificări ale tarifelor.</w:t>
      </w:r>
      <w:r w:rsidR="00897D6C">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 xml:space="preserve">Acest lucru sugerează că ar fi </w:t>
      </w:r>
      <w:r w:rsidR="00D940BE" w:rsidRPr="00617A59">
        <w:rPr>
          <w:rFonts w:ascii="Arial" w:eastAsia="Times New Roman" w:hAnsi="Arial" w:cs="Arial"/>
          <w:color w:val="222222"/>
          <w:sz w:val="24"/>
          <w:szCs w:val="24"/>
        </w:rPr>
        <w:t xml:space="preserve">de plătit </w:t>
      </w:r>
      <w:proofErr w:type="gramStart"/>
      <w:r w:rsidRPr="00617A59">
        <w:rPr>
          <w:rFonts w:ascii="Arial" w:eastAsia="Times New Roman" w:hAnsi="Arial" w:cs="Arial"/>
          <w:color w:val="222222"/>
          <w:sz w:val="24"/>
          <w:szCs w:val="24"/>
        </w:rPr>
        <w:t>un</w:t>
      </w:r>
      <w:proofErr w:type="gramEnd"/>
      <w:r w:rsidRPr="00617A59">
        <w:rPr>
          <w:rFonts w:ascii="Arial" w:eastAsia="Times New Roman" w:hAnsi="Arial" w:cs="Arial"/>
          <w:color w:val="222222"/>
          <w:sz w:val="24"/>
          <w:szCs w:val="24"/>
        </w:rPr>
        <w:t xml:space="preserve"> pre</w:t>
      </w:r>
      <w:r w:rsidR="00B16D8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 economic </w:t>
      </w:r>
      <w:r w:rsidR="00B16D8D" w:rsidRPr="00617A59">
        <w:rPr>
          <w:rFonts w:ascii="Arial" w:eastAsia="Times New Roman" w:hAnsi="Arial" w:cs="Arial"/>
          <w:color w:val="222222"/>
          <w:sz w:val="24"/>
          <w:szCs w:val="24"/>
        </w:rPr>
        <w:t xml:space="preserve">pentru aderarea la AELS. </w:t>
      </w:r>
    </w:p>
    <w:p w:rsidR="00897D6C" w:rsidRDefault="00897D6C" w:rsidP="00617A59">
      <w:pPr>
        <w:shd w:val="clear" w:color="auto" w:fill="FFFFFF"/>
        <w:spacing w:after="0" w:line="360" w:lineRule="auto"/>
        <w:jc w:val="both"/>
        <w:rPr>
          <w:rFonts w:ascii="Arial" w:eastAsia="Times New Roman" w:hAnsi="Arial" w:cs="Arial"/>
          <w:color w:val="222222"/>
          <w:sz w:val="24"/>
          <w:szCs w:val="24"/>
        </w:rPr>
      </w:pPr>
    </w:p>
    <w:p w:rsidR="001C1456" w:rsidRPr="00617A59" w:rsidRDefault="001C1456"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În 1960, când </w:t>
      </w:r>
      <w:r w:rsidR="00897D6C" w:rsidRPr="00897D6C">
        <w:rPr>
          <w:rFonts w:ascii="Arial" w:eastAsia="Times New Roman" w:hAnsi="Arial" w:cs="Arial"/>
          <w:color w:val="222222"/>
          <w:sz w:val="24"/>
          <w:szCs w:val="24"/>
        </w:rPr>
        <w:t xml:space="preserve">a luat fiinţă </w:t>
      </w:r>
      <w:r w:rsidRPr="00617A59">
        <w:rPr>
          <w:rFonts w:ascii="Arial" w:eastAsia="Times New Roman" w:hAnsi="Arial" w:cs="Arial"/>
          <w:color w:val="222222"/>
          <w:sz w:val="24"/>
          <w:szCs w:val="24"/>
        </w:rPr>
        <w:t>AELS, reducerea tarifelor a fost obiecti</w:t>
      </w:r>
      <w:r w:rsidR="00B16D8D" w:rsidRPr="00617A59">
        <w:rPr>
          <w:rFonts w:ascii="Arial" w:eastAsia="Times New Roman" w:hAnsi="Arial" w:cs="Arial"/>
          <w:color w:val="222222"/>
          <w:sz w:val="24"/>
          <w:szCs w:val="24"/>
        </w:rPr>
        <w:t xml:space="preserve">vul principal al eforturilor de </w:t>
      </w:r>
      <w:r w:rsidR="00897D6C">
        <w:rPr>
          <w:rFonts w:ascii="Arial" w:eastAsia="Times New Roman" w:hAnsi="Arial" w:cs="Arial"/>
          <w:color w:val="222222"/>
          <w:sz w:val="24"/>
          <w:szCs w:val="24"/>
        </w:rPr>
        <w:t>scădere</w:t>
      </w:r>
      <w:r w:rsidR="00B16D8D" w:rsidRPr="00617A59">
        <w:rPr>
          <w:rFonts w:ascii="Arial" w:eastAsia="Times New Roman" w:hAnsi="Arial" w:cs="Arial"/>
          <w:color w:val="222222"/>
          <w:sz w:val="24"/>
          <w:szCs w:val="24"/>
        </w:rPr>
        <w:t xml:space="preserve"> a </w:t>
      </w:r>
      <w:r w:rsidRPr="00617A59">
        <w:rPr>
          <w:rFonts w:ascii="Arial" w:eastAsia="Times New Roman" w:hAnsi="Arial" w:cs="Arial"/>
          <w:color w:val="222222"/>
          <w:sz w:val="24"/>
          <w:szCs w:val="24"/>
        </w:rPr>
        <w:t>costuri</w:t>
      </w:r>
      <w:r w:rsidR="00B16D8D" w:rsidRPr="00617A59">
        <w:rPr>
          <w:rFonts w:ascii="Arial" w:eastAsia="Times New Roman" w:hAnsi="Arial" w:cs="Arial"/>
          <w:color w:val="222222"/>
          <w:sz w:val="24"/>
          <w:szCs w:val="24"/>
        </w:rPr>
        <w:t xml:space="preserve">lor </w:t>
      </w:r>
      <w:r w:rsidR="00D940BE" w:rsidRPr="00617A59">
        <w:rPr>
          <w:rFonts w:ascii="Arial" w:eastAsia="Times New Roman" w:hAnsi="Arial" w:cs="Arial"/>
          <w:color w:val="222222"/>
          <w:sz w:val="24"/>
          <w:szCs w:val="24"/>
        </w:rPr>
        <w:t>comerciale şi</w:t>
      </w:r>
      <w:r w:rsidR="00B16D8D" w:rsidRPr="00617A59">
        <w:rPr>
          <w:rFonts w:ascii="Arial" w:eastAsia="Times New Roman" w:hAnsi="Arial" w:cs="Arial"/>
          <w:color w:val="222222"/>
          <w:sz w:val="24"/>
          <w:szCs w:val="24"/>
        </w:rPr>
        <w:t xml:space="preserve"> de </w:t>
      </w:r>
      <w:r w:rsidRPr="00617A59">
        <w:rPr>
          <w:rFonts w:ascii="Arial" w:eastAsia="Times New Roman" w:hAnsi="Arial" w:cs="Arial"/>
          <w:color w:val="222222"/>
          <w:sz w:val="24"/>
          <w:szCs w:val="24"/>
        </w:rPr>
        <w:t>promova</w:t>
      </w:r>
      <w:r w:rsidR="00B16D8D" w:rsidRPr="00617A59">
        <w:rPr>
          <w:rFonts w:ascii="Arial" w:eastAsia="Times New Roman" w:hAnsi="Arial" w:cs="Arial"/>
          <w:color w:val="222222"/>
          <w:sz w:val="24"/>
          <w:szCs w:val="24"/>
        </w:rPr>
        <w:t xml:space="preserve">re a </w:t>
      </w:r>
      <w:r w:rsidRPr="00617A59">
        <w:rPr>
          <w:rFonts w:ascii="Arial" w:eastAsia="Times New Roman" w:hAnsi="Arial" w:cs="Arial"/>
          <w:color w:val="222222"/>
          <w:sz w:val="24"/>
          <w:szCs w:val="24"/>
        </w:rPr>
        <w:t>integr</w:t>
      </w:r>
      <w:r w:rsidR="00B16D8D" w:rsidRPr="00617A59">
        <w:rPr>
          <w:rFonts w:ascii="Arial" w:eastAsia="Times New Roman" w:hAnsi="Arial" w:cs="Arial"/>
          <w:color w:val="222222"/>
          <w:sz w:val="24"/>
          <w:szCs w:val="24"/>
        </w:rPr>
        <w:t>ării</w:t>
      </w:r>
      <w:r w:rsidRPr="00617A59">
        <w:rPr>
          <w:rFonts w:ascii="Arial" w:eastAsia="Times New Roman" w:hAnsi="Arial" w:cs="Arial"/>
          <w:color w:val="222222"/>
          <w:sz w:val="24"/>
          <w:szCs w:val="24"/>
        </w:rPr>
        <w:t xml:space="preserve"> economic</w:t>
      </w:r>
      <w:r w:rsidR="00B16D8D" w:rsidRPr="00617A59">
        <w:rPr>
          <w:rFonts w:ascii="Arial" w:eastAsia="Times New Roman" w:hAnsi="Arial" w:cs="Arial"/>
          <w:color w:val="222222"/>
          <w:sz w:val="24"/>
          <w:szCs w:val="24"/>
        </w:rPr>
        <w:t>e</w:t>
      </w:r>
      <w:r w:rsidRPr="00617A59">
        <w:rPr>
          <w:rFonts w:ascii="Arial" w:eastAsia="Times New Roman" w:hAnsi="Arial" w:cs="Arial"/>
          <w:color w:val="222222"/>
          <w:sz w:val="24"/>
          <w:szCs w:val="24"/>
        </w:rPr>
        <w:t xml:space="preserve"> </w:t>
      </w:r>
      <w:proofErr w:type="gramStart"/>
      <w:r w:rsidRPr="00617A59">
        <w:rPr>
          <w:rFonts w:ascii="Arial" w:eastAsia="Times New Roman" w:hAnsi="Arial" w:cs="Arial"/>
          <w:color w:val="222222"/>
          <w:sz w:val="24"/>
          <w:szCs w:val="24"/>
        </w:rPr>
        <w:t>interna</w:t>
      </w:r>
      <w:r w:rsidR="00B16D8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ional</w:t>
      </w:r>
      <w:r w:rsidR="00B16D8D" w:rsidRPr="00617A59">
        <w:rPr>
          <w:rFonts w:ascii="Arial" w:eastAsia="Times New Roman" w:hAnsi="Arial" w:cs="Arial"/>
          <w:color w:val="222222"/>
          <w:sz w:val="24"/>
          <w:szCs w:val="24"/>
        </w:rPr>
        <w:t>e</w:t>
      </w:r>
      <w:proofErr w:type="gramEnd"/>
      <w:r w:rsidRPr="00617A59">
        <w:rPr>
          <w:rFonts w:ascii="Arial" w:eastAsia="Times New Roman" w:hAnsi="Arial" w:cs="Arial"/>
          <w:color w:val="222222"/>
          <w:sz w:val="24"/>
          <w:szCs w:val="24"/>
        </w:rPr>
        <w:t>. Dar, succesul Organiza</w:t>
      </w:r>
      <w:r w:rsidR="00B16D8D" w:rsidRPr="00617A59">
        <w:rPr>
          <w:rFonts w:ascii="Arial" w:eastAsia="Times New Roman" w:hAnsi="Arial" w:cs="Arial"/>
          <w:color w:val="222222"/>
          <w:sz w:val="24"/>
          <w:szCs w:val="24"/>
        </w:rPr>
        <w:t xml:space="preserve">ţiei Mondiale a </w:t>
      </w:r>
      <w:r w:rsidRPr="00617A59">
        <w:rPr>
          <w:rFonts w:ascii="Arial" w:eastAsia="Times New Roman" w:hAnsi="Arial" w:cs="Arial"/>
          <w:color w:val="222222"/>
          <w:sz w:val="24"/>
          <w:szCs w:val="24"/>
        </w:rPr>
        <w:t>Comer</w:t>
      </w:r>
      <w:r w:rsidR="00B16D8D"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ului (OMC), acorduri</w:t>
      </w:r>
      <w:r w:rsidR="008B56FE" w:rsidRPr="00617A59">
        <w:rPr>
          <w:rFonts w:ascii="Arial" w:eastAsia="Times New Roman" w:hAnsi="Arial" w:cs="Arial"/>
          <w:color w:val="222222"/>
          <w:sz w:val="24"/>
          <w:szCs w:val="24"/>
        </w:rPr>
        <w:t>le</w:t>
      </w:r>
      <w:r w:rsidRPr="00617A59">
        <w:rPr>
          <w:rFonts w:ascii="Arial" w:eastAsia="Times New Roman" w:hAnsi="Arial" w:cs="Arial"/>
          <w:color w:val="222222"/>
          <w:sz w:val="24"/>
          <w:szCs w:val="24"/>
        </w:rPr>
        <w:t xml:space="preserve"> </w:t>
      </w:r>
      <w:r w:rsidR="008B56FE" w:rsidRPr="00617A59">
        <w:rPr>
          <w:rFonts w:ascii="Arial" w:eastAsia="Times New Roman" w:hAnsi="Arial" w:cs="Arial"/>
          <w:color w:val="222222"/>
          <w:sz w:val="24"/>
          <w:szCs w:val="24"/>
        </w:rPr>
        <w:t xml:space="preserve">UE </w:t>
      </w:r>
      <w:r w:rsidR="008B56FE" w:rsidRPr="00617A59">
        <w:rPr>
          <w:rFonts w:ascii="Arial" w:eastAsia="Times New Roman" w:hAnsi="Arial" w:cs="Arial"/>
          <w:color w:val="222222"/>
          <w:sz w:val="24"/>
          <w:szCs w:val="24"/>
        </w:rPr>
        <w:lastRenderedPageBreak/>
        <w:t xml:space="preserve">şi alte acorduri </w:t>
      </w:r>
      <w:r w:rsidRPr="00617A59">
        <w:rPr>
          <w:rFonts w:ascii="Arial" w:eastAsia="Times New Roman" w:hAnsi="Arial" w:cs="Arial"/>
          <w:color w:val="222222"/>
          <w:sz w:val="24"/>
          <w:szCs w:val="24"/>
        </w:rPr>
        <w:t xml:space="preserve">comerciale regionale </w:t>
      </w:r>
      <w:r w:rsidR="008B56FE" w:rsidRPr="00617A59">
        <w:rPr>
          <w:rFonts w:ascii="Arial" w:eastAsia="Times New Roman" w:hAnsi="Arial" w:cs="Arial"/>
          <w:color w:val="222222"/>
          <w:sz w:val="24"/>
          <w:szCs w:val="24"/>
        </w:rPr>
        <w:t xml:space="preserve">şi bilaterale de reducere a </w:t>
      </w:r>
      <w:r w:rsidRPr="00617A59">
        <w:rPr>
          <w:rFonts w:ascii="Arial" w:eastAsia="Times New Roman" w:hAnsi="Arial" w:cs="Arial"/>
          <w:color w:val="222222"/>
          <w:sz w:val="24"/>
          <w:szCs w:val="24"/>
        </w:rPr>
        <w:t xml:space="preserve">tarifelor </w:t>
      </w:r>
      <w:r w:rsidRPr="00F027DA">
        <w:rPr>
          <w:rFonts w:ascii="Arial" w:eastAsia="Times New Roman" w:hAnsi="Arial" w:cs="Arial"/>
          <w:sz w:val="24"/>
          <w:szCs w:val="24"/>
        </w:rPr>
        <w:t>a</w:t>
      </w:r>
      <w:r w:rsidR="008B56FE" w:rsidRPr="00F027DA">
        <w:rPr>
          <w:rFonts w:ascii="Arial" w:eastAsia="Times New Roman" w:hAnsi="Arial" w:cs="Arial"/>
          <w:sz w:val="24"/>
          <w:szCs w:val="24"/>
        </w:rPr>
        <w:t>u</w:t>
      </w:r>
      <w:r w:rsidRPr="00F027DA">
        <w:rPr>
          <w:rFonts w:ascii="Arial" w:eastAsia="Times New Roman" w:hAnsi="Arial" w:cs="Arial"/>
          <w:sz w:val="24"/>
          <w:szCs w:val="24"/>
        </w:rPr>
        <w:t xml:space="preserve"> </w:t>
      </w:r>
      <w:r w:rsidR="007623CD">
        <w:rPr>
          <w:rFonts w:ascii="Arial" w:eastAsia="Times New Roman" w:hAnsi="Arial" w:cs="Arial"/>
          <w:sz w:val="24"/>
          <w:szCs w:val="24"/>
        </w:rPr>
        <w:t xml:space="preserve">reorientat punctul central al </w:t>
      </w:r>
      <w:r w:rsidRPr="00F027DA">
        <w:rPr>
          <w:rFonts w:ascii="Arial" w:eastAsia="Times New Roman" w:hAnsi="Arial" w:cs="Arial"/>
          <w:sz w:val="24"/>
          <w:szCs w:val="24"/>
        </w:rPr>
        <w:t>negocieril</w:t>
      </w:r>
      <w:r w:rsidR="009875B3" w:rsidRPr="00F027DA">
        <w:rPr>
          <w:rFonts w:ascii="Arial" w:eastAsia="Times New Roman" w:hAnsi="Arial" w:cs="Arial"/>
          <w:sz w:val="24"/>
          <w:szCs w:val="24"/>
        </w:rPr>
        <w:t>or</w:t>
      </w:r>
      <w:r w:rsidRPr="00F027DA">
        <w:rPr>
          <w:rFonts w:ascii="Arial" w:eastAsia="Times New Roman" w:hAnsi="Arial" w:cs="Arial"/>
          <w:sz w:val="24"/>
          <w:szCs w:val="24"/>
        </w:rPr>
        <w:t xml:space="preserve"> comerciale </w:t>
      </w:r>
      <w:r w:rsidRPr="00617A59">
        <w:rPr>
          <w:rFonts w:ascii="Arial" w:eastAsia="Times New Roman" w:hAnsi="Arial" w:cs="Arial"/>
          <w:color w:val="222222"/>
          <w:sz w:val="24"/>
          <w:szCs w:val="24"/>
        </w:rPr>
        <w:t>de astăzi</w:t>
      </w:r>
      <w:r w:rsidR="008B56FE" w:rsidRPr="00617A59">
        <w:rPr>
          <w:rFonts w:ascii="Arial" w:eastAsia="Times New Roman" w:hAnsi="Arial" w:cs="Arial"/>
          <w:color w:val="0070C0"/>
          <w:sz w:val="24"/>
          <w:szCs w:val="24"/>
        </w:rPr>
        <w:t xml:space="preserve"> </w:t>
      </w:r>
      <w:r w:rsidR="008B56FE" w:rsidRPr="00617A59">
        <w:rPr>
          <w:rFonts w:ascii="Arial" w:eastAsia="Times New Roman" w:hAnsi="Arial" w:cs="Arial"/>
          <w:color w:val="222222"/>
          <w:sz w:val="24"/>
          <w:szCs w:val="24"/>
        </w:rPr>
        <w:t xml:space="preserve">- cum ar fi </w:t>
      </w:r>
      <w:r w:rsidRPr="00617A59">
        <w:rPr>
          <w:rFonts w:ascii="Arial" w:eastAsia="Times New Roman" w:hAnsi="Arial" w:cs="Arial"/>
          <w:color w:val="222222"/>
          <w:sz w:val="24"/>
          <w:szCs w:val="24"/>
        </w:rPr>
        <w:t>Parteneriat</w:t>
      </w:r>
      <w:r w:rsidR="008B56FE" w:rsidRPr="00617A59">
        <w:rPr>
          <w:rFonts w:ascii="Arial" w:eastAsia="Times New Roman" w:hAnsi="Arial" w:cs="Arial"/>
          <w:color w:val="222222"/>
          <w:sz w:val="24"/>
          <w:szCs w:val="24"/>
        </w:rPr>
        <w:t>ul</w:t>
      </w:r>
      <w:r w:rsidRPr="00617A59">
        <w:rPr>
          <w:rFonts w:ascii="Arial" w:eastAsia="Times New Roman" w:hAnsi="Arial" w:cs="Arial"/>
          <w:color w:val="222222"/>
          <w:sz w:val="24"/>
          <w:szCs w:val="24"/>
        </w:rPr>
        <w:t xml:space="preserve"> </w:t>
      </w:r>
      <w:r w:rsidR="008B56FE" w:rsidRPr="00617A59">
        <w:rPr>
          <w:rFonts w:ascii="Arial" w:eastAsia="Times New Roman" w:hAnsi="Arial" w:cs="Arial"/>
          <w:color w:val="222222"/>
          <w:sz w:val="24"/>
          <w:szCs w:val="24"/>
        </w:rPr>
        <w:t>Transatlantic pentru Comerţ şi</w:t>
      </w:r>
      <w:r w:rsidRPr="00617A59">
        <w:rPr>
          <w:rFonts w:ascii="Arial" w:eastAsia="Times New Roman" w:hAnsi="Arial" w:cs="Arial"/>
          <w:color w:val="222222"/>
          <w:sz w:val="24"/>
          <w:szCs w:val="24"/>
        </w:rPr>
        <w:t xml:space="preserve"> </w:t>
      </w:r>
      <w:r w:rsidR="008B56FE" w:rsidRPr="00617A59">
        <w:rPr>
          <w:rFonts w:ascii="Arial" w:eastAsia="Times New Roman" w:hAnsi="Arial" w:cs="Arial"/>
          <w:color w:val="222222"/>
          <w:sz w:val="24"/>
          <w:szCs w:val="24"/>
        </w:rPr>
        <w:t>I</w:t>
      </w:r>
      <w:r w:rsidRPr="00617A59">
        <w:rPr>
          <w:rFonts w:ascii="Arial" w:eastAsia="Times New Roman" w:hAnsi="Arial" w:cs="Arial"/>
          <w:color w:val="222222"/>
          <w:sz w:val="24"/>
          <w:szCs w:val="24"/>
        </w:rPr>
        <w:t>nvesti</w:t>
      </w:r>
      <w:r w:rsidR="008B56FE"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ii (</w:t>
      </w:r>
      <w:r w:rsidR="008B56FE" w:rsidRPr="00617A59">
        <w:rPr>
          <w:rFonts w:ascii="Arial" w:hAnsi="Arial" w:cs="Arial"/>
          <w:color w:val="000000"/>
          <w:sz w:val="24"/>
          <w:szCs w:val="24"/>
          <w:shd w:val="clear" w:color="auto" w:fill="FFFFFF"/>
        </w:rPr>
        <w:t>TTIP</w:t>
      </w:r>
      <w:r w:rsidR="00E5708B">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 xml:space="preserve">- către barierele netarifare </w:t>
      </w:r>
      <w:r w:rsidR="008B56FE"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comer</w:t>
      </w:r>
      <w:r w:rsidR="009875B3" w:rsidRPr="00617A59">
        <w:rPr>
          <w:rFonts w:ascii="Arial" w:eastAsia="Times New Roman" w:hAnsi="Arial" w:cs="Arial"/>
          <w:color w:val="222222"/>
          <w:sz w:val="24"/>
          <w:szCs w:val="24"/>
        </w:rPr>
        <w:t xml:space="preserve">ţul </w:t>
      </w:r>
      <w:r w:rsidRPr="00617A59">
        <w:rPr>
          <w:rFonts w:ascii="Arial" w:eastAsia="Times New Roman" w:hAnsi="Arial" w:cs="Arial"/>
          <w:color w:val="222222"/>
          <w:sz w:val="24"/>
          <w:szCs w:val="24"/>
        </w:rPr>
        <w:t xml:space="preserve">în domeniul serviciilor </w:t>
      </w:r>
      <w:r w:rsidR="009875B3"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 xml:space="preserve">i capitalului. AELS nu </w:t>
      </w:r>
      <w:proofErr w:type="gramStart"/>
      <w:r w:rsidRPr="00617A59">
        <w:rPr>
          <w:rFonts w:ascii="Arial" w:eastAsia="Times New Roman" w:hAnsi="Arial" w:cs="Arial"/>
          <w:color w:val="222222"/>
          <w:sz w:val="24"/>
          <w:szCs w:val="24"/>
        </w:rPr>
        <w:t>este</w:t>
      </w:r>
      <w:proofErr w:type="gramEnd"/>
      <w:r w:rsidRPr="00617A59">
        <w:rPr>
          <w:rFonts w:ascii="Arial" w:eastAsia="Times New Roman" w:hAnsi="Arial" w:cs="Arial"/>
          <w:color w:val="222222"/>
          <w:sz w:val="24"/>
          <w:szCs w:val="24"/>
        </w:rPr>
        <w:t xml:space="preserve"> conceput pentru a promov</w:t>
      </w:r>
      <w:r w:rsidR="009875B3" w:rsidRPr="00617A59">
        <w:rPr>
          <w:rFonts w:ascii="Arial" w:eastAsia="Times New Roman" w:hAnsi="Arial" w:cs="Arial"/>
          <w:color w:val="222222"/>
          <w:sz w:val="24"/>
          <w:szCs w:val="24"/>
        </w:rPr>
        <w:t xml:space="preserve">a integrarea în aceste domenii. </w:t>
      </w:r>
      <w:r w:rsidRPr="00617A59">
        <w:rPr>
          <w:rFonts w:ascii="Arial" w:eastAsia="Times New Roman" w:hAnsi="Arial" w:cs="Arial"/>
          <w:color w:val="222222"/>
          <w:sz w:val="24"/>
          <w:szCs w:val="24"/>
        </w:rPr>
        <w:t>În consecin</w:t>
      </w:r>
      <w:r w:rsidR="009875B3"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ă, to</w:t>
      </w:r>
      <w:r w:rsidR="009875B3"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 membrii AELS fie </w:t>
      </w:r>
      <w:r w:rsidR="009875B3" w:rsidRPr="00617A59">
        <w:rPr>
          <w:rFonts w:ascii="Arial" w:eastAsia="Times New Roman" w:hAnsi="Arial" w:cs="Arial"/>
          <w:color w:val="222222"/>
          <w:sz w:val="24"/>
          <w:szCs w:val="24"/>
        </w:rPr>
        <w:t xml:space="preserve">au ieşit pentru </w:t>
      </w:r>
      <w:proofErr w:type="gramStart"/>
      <w:r w:rsidR="009875B3" w:rsidRPr="00617A59">
        <w:rPr>
          <w:rFonts w:ascii="Arial" w:eastAsia="Times New Roman" w:hAnsi="Arial" w:cs="Arial"/>
          <w:color w:val="222222"/>
          <w:sz w:val="24"/>
          <w:szCs w:val="24"/>
        </w:rPr>
        <w:t>a</w:t>
      </w:r>
      <w:proofErr w:type="gramEnd"/>
      <w:r w:rsidR="009875B3" w:rsidRPr="00617A59">
        <w:rPr>
          <w:rFonts w:ascii="Arial" w:eastAsia="Times New Roman" w:hAnsi="Arial" w:cs="Arial"/>
          <w:color w:val="222222"/>
          <w:sz w:val="24"/>
          <w:szCs w:val="24"/>
        </w:rPr>
        <w:t xml:space="preserve"> adera la </w:t>
      </w:r>
      <w:r w:rsidRPr="00617A59">
        <w:rPr>
          <w:rFonts w:ascii="Arial" w:eastAsia="Times New Roman" w:hAnsi="Arial" w:cs="Arial"/>
          <w:color w:val="222222"/>
          <w:sz w:val="24"/>
          <w:szCs w:val="24"/>
        </w:rPr>
        <w:t xml:space="preserve">UE sau </w:t>
      </w:r>
      <w:r w:rsidR="009875B3" w:rsidRPr="00617A59">
        <w:rPr>
          <w:rFonts w:ascii="Arial" w:eastAsia="Times New Roman" w:hAnsi="Arial" w:cs="Arial"/>
          <w:color w:val="222222"/>
          <w:sz w:val="24"/>
          <w:szCs w:val="24"/>
        </w:rPr>
        <w:t xml:space="preserve">au căutat o mai bună </w:t>
      </w:r>
      <w:r w:rsidRPr="00617A59">
        <w:rPr>
          <w:rFonts w:ascii="Arial" w:eastAsia="Times New Roman" w:hAnsi="Arial" w:cs="Arial"/>
          <w:color w:val="222222"/>
          <w:sz w:val="24"/>
          <w:szCs w:val="24"/>
        </w:rPr>
        <w:t xml:space="preserve">integrare </w:t>
      </w:r>
      <w:r w:rsidR="009875B3" w:rsidRPr="00617A59">
        <w:rPr>
          <w:rFonts w:ascii="Arial" w:eastAsia="Times New Roman" w:hAnsi="Arial" w:cs="Arial"/>
          <w:color w:val="222222"/>
          <w:sz w:val="24"/>
          <w:szCs w:val="24"/>
        </w:rPr>
        <w:t>cu UE</w:t>
      </w:r>
      <w:r w:rsidRPr="00617A59">
        <w:rPr>
          <w:rFonts w:ascii="Arial" w:eastAsia="Times New Roman" w:hAnsi="Arial" w:cs="Arial"/>
          <w:color w:val="222222"/>
          <w:sz w:val="24"/>
          <w:szCs w:val="24"/>
        </w:rPr>
        <w:t xml:space="preserve"> prin alte canale.</w:t>
      </w:r>
    </w:p>
    <w:p w:rsidR="007623CD" w:rsidRPr="00AB2595" w:rsidRDefault="007623CD" w:rsidP="00617A59">
      <w:pPr>
        <w:shd w:val="clear" w:color="auto" w:fill="FFFFFF"/>
        <w:spacing w:after="0" w:line="360" w:lineRule="auto"/>
        <w:jc w:val="both"/>
        <w:rPr>
          <w:rFonts w:ascii="Arial" w:eastAsia="Times New Roman" w:hAnsi="Arial" w:cs="Arial"/>
          <w:color w:val="222222"/>
          <w:sz w:val="24"/>
          <w:szCs w:val="24"/>
        </w:rPr>
      </w:pPr>
    </w:p>
    <w:p w:rsidR="009206C8" w:rsidRPr="00617A59" w:rsidRDefault="001C1456" w:rsidP="00617A59">
      <w:pPr>
        <w:shd w:val="clear" w:color="auto" w:fill="FFFFFF"/>
        <w:spacing w:after="0" w:line="360" w:lineRule="auto"/>
        <w:jc w:val="both"/>
        <w:rPr>
          <w:rFonts w:ascii="Arial" w:eastAsia="Times New Roman" w:hAnsi="Arial" w:cs="Arial"/>
          <w:color w:val="222222"/>
          <w:sz w:val="24"/>
          <w:szCs w:val="24"/>
          <w:lang w:val="de-DE"/>
        </w:rPr>
      </w:pPr>
      <w:r w:rsidRPr="00617A59">
        <w:rPr>
          <w:rFonts w:ascii="Arial" w:eastAsia="Times New Roman" w:hAnsi="Arial" w:cs="Arial"/>
          <w:color w:val="222222"/>
          <w:sz w:val="24"/>
          <w:szCs w:val="24"/>
          <w:lang w:val="de-DE"/>
        </w:rPr>
        <w:t xml:space="preserve">În prezent, membrii AELS sunt Islanda, Liechtenstein, Norvegia </w:t>
      </w:r>
      <w:r w:rsidR="009875B3" w:rsidRPr="00617A59">
        <w:rPr>
          <w:rFonts w:ascii="Arial" w:eastAsia="Times New Roman" w:hAnsi="Arial" w:cs="Arial"/>
          <w:color w:val="222222"/>
          <w:sz w:val="24"/>
          <w:szCs w:val="24"/>
          <w:lang w:val="de-DE"/>
        </w:rPr>
        <w:t>ş</w:t>
      </w:r>
      <w:r w:rsidRPr="00617A59">
        <w:rPr>
          <w:rFonts w:ascii="Arial" w:eastAsia="Times New Roman" w:hAnsi="Arial" w:cs="Arial"/>
          <w:color w:val="222222"/>
          <w:sz w:val="24"/>
          <w:szCs w:val="24"/>
          <w:lang w:val="de-DE"/>
        </w:rPr>
        <w:t>i Elve</w:t>
      </w:r>
      <w:r w:rsidR="009875B3" w:rsidRPr="00617A59">
        <w:rPr>
          <w:rFonts w:ascii="Arial" w:eastAsia="Times New Roman" w:hAnsi="Arial" w:cs="Arial"/>
          <w:color w:val="222222"/>
          <w:sz w:val="24"/>
          <w:szCs w:val="24"/>
          <w:lang w:val="de-DE"/>
        </w:rPr>
        <w:t xml:space="preserve">ţia. Toate </w:t>
      </w:r>
      <w:r w:rsidRPr="00617A59">
        <w:rPr>
          <w:rFonts w:ascii="Arial" w:eastAsia="Times New Roman" w:hAnsi="Arial" w:cs="Arial"/>
          <w:color w:val="222222"/>
          <w:sz w:val="24"/>
          <w:szCs w:val="24"/>
          <w:lang w:val="de-DE"/>
        </w:rPr>
        <w:t xml:space="preserve">aceste </w:t>
      </w:r>
      <w:r w:rsidR="009875B3" w:rsidRPr="00617A59">
        <w:rPr>
          <w:rFonts w:ascii="Arial" w:eastAsia="Times New Roman" w:hAnsi="Arial" w:cs="Arial"/>
          <w:color w:val="222222"/>
          <w:sz w:val="24"/>
          <w:szCs w:val="24"/>
          <w:lang w:val="de-DE"/>
        </w:rPr>
        <w:t>ţ</w:t>
      </w:r>
      <w:r w:rsidRPr="00617A59">
        <w:rPr>
          <w:rFonts w:ascii="Arial" w:eastAsia="Times New Roman" w:hAnsi="Arial" w:cs="Arial"/>
          <w:color w:val="222222"/>
          <w:sz w:val="24"/>
          <w:szCs w:val="24"/>
          <w:lang w:val="de-DE"/>
        </w:rPr>
        <w:t xml:space="preserve">ări sunt fie membre ale SEE (Islanda, Liechtenstein </w:t>
      </w:r>
      <w:r w:rsidR="00E5708B">
        <w:rPr>
          <w:rFonts w:ascii="Arial" w:eastAsia="Times New Roman" w:hAnsi="Arial" w:cs="Arial"/>
          <w:color w:val="222222"/>
          <w:sz w:val="24"/>
          <w:szCs w:val="24"/>
          <w:lang w:val="de-DE"/>
        </w:rPr>
        <w:t>ş</w:t>
      </w:r>
      <w:r w:rsidR="009875B3" w:rsidRPr="00617A59">
        <w:rPr>
          <w:rFonts w:ascii="Arial" w:eastAsia="Times New Roman" w:hAnsi="Arial" w:cs="Arial"/>
          <w:color w:val="222222"/>
          <w:sz w:val="24"/>
          <w:szCs w:val="24"/>
          <w:lang w:val="de-DE"/>
        </w:rPr>
        <w:t xml:space="preserve">i Norvegia) sau au </w:t>
      </w:r>
      <w:r w:rsidRPr="00617A59">
        <w:rPr>
          <w:rFonts w:ascii="Arial" w:eastAsia="Times New Roman" w:hAnsi="Arial" w:cs="Arial"/>
          <w:color w:val="222222"/>
          <w:sz w:val="24"/>
          <w:szCs w:val="24"/>
          <w:lang w:val="de-DE"/>
        </w:rPr>
        <w:t>propriile acorduri bilaterale cu UE (Elve</w:t>
      </w:r>
      <w:r w:rsidR="009875B3" w:rsidRPr="00617A59">
        <w:rPr>
          <w:rFonts w:ascii="Arial" w:eastAsia="Times New Roman" w:hAnsi="Arial" w:cs="Arial"/>
          <w:color w:val="222222"/>
          <w:sz w:val="24"/>
          <w:szCs w:val="24"/>
          <w:lang w:val="de-DE"/>
        </w:rPr>
        <w:t>ţ</w:t>
      </w:r>
      <w:r w:rsidRPr="00617A59">
        <w:rPr>
          <w:rFonts w:ascii="Arial" w:eastAsia="Times New Roman" w:hAnsi="Arial" w:cs="Arial"/>
          <w:color w:val="222222"/>
          <w:sz w:val="24"/>
          <w:szCs w:val="24"/>
          <w:lang w:val="de-DE"/>
        </w:rPr>
        <w:t xml:space="preserve">ia). </w:t>
      </w:r>
      <w:r w:rsidR="009875B3" w:rsidRPr="00617A59">
        <w:rPr>
          <w:rFonts w:ascii="Arial" w:eastAsia="Times New Roman" w:hAnsi="Arial" w:cs="Arial"/>
          <w:color w:val="222222"/>
          <w:sz w:val="24"/>
          <w:szCs w:val="24"/>
          <w:lang w:val="de-DE"/>
        </w:rPr>
        <w:t xml:space="preserve">Dacă </w:t>
      </w:r>
      <w:r w:rsidRPr="00617A59">
        <w:rPr>
          <w:rFonts w:ascii="Arial" w:eastAsia="Times New Roman" w:hAnsi="Arial" w:cs="Arial"/>
          <w:color w:val="222222"/>
          <w:sz w:val="24"/>
          <w:szCs w:val="24"/>
          <w:lang w:val="de-DE"/>
        </w:rPr>
        <w:t xml:space="preserve">Marea Britanie </w:t>
      </w:r>
      <w:r w:rsidR="009875B3" w:rsidRPr="00617A59">
        <w:rPr>
          <w:rFonts w:ascii="Arial" w:eastAsia="Times New Roman" w:hAnsi="Arial" w:cs="Arial"/>
          <w:color w:val="222222"/>
          <w:sz w:val="24"/>
          <w:szCs w:val="24"/>
          <w:lang w:val="de-DE"/>
        </w:rPr>
        <w:t xml:space="preserve">nu </w:t>
      </w:r>
      <w:r w:rsidRPr="00617A59">
        <w:rPr>
          <w:rFonts w:ascii="Arial" w:eastAsia="Times New Roman" w:hAnsi="Arial" w:cs="Arial"/>
          <w:color w:val="222222"/>
          <w:sz w:val="24"/>
          <w:szCs w:val="24"/>
          <w:lang w:val="de-DE"/>
        </w:rPr>
        <w:t>dore</w:t>
      </w:r>
      <w:r w:rsidR="009875B3" w:rsidRPr="00617A59">
        <w:rPr>
          <w:rFonts w:ascii="Arial" w:eastAsia="Times New Roman" w:hAnsi="Arial" w:cs="Arial"/>
          <w:color w:val="222222"/>
          <w:sz w:val="24"/>
          <w:szCs w:val="24"/>
          <w:lang w:val="de-DE"/>
        </w:rPr>
        <w:t>ş</w:t>
      </w:r>
      <w:r w:rsidRPr="00617A59">
        <w:rPr>
          <w:rFonts w:ascii="Arial" w:eastAsia="Times New Roman" w:hAnsi="Arial" w:cs="Arial"/>
          <w:color w:val="222222"/>
          <w:sz w:val="24"/>
          <w:szCs w:val="24"/>
          <w:lang w:val="de-DE"/>
        </w:rPr>
        <w:t>te să renun</w:t>
      </w:r>
      <w:r w:rsidR="009875B3" w:rsidRPr="00617A59">
        <w:rPr>
          <w:rFonts w:ascii="Arial" w:eastAsia="Times New Roman" w:hAnsi="Arial" w:cs="Arial"/>
          <w:color w:val="222222"/>
          <w:sz w:val="24"/>
          <w:szCs w:val="24"/>
          <w:lang w:val="de-DE"/>
        </w:rPr>
        <w:t xml:space="preserve">ţe la </w:t>
      </w:r>
      <w:r w:rsidRPr="00617A59">
        <w:rPr>
          <w:rFonts w:ascii="Arial" w:eastAsia="Times New Roman" w:hAnsi="Arial" w:cs="Arial"/>
          <w:color w:val="222222"/>
          <w:sz w:val="24"/>
          <w:szCs w:val="24"/>
          <w:lang w:val="de-DE"/>
        </w:rPr>
        <w:t>toate fo</w:t>
      </w:r>
      <w:r w:rsidR="009875B3" w:rsidRPr="00617A59">
        <w:rPr>
          <w:rFonts w:ascii="Arial" w:eastAsia="Times New Roman" w:hAnsi="Arial" w:cs="Arial"/>
          <w:color w:val="222222"/>
          <w:sz w:val="24"/>
          <w:szCs w:val="24"/>
          <w:lang w:val="de-DE"/>
        </w:rPr>
        <w:t xml:space="preserve">rmele de </w:t>
      </w:r>
      <w:r w:rsidRPr="00617A59">
        <w:rPr>
          <w:rFonts w:ascii="Arial" w:eastAsia="Times New Roman" w:hAnsi="Arial" w:cs="Arial"/>
          <w:color w:val="222222"/>
          <w:sz w:val="24"/>
          <w:szCs w:val="24"/>
          <w:lang w:val="de-DE"/>
        </w:rPr>
        <w:t>integrare economică, excep</w:t>
      </w:r>
      <w:r w:rsidR="00B9776C" w:rsidRPr="00617A59">
        <w:rPr>
          <w:rFonts w:ascii="Arial" w:eastAsia="Times New Roman" w:hAnsi="Arial" w:cs="Arial"/>
          <w:color w:val="222222"/>
          <w:sz w:val="24"/>
          <w:szCs w:val="24"/>
          <w:lang w:val="de-DE"/>
        </w:rPr>
        <w:t>tând eliminarea tarifelor</w:t>
      </w:r>
      <w:r w:rsidRPr="00617A59">
        <w:rPr>
          <w:rFonts w:ascii="Arial" w:eastAsia="Times New Roman" w:hAnsi="Arial" w:cs="Arial"/>
          <w:color w:val="222222"/>
          <w:sz w:val="24"/>
          <w:szCs w:val="24"/>
          <w:lang w:val="de-DE"/>
        </w:rPr>
        <w:t xml:space="preserve">, </w:t>
      </w:r>
      <w:r w:rsidR="00B9776C" w:rsidRPr="00617A59">
        <w:rPr>
          <w:rFonts w:ascii="Arial" w:eastAsia="Times New Roman" w:hAnsi="Arial" w:cs="Arial"/>
          <w:color w:val="222222"/>
          <w:sz w:val="24"/>
          <w:szCs w:val="24"/>
          <w:lang w:val="de-DE"/>
        </w:rPr>
        <w:t xml:space="preserve">re-aderarea la </w:t>
      </w:r>
      <w:r w:rsidRPr="00617A59">
        <w:rPr>
          <w:rFonts w:ascii="Arial" w:eastAsia="Times New Roman" w:hAnsi="Arial" w:cs="Arial"/>
          <w:color w:val="222222"/>
          <w:sz w:val="24"/>
          <w:szCs w:val="24"/>
          <w:lang w:val="de-DE"/>
        </w:rPr>
        <w:t xml:space="preserve">AELS nu este </w:t>
      </w:r>
      <w:r w:rsidR="00614F1C" w:rsidRPr="00617A59">
        <w:rPr>
          <w:rFonts w:ascii="Arial" w:eastAsia="Times New Roman" w:hAnsi="Arial" w:cs="Arial"/>
          <w:color w:val="222222"/>
          <w:sz w:val="24"/>
          <w:szCs w:val="24"/>
          <w:lang w:val="de-DE"/>
        </w:rPr>
        <w:t xml:space="preserve">o </w:t>
      </w:r>
      <w:r w:rsidRPr="00617A59">
        <w:rPr>
          <w:rFonts w:ascii="Arial" w:eastAsia="Times New Roman" w:hAnsi="Arial" w:cs="Arial"/>
          <w:color w:val="222222"/>
          <w:sz w:val="24"/>
          <w:szCs w:val="24"/>
          <w:lang w:val="de-DE"/>
        </w:rPr>
        <w:t>solu</w:t>
      </w:r>
      <w:r w:rsidR="00B9776C" w:rsidRPr="00617A59">
        <w:rPr>
          <w:rFonts w:ascii="Arial" w:eastAsia="Times New Roman" w:hAnsi="Arial" w:cs="Arial"/>
          <w:color w:val="222222"/>
          <w:sz w:val="24"/>
          <w:szCs w:val="24"/>
          <w:lang w:val="de-DE"/>
        </w:rPr>
        <w:t>ţ</w:t>
      </w:r>
      <w:r w:rsidRPr="00617A59">
        <w:rPr>
          <w:rFonts w:ascii="Arial" w:eastAsia="Times New Roman" w:hAnsi="Arial" w:cs="Arial"/>
          <w:color w:val="222222"/>
          <w:sz w:val="24"/>
          <w:szCs w:val="24"/>
          <w:lang w:val="de-DE"/>
        </w:rPr>
        <w:t xml:space="preserve">ie </w:t>
      </w:r>
      <w:r w:rsidR="00B9776C" w:rsidRPr="00617A59">
        <w:rPr>
          <w:rFonts w:ascii="Arial" w:eastAsia="Times New Roman" w:hAnsi="Arial" w:cs="Arial"/>
          <w:color w:val="222222"/>
          <w:sz w:val="24"/>
          <w:szCs w:val="24"/>
          <w:lang w:val="de-DE"/>
        </w:rPr>
        <w:t xml:space="preserve">independentă </w:t>
      </w:r>
      <w:r w:rsidR="00614F1C" w:rsidRPr="00617A59">
        <w:rPr>
          <w:rFonts w:ascii="Arial" w:eastAsia="Times New Roman" w:hAnsi="Arial" w:cs="Arial"/>
          <w:color w:val="222222"/>
          <w:sz w:val="24"/>
          <w:szCs w:val="24"/>
          <w:lang w:val="de-DE"/>
        </w:rPr>
        <w:t xml:space="preserve">faţă </w:t>
      </w:r>
      <w:r w:rsidR="0052320B" w:rsidRPr="00617A59">
        <w:rPr>
          <w:rFonts w:ascii="Arial" w:eastAsia="Times New Roman" w:hAnsi="Arial" w:cs="Arial"/>
          <w:color w:val="222222"/>
          <w:sz w:val="24"/>
          <w:szCs w:val="24"/>
          <w:lang w:val="de-DE"/>
        </w:rPr>
        <w:t xml:space="preserve">de </w:t>
      </w:r>
      <w:r w:rsidRPr="00617A59">
        <w:rPr>
          <w:rFonts w:ascii="Arial" w:eastAsia="Times New Roman" w:hAnsi="Arial" w:cs="Arial"/>
          <w:color w:val="222222"/>
          <w:sz w:val="24"/>
          <w:szCs w:val="24"/>
          <w:lang w:val="de-DE"/>
        </w:rPr>
        <w:t>ce</w:t>
      </w:r>
      <w:r w:rsidR="00614F1C" w:rsidRPr="00617A59">
        <w:rPr>
          <w:rFonts w:ascii="Arial" w:eastAsia="Times New Roman" w:hAnsi="Arial" w:cs="Arial"/>
          <w:color w:val="222222"/>
          <w:sz w:val="24"/>
          <w:szCs w:val="24"/>
          <w:lang w:val="de-DE"/>
        </w:rPr>
        <w:t>ea ce</w:t>
      </w:r>
      <w:r w:rsidRPr="00617A59">
        <w:rPr>
          <w:rFonts w:ascii="Arial" w:eastAsia="Times New Roman" w:hAnsi="Arial" w:cs="Arial"/>
          <w:color w:val="222222"/>
          <w:sz w:val="24"/>
          <w:szCs w:val="24"/>
          <w:lang w:val="de-DE"/>
        </w:rPr>
        <w:t xml:space="preserve"> ar trebui să urmeze Brexit.</w:t>
      </w:r>
    </w:p>
    <w:p w:rsidR="00617A59" w:rsidRPr="0016187E" w:rsidRDefault="00617A59" w:rsidP="00617A59">
      <w:pPr>
        <w:shd w:val="clear" w:color="auto" w:fill="FFFFFF"/>
        <w:spacing w:after="0" w:line="360" w:lineRule="auto"/>
        <w:jc w:val="both"/>
        <w:rPr>
          <w:rFonts w:ascii="Arial" w:eastAsia="Times New Roman" w:hAnsi="Arial" w:cs="Arial"/>
          <w:b/>
          <w:color w:val="222222"/>
          <w:sz w:val="24"/>
          <w:szCs w:val="24"/>
          <w:lang w:val="de-DE"/>
        </w:rPr>
      </w:pPr>
    </w:p>
    <w:p w:rsidR="001C1456" w:rsidRPr="00617A59" w:rsidRDefault="001C1456" w:rsidP="00617A59">
      <w:pPr>
        <w:shd w:val="clear" w:color="auto" w:fill="FFFFFF"/>
        <w:spacing w:after="0" w:line="360" w:lineRule="auto"/>
        <w:jc w:val="both"/>
        <w:rPr>
          <w:rFonts w:ascii="Arial" w:eastAsia="Times New Roman" w:hAnsi="Arial" w:cs="Arial"/>
          <w:b/>
          <w:color w:val="222222"/>
          <w:sz w:val="24"/>
          <w:szCs w:val="24"/>
        </w:rPr>
      </w:pPr>
      <w:r w:rsidRPr="00617A59">
        <w:rPr>
          <w:rFonts w:ascii="Arial" w:eastAsia="Times New Roman" w:hAnsi="Arial" w:cs="Arial"/>
          <w:b/>
          <w:color w:val="222222"/>
          <w:sz w:val="24"/>
          <w:szCs w:val="24"/>
        </w:rPr>
        <w:t>Organiza</w:t>
      </w:r>
      <w:r w:rsidR="0052320B" w:rsidRPr="00617A59">
        <w:rPr>
          <w:rFonts w:ascii="Arial" w:eastAsia="Times New Roman" w:hAnsi="Arial" w:cs="Arial"/>
          <w:b/>
          <w:color w:val="222222"/>
          <w:sz w:val="24"/>
          <w:szCs w:val="24"/>
        </w:rPr>
        <w:t>ţ</w:t>
      </w:r>
      <w:r w:rsidRPr="00617A59">
        <w:rPr>
          <w:rFonts w:ascii="Arial" w:eastAsia="Times New Roman" w:hAnsi="Arial" w:cs="Arial"/>
          <w:b/>
          <w:color w:val="222222"/>
          <w:sz w:val="24"/>
          <w:szCs w:val="24"/>
        </w:rPr>
        <w:t>ia Mondială a Comer</w:t>
      </w:r>
      <w:r w:rsidR="0052320B" w:rsidRPr="00617A59">
        <w:rPr>
          <w:rFonts w:ascii="Arial" w:eastAsia="Times New Roman" w:hAnsi="Arial" w:cs="Arial"/>
          <w:b/>
          <w:color w:val="222222"/>
          <w:sz w:val="24"/>
          <w:szCs w:val="24"/>
        </w:rPr>
        <w:t>ţ</w:t>
      </w:r>
      <w:r w:rsidRPr="00617A59">
        <w:rPr>
          <w:rFonts w:ascii="Arial" w:eastAsia="Times New Roman" w:hAnsi="Arial" w:cs="Arial"/>
          <w:b/>
          <w:color w:val="222222"/>
          <w:sz w:val="24"/>
          <w:szCs w:val="24"/>
        </w:rPr>
        <w:t>ului - op</w:t>
      </w:r>
      <w:r w:rsidR="0052320B" w:rsidRPr="00617A59">
        <w:rPr>
          <w:rFonts w:ascii="Arial" w:eastAsia="Times New Roman" w:hAnsi="Arial" w:cs="Arial"/>
          <w:b/>
          <w:color w:val="222222"/>
          <w:sz w:val="24"/>
          <w:szCs w:val="24"/>
        </w:rPr>
        <w:t>ţ</w:t>
      </w:r>
      <w:r w:rsidRPr="00617A59">
        <w:rPr>
          <w:rFonts w:ascii="Arial" w:eastAsia="Times New Roman" w:hAnsi="Arial" w:cs="Arial"/>
          <w:b/>
          <w:color w:val="222222"/>
          <w:sz w:val="24"/>
          <w:szCs w:val="24"/>
        </w:rPr>
        <w:t>iunea de rezervă?</w:t>
      </w:r>
    </w:p>
    <w:p w:rsidR="00617A59" w:rsidRPr="00617A59" w:rsidRDefault="00617A59" w:rsidP="00617A59">
      <w:pPr>
        <w:shd w:val="clear" w:color="auto" w:fill="FFFFFF"/>
        <w:spacing w:after="0" w:line="360" w:lineRule="auto"/>
        <w:jc w:val="both"/>
        <w:rPr>
          <w:rFonts w:ascii="Arial" w:eastAsia="Times New Roman" w:hAnsi="Arial" w:cs="Arial"/>
          <w:color w:val="222222"/>
          <w:sz w:val="24"/>
          <w:szCs w:val="24"/>
        </w:rPr>
      </w:pPr>
    </w:p>
    <w:p w:rsidR="001C1456" w:rsidRPr="00617A59" w:rsidRDefault="001C1456" w:rsidP="00617A59">
      <w:pPr>
        <w:shd w:val="clear" w:color="auto" w:fill="FFFFFF"/>
        <w:spacing w:after="0" w:line="360" w:lineRule="auto"/>
        <w:jc w:val="both"/>
        <w:rPr>
          <w:rFonts w:ascii="Arial" w:eastAsia="Times New Roman" w:hAnsi="Arial" w:cs="Arial"/>
          <w:color w:val="222222"/>
          <w:sz w:val="24"/>
          <w:szCs w:val="24"/>
        </w:rPr>
      </w:pPr>
      <w:proofErr w:type="gramStart"/>
      <w:r w:rsidRPr="00617A59">
        <w:rPr>
          <w:rFonts w:ascii="Arial" w:eastAsia="Times New Roman" w:hAnsi="Arial" w:cs="Arial"/>
          <w:color w:val="222222"/>
          <w:sz w:val="24"/>
          <w:szCs w:val="24"/>
        </w:rPr>
        <w:t>Să presupunem că Marea Britanie părăse</w:t>
      </w:r>
      <w:r w:rsidR="0052320B"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 xml:space="preserve">te UE fără a pune în </w:t>
      </w:r>
      <w:r w:rsidR="007623CD">
        <w:rPr>
          <w:rFonts w:ascii="Arial" w:eastAsia="Times New Roman" w:hAnsi="Arial" w:cs="Arial"/>
          <w:color w:val="222222"/>
          <w:sz w:val="24"/>
          <w:szCs w:val="24"/>
        </w:rPr>
        <w:t xml:space="preserve">loc </w:t>
      </w:r>
      <w:r w:rsidR="00FE4A5B" w:rsidRPr="00617A59">
        <w:rPr>
          <w:rFonts w:ascii="Arial" w:eastAsia="Times New Roman" w:hAnsi="Arial" w:cs="Arial"/>
          <w:color w:val="222222"/>
          <w:sz w:val="24"/>
          <w:szCs w:val="24"/>
        </w:rPr>
        <w:t xml:space="preserve">vreunul dintre </w:t>
      </w:r>
      <w:r w:rsidR="0052320B" w:rsidRPr="00617A59">
        <w:rPr>
          <w:rFonts w:ascii="Arial" w:eastAsia="Times New Roman" w:hAnsi="Arial" w:cs="Arial"/>
          <w:color w:val="222222"/>
          <w:sz w:val="24"/>
          <w:szCs w:val="24"/>
        </w:rPr>
        <w:t xml:space="preserve">mecanismele alternative expuse mai </w:t>
      </w:r>
      <w:r w:rsidRPr="00617A59">
        <w:rPr>
          <w:rFonts w:ascii="Arial" w:eastAsia="Times New Roman" w:hAnsi="Arial" w:cs="Arial"/>
          <w:color w:val="222222"/>
          <w:sz w:val="24"/>
          <w:szCs w:val="24"/>
        </w:rPr>
        <w:t>sus.</w:t>
      </w:r>
      <w:proofErr w:type="gramEnd"/>
      <w:r w:rsidRPr="00617A59">
        <w:rPr>
          <w:rFonts w:ascii="Arial" w:eastAsia="Times New Roman" w:hAnsi="Arial" w:cs="Arial"/>
          <w:color w:val="222222"/>
          <w:sz w:val="24"/>
          <w:szCs w:val="24"/>
        </w:rPr>
        <w:t xml:space="preserve"> </w:t>
      </w:r>
      <w:proofErr w:type="gramStart"/>
      <w:r w:rsidRPr="00617A59">
        <w:rPr>
          <w:rFonts w:ascii="Arial" w:eastAsia="Times New Roman" w:hAnsi="Arial" w:cs="Arial"/>
          <w:color w:val="222222"/>
          <w:sz w:val="24"/>
          <w:szCs w:val="24"/>
        </w:rPr>
        <w:t>A</w:t>
      </w:r>
      <w:r w:rsidR="0052320B" w:rsidRPr="00617A59">
        <w:rPr>
          <w:rFonts w:ascii="Arial" w:eastAsia="Times New Roman" w:hAnsi="Arial" w:cs="Arial"/>
          <w:color w:val="222222"/>
          <w:sz w:val="24"/>
          <w:szCs w:val="24"/>
        </w:rPr>
        <w:t>tunci</w:t>
      </w:r>
      <w:r w:rsidRPr="00617A59">
        <w:rPr>
          <w:rFonts w:ascii="Arial" w:eastAsia="Times New Roman" w:hAnsi="Arial" w:cs="Arial"/>
          <w:color w:val="222222"/>
          <w:sz w:val="24"/>
          <w:szCs w:val="24"/>
        </w:rPr>
        <w:t xml:space="preserve"> </w:t>
      </w:r>
      <w:r w:rsidR="00FE4A5B" w:rsidRPr="00617A59">
        <w:rPr>
          <w:rFonts w:ascii="Arial" w:eastAsia="Times New Roman" w:hAnsi="Arial" w:cs="Arial"/>
          <w:color w:val="222222"/>
          <w:sz w:val="24"/>
          <w:szCs w:val="24"/>
        </w:rPr>
        <w:t xml:space="preserve">relaţiile </w:t>
      </w:r>
      <w:r w:rsidRPr="00617A59">
        <w:rPr>
          <w:rFonts w:ascii="Arial" w:eastAsia="Times New Roman" w:hAnsi="Arial" w:cs="Arial"/>
          <w:color w:val="222222"/>
          <w:sz w:val="24"/>
          <w:szCs w:val="24"/>
        </w:rPr>
        <w:t>comer</w:t>
      </w:r>
      <w:r w:rsidR="00FE4A5B" w:rsidRPr="00617A59">
        <w:rPr>
          <w:rFonts w:ascii="Arial" w:eastAsia="Times New Roman" w:hAnsi="Arial" w:cs="Arial"/>
          <w:color w:val="222222"/>
          <w:sz w:val="24"/>
          <w:szCs w:val="24"/>
        </w:rPr>
        <w:t>ciale ale ţ</w:t>
      </w:r>
      <w:r w:rsidRPr="00617A59">
        <w:rPr>
          <w:rFonts w:ascii="Arial" w:eastAsia="Times New Roman" w:hAnsi="Arial" w:cs="Arial"/>
          <w:color w:val="222222"/>
          <w:sz w:val="24"/>
          <w:szCs w:val="24"/>
        </w:rPr>
        <w:t xml:space="preserve">ării atât </w:t>
      </w:r>
      <w:r w:rsidR="00FE4A5B" w:rsidRPr="00617A59">
        <w:rPr>
          <w:rFonts w:ascii="Arial" w:eastAsia="Times New Roman" w:hAnsi="Arial" w:cs="Arial"/>
          <w:color w:val="222222"/>
          <w:sz w:val="24"/>
          <w:szCs w:val="24"/>
        </w:rPr>
        <w:t xml:space="preserve">cu </w:t>
      </w:r>
      <w:r w:rsidRPr="00617A59">
        <w:rPr>
          <w:rFonts w:ascii="Arial" w:eastAsia="Times New Roman" w:hAnsi="Arial" w:cs="Arial"/>
          <w:color w:val="222222"/>
          <w:sz w:val="24"/>
          <w:szCs w:val="24"/>
        </w:rPr>
        <w:t xml:space="preserve">UE, cât </w:t>
      </w:r>
      <w:r w:rsidR="00FE4A5B" w:rsidRPr="00617A59">
        <w:rPr>
          <w:rFonts w:ascii="Arial" w:eastAsia="Times New Roman" w:hAnsi="Arial" w:cs="Arial"/>
          <w:color w:val="222222"/>
          <w:sz w:val="24"/>
          <w:szCs w:val="24"/>
        </w:rPr>
        <w:t>ş</w:t>
      </w:r>
      <w:r w:rsidR="0052320B" w:rsidRPr="00617A59">
        <w:rPr>
          <w:rFonts w:ascii="Arial" w:eastAsia="Times New Roman" w:hAnsi="Arial" w:cs="Arial"/>
          <w:color w:val="222222"/>
          <w:sz w:val="24"/>
          <w:szCs w:val="24"/>
        </w:rPr>
        <w:t xml:space="preserve">i </w:t>
      </w:r>
      <w:r w:rsidR="00FE4A5B" w:rsidRPr="00617A59">
        <w:rPr>
          <w:rFonts w:ascii="Arial" w:eastAsia="Times New Roman" w:hAnsi="Arial" w:cs="Arial"/>
          <w:color w:val="222222"/>
          <w:sz w:val="24"/>
          <w:szCs w:val="24"/>
        </w:rPr>
        <w:t xml:space="preserve">cu </w:t>
      </w:r>
      <w:r w:rsidR="0052320B" w:rsidRPr="00617A59">
        <w:rPr>
          <w:rFonts w:ascii="Arial" w:eastAsia="Times New Roman" w:hAnsi="Arial" w:cs="Arial"/>
          <w:color w:val="222222"/>
          <w:sz w:val="24"/>
          <w:szCs w:val="24"/>
        </w:rPr>
        <w:t xml:space="preserve">aproape tot restul </w:t>
      </w:r>
      <w:r w:rsidR="00FE4A5B" w:rsidRPr="00617A59">
        <w:rPr>
          <w:rFonts w:ascii="Arial" w:eastAsia="Times New Roman" w:hAnsi="Arial" w:cs="Arial"/>
          <w:color w:val="222222"/>
          <w:sz w:val="24"/>
          <w:szCs w:val="24"/>
        </w:rPr>
        <w:t xml:space="preserve">lumii </w:t>
      </w:r>
      <w:r w:rsidRPr="00617A59">
        <w:rPr>
          <w:rFonts w:ascii="Arial" w:eastAsia="Times New Roman" w:hAnsi="Arial" w:cs="Arial"/>
          <w:color w:val="222222"/>
          <w:sz w:val="24"/>
          <w:szCs w:val="24"/>
        </w:rPr>
        <w:t>ar fi guvernat</w:t>
      </w:r>
      <w:r w:rsidR="00FE4A5B" w:rsidRPr="00617A59">
        <w:rPr>
          <w:rFonts w:ascii="Arial" w:eastAsia="Times New Roman" w:hAnsi="Arial" w:cs="Arial"/>
          <w:color w:val="222222"/>
          <w:sz w:val="24"/>
          <w:szCs w:val="24"/>
        </w:rPr>
        <w:t>e</w:t>
      </w:r>
      <w:r w:rsidRPr="00617A59">
        <w:rPr>
          <w:rFonts w:ascii="Arial" w:eastAsia="Times New Roman" w:hAnsi="Arial" w:cs="Arial"/>
          <w:color w:val="222222"/>
          <w:sz w:val="24"/>
          <w:szCs w:val="24"/>
        </w:rPr>
        <w:t xml:space="preserve"> de OMC.</w:t>
      </w:r>
      <w:proofErr w:type="gramEnd"/>
      <w:r w:rsidRPr="00617A59">
        <w:rPr>
          <w:rFonts w:ascii="Arial" w:eastAsia="Times New Roman" w:hAnsi="Arial" w:cs="Arial"/>
          <w:color w:val="222222"/>
          <w:sz w:val="24"/>
          <w:szCs w:val="24"/>
        </w:rPr>
        <w:t xml:space="preserve"> Începând cu </w:t>
      </w:r>
      <w:r w:rsidR="00FE4A5B" w:rsidRPr="00617A59">
        <w:rPr>
          <w:rFonts w:ascii="Arial" w:eastAsia="Times New Roman" w:hAnsi="Arial" w:cs="Arial"/>
          <w:color w:val="222222"/>
          <w:sz w:val="24"/>
          <w:szCs w:val="24"/>
        </w:rPr>
        <w:t xml:space="preserve">anul </w:t>
      </w:r>
      <w:r w:rsidRPr="00617A59">
        <w:rPr>
          <w:rFonts w:ascii="Arial" w:eastAsia="Times New Roman" w:hAnsi="Arial" w:cs="Arial"/>
          <w:color w:val="222222"/>
          <w:sz w:val="24"/>
          <w:szCs w:val="24"/>
        </w:rPr>
        <w:t>2015, O</w:t>
      </w:r>
      <w:r w:rsidR="00FE4A5B" w:rsidRPr="00617A59">
        <w:rPr>
          <w:rFonts w:ascii="Arial" w:eastAsia="Times New Roman" w:hAnsi="Arial" w:cs="Arial"/>
          <w:color w:val="222222"/>
          <w:sz w:val="24"/>
          <w:szCs w:val="24"/>
        </w:rPr>
        <w:t xml:space="preserve">MC are 161 de membri, cuprinzând </w:t>
      </w:r>
      <w:r w:rsidRPr="00617A59">
        <w:rPr>
          <w:rFonts w:ascii="Arial" w:eastAsia="Times New Roman" w:hAnsi="Arial" w:cs="Arial"/>
          <w:color w:val="222222"/>
          <w:sz w:val="24"/>
          <w:szCs w:val="24"/>
        </w:rPr>
        <w:t xml:space="preserve">toate economiile </w:t>
      </w:r>
      <w:r w:rsidR="00FE4A5B" w:rsidRPr="00617A59">
        <w:rPr>
          <w:rFonts w:ascii="Arial" w:eastAsia="Times New Roman" w:hAnsi="Arial" w:cs="Arial"/>
          <w:color w:val="222222"/>
          <w:sz w:val="24"/>
          <w:szCs w:val="24"/>
        </w:rPr>
        <w:t xml:space="preserve">importante şi pe </w:t>
      </w:r>
      <w:r w:rsidRPr="00617A59">
        <w:rPr>
          <w:rFonts w:ascii="Arial" w:eastAsia="Times New Roman" w:hAnsi="Arial" w:cs="Arial"/>
          <w:color w:val="222222"/>
          <w:sz w:val="24"/>
          <w:szCs w:val="24"/>
        </w:rPr>
        <w:t>cele minore. În conformitate cu normele OMC, fiec</w:t>
      </w:r>
      <w:r w:rsidR="00614F1C" w:rsidRPr="00617A59">
        <w:rPr>
          <w:rFonts w:ascii="Arial" w:eastAsia="Times New Roman" w:hAnsi="Arial" w:cs="Arial"/>
          <w:color w:val="222222"/>
          <w:sz w:val="24"/>
          <w:szCs w:val="24"/>
        </w:rPr>
        <w:t>are</w:t>
      </w:r>
      <w:r w:rsidR="00FE4A5B" w:rsidRPr="00617A59">
        <w:rPr>
          <w:rFonts w:ascii="Arial" w:eastAsia="Times New Roman" w:hAnsi="Arial" w:cs="Arial"/>
          <w:color w:val="222222"/>
          <w:sz w:val="24"/>
          <w:szCs w:val="24"/>
        </w:rPr>
        <w:t xml:space="preserve"> membru trebuie </w:t>
      </w:r>
      <w:proofErr w:type="gramStart"/>
      <w:r w:rsidR="00FE4A5B" w:rsidRPr="00617A59">
        <w:rPr>
          <w:rFonts w:ascii="Arial" w:eastAsia="Times New Roman" w:hAnsi="Arial" w:cs="Arial"/>
          <w:color w:val="222222"/>
          <w:sz w:val="24"/>
          <w:szCs w:val="24"/>
        </w:rPr>
        <w:t>să</w:t>
      </w:r>
      <w:proofErr w:type="gramEnd"/>
      <w:r w:rsidR="00FE4A5B" w:rsidRPr="00617A59">
        <w:rPr>
          <w:rFonts w:ascii="Arial" w:eastAsia="Times New Roman" w:hAnsi="Arial" w:cs="Arial"/>
          <w:color w:val="222222"/>
          <w:sz w:val="24"/>
          <w:szCs w:val="24"/>
        </w:rPr>
        <w:t xml:space="preserve"> </w:t>
      </w:r>
      <w:r w:rsidR="00614F1C" w:rsidRPr="00617A59">
        <w:rPr>
          <w:rFonts w:ascii="Arial" w:eastAsia="Times New Roman" w:hAnsi="Arial" w:cs="Arial"/>
          <w:color w:val="222222"/>
          <w:sz w:val="24"/>
          <w:szCs w:val="24"/>
        </w:rPr>
        <w:t xml:space="preserve">asigure </w:t>
      </w:r>
      <w:r w:rsidR="00FE4A5B" w:rsidRPr="00617A59">
        <w:rPr>
          <w:rFonts w:ascii="Arial" w:eastAsia="Times New Roman" w:hAnsi="Arial" w:cs="Arial"/>
          <w:color w:val="222222"/>
          <w:sz w:val="24"/>
          <w:szCs w:val="24"/>
        </w:rPr>
        <w:t xml:space="preserve">acelaşi acces pe piaţă </w:t>
      </w:r>
      <w:r w:rsidR="00D15B13" w:rsidRPr="00617A59">
        <w:rPr>
          <w:rFonts w:ascii="Arial" w:eastAsia="Times New Roman" w:hAnsi="Arial" w:cs="Arial"/>
          <w:color w:val="222222"/>
          <w:sz w:val="24"/>
          <w:szCs w:val="24"/>
        </w:rPr>
        <w:t xml:space="preserve">conform clauzei </w:t>
      </w:r>
      <w:r w:rsidR="00FE4A5B" w:rsidRPr="00617A59">
        <w:rPr>
          <w:rFonts w:ascii="Arial" w:eastAsia="Times New Roman" w:hAnsi="Arial" w:cs="Arial"/>
          <w:i/>
          <w:color w:val="222222"/>
          <w:sz w:val="24"/>
          <w:szCs w:val="24"/>
        </w:rPr>
        <w:t>naţiunea cea mai favorizată</w:t>
      </w:r>
      <w:r w:rsidR="00F00084">
        <w:rPr>
          <w:rFonts w:ascii="Arial" w:eastAsia="Times New Roman" w:hAnsi="Arial" w:cs="Arial"/>
          <w:i/>
          <w:color w:val="222222"/>
          <w:sz w:val="24"/>
          <w:szCs w:val="24"/>
        </w:rPr>
        <w:t>/</w:t>
      </w:r>
      <w:r w:rsidRPr="00617A59">
        <w:rPr>
          <w:rFonts w:ascii="Arial" w:eastAsia="Times New Roman" w:hAnsi="Arial" w:cs="Arial"/>
          <w:color w:val="222222"/>
          <w:sz w:val="24"/>
          <w:szCs w:val="24"/>
        </w:rPr>
        <w:t xml:space="preserve">NMF, inclusiv </w:t>
      </w:r>
      <w:r w:rsidR="00FE4A5B" w:rsidRPr="00617A59">
        <w:rPr>
          <w:rFonts w:ascii="Arial" w:eastAsia="Times New Roman" w:hAnsi="Arial" w:cs="Arial"/>
          <w:color w:val="222222"/>
          <w:sz w:val="24"/>
          <w:szCs w:val="24"/>
        </w:rPr>
        <w:t>aplicarea aceloraşi tarife</w:t>
      </w:r>
      <w:r w:rsidR="00614F1C" w:rsidRPr="00617A59">
        <w:rPr>
          <w:rFonts w:ascii="Arial" w:eastAsia="Times New Roman" w:hAnsi="Arial" w:cs="Arial"/>
          <w:color w:val="222222"/>
          <w:sz w:val="24"/>
          <w:szCs w:val="24"/>
        </w:rPr>
        <w:t>,</w:t>
      </w:r>
      <w:r w:rsidR="00FE4A5B" w:rsidRPr="00617A59">
        <w:rPr>
          <w:rFonts w:ascii="Arial" w:eastAsia="Times New Roman" w:hAnsi="Arial" w:cs="Arial"/>
          <w:color w:val="222222"/>
          <w:sz w:val="24"/>
          <w:szCs w:val="24"/>
        </w:rPr>
        <w:t xml:space="preserve"> tuturor celorlaţi membri ai </w:t>
      </w:r>
      <w:r w:rsidRPr="00617A59">
        <w:rPr>
          <w:rFonts w:ascii="Arial" w:eastAsia="Times New Roman" w:hAnsi="Arial" w:cs="Arial"/>
          <w:color w:val="222222"/>
          <w:sz w:val="24"/>
          <w:szCs w:val="24"/>
        </w:rPr>
        <w:t>OMC. Singurele excep</w:t>
      </w:r>
      <w:r w:rsidR="00FE4A5B"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ii de la acest principiu </w:t>
      </w:r>
      <w:r w:rsidR="00FE4A5B" w:rsidRPr="00617A59">
        <w:rPr>
          <w:rFonts w:ascii="Arial" w:eastAsia="Times New Roman" w:hAnsi="Arial" w:cs="Arial"/>
          <w:color w:val="222222"/>
          <w:sz w:val="24"/>
          <w:szCs w:val="24"/>
        </w:rPr>
        <w:t xml:space="preserve">se referă la faptul </w:t>
      </w:r>
      <w:r w:rsidR="00614F1C" w:rsidRPr="00617A59">
        <w:rPr>
          <w:rFonts w:ascii="Arial" w:eastAsia="Times New Roman" w:hAnsi="Arial" w:cs="Arial"/>
          <w:color w:val="222222"/>
          <w:sz w:val="24"/>
          <w:szCs w:val="24"/>
        </w:rPr>
        <w:t xml:space="preserve">că </w:t>
      </w:r>
      <w:r w:rsidR="00FE4A5B" w:rsidRPr="00617A59">
        <w:rPr>
          <w:rFonts w:ascii="Arial" w:eastAsia="Times New Roman" w:hAnsi="Arial" w:cs="Arial"/>
          <w:color w:val="222222"/>
          <w:sz w:val="24"/>
          <w:szCs w:val="24"/>
        </w:rPr>
        <w:t xml:space="preserve">ţările pot alege </w:t>
      </w:r>
      <w:proofErr w:type="gramStart"/>
      <w:r w:rsidR="00FE4A5B" w:rsidRPr="00617A59">
        <w:rPr>
          <w:rFonts w:ascii="Arial" w:eastAsia="Times New Roman" w:hAnsi="Arial" w:cs="Arial"/>
          <w:color w:val="222222"/>
          <w:sz w:val="24"/>
          <w:szCs w:val="24"/>
        </w:rPr>
        <w:t>să</w:t>
      </w:r>
      <w:proofErr w:type="gramEnd"/>
      <w:r w:rsidR="00FE4A5B"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 xml:space="preserve">încheie acorduri </w:t>
      </w:r>
      <w:r w:rsidR="00FE4A5B" w:rsidRPr="00617A59">
        <w:rPr>
          <w:rFonts w:ascii="Arial" w:eastAsia="Times New Roman" w:hAnsi="Arial" w:cs="Arial"/>
          <w:color w:val="222222"/>
          <w:sz w:val="24"/>
          <w:szCs w:val="24"/>
        </w:rPr>
        <w:t xml:space="preserve">comerciale </w:t>
      </w:r>
      <w:r w:rsidRPr="00617A59">
        <w:rPr>
          <w:rFonts w:ascii="Arial" w:eastAsia="Times New Roman" w:hAnsi="Arial" w:cs="Arial"/>
          <w:color w:val="222222"/>
          <w:sz w:val="24"/>
          <w:szCs w:val="24"/>
        </w:rPr>
        <w:t>liber</w:t>
      </w:r>
      <w:r w:rsidR="00FE4A5B" w:rsidRPr="00617A59">
        <w:rPr>
          <w:rFonts w:ascii="Arial" w:eastAsia="Times New Roman" w:hAnsi="Arial" w:cs="Arial"/>
          <w:color w:val="222222"/>
          <w:sz w:val="24"/>
          <w:szCs w:val="24"/>
        </w:rPr>
        <w:t>e</w:t>
      </w:r>
      <w:r w:rsidRPr="00617A59">
        <w:rPr>
          <w:rFonts w:ascii="Arial" w:eastAsia="Times New Roman" w:hAnsi="Arial" w:cs="Arial"/>
          <w:color w:val="222222"/>
          <w:sz w:val="24"/>
          <w:szCs w:val="24"/>
        </w:rPr>
        <w:t xml:space="preserve">, cum ar fi </w:t>
      </w:r>
      <w:r w:rsidR="00FE4A5B" w:rsidRPr="00617A59">
        <w:rPr>
          <w:rFonts w:ascii="Arial" w:eastAsia="Times New Roman" w:hAnsi="Arial" w:cs="Arial"/>
          <w:color w:val="222222"/>
          <w:sz w:val="24"/>
          <w:szCs w:val="24"/>
        </w:rPr>
        <w:t xml:space="preserve">CE sau </w:t>
      </w:r>
      <w:r w:rsidRPr="00617A59">
        <w:rPr>
          <w:rFonts w:ascii="Arial" w:eastAsia="Times New Roman" w:hAnsi="Arial" w:cs="Arial"/>
          <w:color w:val="222222"/>
          <w:sz w:val="24"/>
          <w:szCs w:val="24"/>
        </w:rPr>
        <w:t xml:space="preserve">AELS </w:t>
      </w:r>
      <w:r w:rsidR="00FE4A5B" w:rsidRPr="00617A59">
        <w:rPr>
          <w:rFonts w:ascii="Arial" w:eastAsia="Times New Roman" w:hAnsi="Arial" w:cs="Arial"/>
          <w:color w:val="222222"/>
          <w:sz w:val="24"/>
          <w:szCs w:val="24"/>
        </w:rPr>
        <w:t xml:space="preserve">şi pot </w:t>
      </w:r>
      <w:r w:rsidR="00E5708B">
        <w:rPr>
          <w:rFonts w:ascii="Arial" w:eastAsia="Times New Roman" w:hAnsi="Arial" w:cs="Arial"/>
          <w:color w:val="222222"/>
          <w:sz w:val="24"/>
          <w:szCs w:val="24"/>
        </w:rPr>
        <w:t xml:space="preserve">acorda </w:t>
      </w:r>
      <w:r w:rsidR="00FE4A5B" w:rsidRPr="00617A59">
        <w:rPr>
          <w:rFonts w:ascii="Arial" w:eastAsia="Times New Roman" w:hAnsi="Arial" w:cs="Arial"/>
          <w:color w:val="222222"/>
          <w:sz w:val="24"/>
          <w:szCs w:val="24"/>
        </w:rPr>
        <w:t>acces p</w:t>
      </w:r>
      <w:r w:rsidRPr="00617A59">
        <w:rPr>
          <w:rFonts w:ascii="Arial" w:eastAsia="Times New Roman" w:hAnsi="Arial" w:cs="Arial"/>
          <w:color w:val="222222"/>
          <w:sz w:val="24"/>
          <w:szCs w:val="24"/>
        </w:rPr>
        <w:t>referen</w:t>
      </w:r>
      <w:r w:rsidR="00FE4A5B"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ial pe pia</w:t>
      </w:r>
      <w:r w:rsidR="00FE4A5B" w:rsidRPr="00617A59">
        <w:rPr>
          <w:rFonts w:ascii="Arial" w:eastAsia="Times New Roman" w:hAnsi="Arial" w:cs="Arial"/>
          <w:color w:val="222222"/>
          <w:sz w:val="24"/>
          <w:szCs w:val="24"/>
        </w:rPr>
        <w:t>ţă ţ</w:t>
      </w:r>
      <w:r w:rsidRPr="00617A59">
        <w:rPr>
          <w:rFonts w:ascii="Arial" w:eastAsia="Times New Roman" w:hAnsi="Arial" w:cs="Arial"/>
          <w:color w:val="222222"/>
          <w:sz w:val="24"/>
          <w:szCs w:val="24"/>
        </w:rPr>
        <w:t>ărilor în curs de dezvoltare.</w:t>
      </w:r>
    </w:p>
    <w:p w:rsidR="00617A59" w:rsidRPr="00617A59" w:rsidRDefault="00617A59" w:rsidP="00617A59">
      <w:pPr>
        <w:shd w:val="clear" w:color="auto" w:fill="FFFFFF"/>
        <w:spacing w:after="0" w:line="360" w:lineRule="auto"/>
        <w:jc w:val="both"/>
        <w:rPr>
          <w:rFonts w:ascii="Arial" w:eastAsia="Times New Roman" w:hAnsi="Arial" w:cs="Arial"/>
          <w:color w:val="222222"/>
          <w:sz w:val="24"/>
          <w:szCs w:val="24"/>
        </w:rPr>
      </w:pPr>
    </w:p>
    <w:p w:rsidR="001C1456" w:rsidRPr="00617A59" w:rsidRDefault="001C1456"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În calitate de membru al OMC, exporturile </w:t>
      </w:r>
      <w:r w:rsidR="00614F1C" w:rsidRPr="00617A59">
        <w:rPr>
          <w:rFonts w:ascii="Arial" w:eastAsia="Times New Roman" w:hAnsi="Arial" w:cs="Arial"/>
          <w:color w:val="222222"/>
          <w:sz w:val="24"/>
          <w:szCs w:val="24"/>
        </w:rPr>
        <w:t>Marii</w:t>
      </w:r>
      <w:r w:rsidRPr="00617A59">
        <w:rPr>
          <w:rFonts w:ascii="Arial" w:eastAsia="Times New Roman" w:hAnsi="Arial" w:cs="Arial"/>
          <w:color w:val="222222"/>
          <w:sz w:val="24"/>
          <w:szCs w:val="24"/>
        </w:rPr>
        <w:t xml:space="preserve"> Britani</w:t>
      </w:r>
      <w:r w:rsidR="00614F1C" w:rsidRPr="00617A59">
        <w:rPr>
          <w:rFonts w:ascii="Arial" w:eastAsia="Times New Roman" w:hAnsi="Arial" w:cs="Arial"/>
          <w:color w:val="222222"/>
          <w:sz w:val="24"/>
          <w:szCs w:val="24"/>
        </w:rPr>
        <w:t>i</w:t>
      </w:r>
      <w:r w:rsidRPr="00617A59">
        <w:rPr>
          <w:rFonts w:ascii="Arial" w:eastAsia="Times New Roman" w:hAnsi="Arial" w:cs="Arial"/>
          <w:color w:val="222222"/>
          <w:sz w:val="24"/>
          <w:szCs w:val="24"/>
        </w:rPr>
        <w:t xml:space="preserve"> către UE </w:t>
      </w:r>
      <w:r w:rsidR="00FE4A5B" w:rsidRPr="00617A59">
        <w:rPr>
          <w:rFonts w:ascii="Arial" w:eastAsia="Times New Roman" w:hAnsi="Arial" w:cs="Arial"/>
          <w:color w:val="222222"/>
          <w:sz w:val="24"/>
          <w:szCs w:val="24"/>
        </w:rPr>
        <w:t xml:space="preserve">şi către alţi membri ai OMC ar fi supuse </w:t>
      </w:r>
      <w:r w:rsidRPr="00617A59">
        <w:rPr>
          <w:rFonts w:ascii="Arial" w:eastAsia="Times New Roman" w:hAnsi="Arial" w:cs="Arial"/>
          <w:color w:val="222222"/>
          <w:sz w:val="24"/>
          <w:szCs w:val="24"/>
        </w:rPr>
        <w:t>tarifel</w:t>
      </w:r>
      <w:r w:rsidR="00FE4A5B" w:rsidRPr="00617A59">
        <w:rPr>
          <w:rFonts w:ascii="Arial" w:eastAsia="Times New Roman" w:hAnsi="Arial" w:cs="Arial"/>
          <w:color w:val="222222"/>
          <w:sz w:val="24"/>
          <w:szCs w:val="24"/>
        </w:rPr>
        <w:t>or</w:t>
      </w:r>
      <w:r w:rsidRPr="00617A59">
        <w:rPr>
          <w:rFonts w:ascii="Arial" w:eastAsia="Times New Roman" w:hAnsi="Arial" w:cs="Arial"/>
          <w:color w:val="222222"/>
          <w:sz w:val="24"/>
          <w:szCs w:val="24"/>
        </w:rPr>
        <w:t xml:space="preserve"> </w:t>
      </w:r>
      <w:r w:rsidR="00E5708B" w:rsidRPr="00617A59">
        <w:rPr>
          <w:rFonts w:ascii="Arial" w:eastAsia="Times New Roman" w:hAnsi="Arial" w:cs="Arial"/>
          <w:color w:val="222222"/>
          <w:sz w:val="24"/>
          <w:szCs w:val="24"/>
        </w:rPr>
        <w:t xml:space="preserve">ţărilor importatoare </w:t>
      </w:r>
      <w:r w:rsidR="00D15B13" w:rsidRPr="00617A59">
        <w:rPr>
          <w:rFonts w:ascii="Arial" w:eastAsia="Times New Roman" w:hAnsi="Arial" w:cs="Arial"/>
          <w:color w:val="222222"/>
          <w:sz w:val="24"/>
          <w:szCs w:val="24"/>
        </w:rPr>
        <w:t xml:space="preserve">conform clauzei </w:t>
      </w:r>
      <w:r w:rsidR="00D15B13" w:rsidRPr="00617A59">
        <w:rPr>
          <w:rFonts w:ascii="Arial" w:eastAsia="Times New Roman" w:hAnsi="Arial" w:cs="Arial"/>
          <w:i/>
          <w:color w:val="222222"/>
          <w:sz w:val="24"/>
          <w:szCs w:val="24"/>
        </w:rPr>
        <w:t>naţiunea cea mai favorizată</w:t>
      </w:r>
      <w:r w:rsidR="00614F1C" w:rsidRPr="00617A59">
        <w:rPr>
          <w:rFonts w:ascii="Arial" w:eastAsia="Times New Roman" w:hAnsi="Arial" w:cs="Arial"/>
          <w:color w:val="222222"/>
          <w:sz w:val="24"/>
          <w:szCs w:val="24"/>
        </w:rPr>
        <w:t>/</w:t>
      </w:r>
      <w:r w:rsidR="00D15B13" w:rsidRPr="00617A59">
        <w:rPr>
          <w:rFonts w:ascii="Arial" w:eastAsia="Times New Roman" w:hAnsi="Arial" w:cs="Arial"/>
          <w:color w:val="222222"/>
          <w:sz w:val="24"/>
          <w:szCs w:val="24"/>
        </w:rPr>
        <w:t>NMF</w:t>
      </w:r>
      <w:r w:rsidRPr="00617A59">
        <w:rPr>
          <w:rFonts w:ascii="Arial" w:eastAsia="Times New Roman" w:hAnsi="Arial" w:cs="Arial"/>
          <w:color w:val="222222"/>
          <w:sz w:val="24"/>
          <w:szCs w:val="24"/>
        </w:rPr>
        <w:t xml:space="preserve">. </w:t>
      </w:r>
      <w:proofErr w:type="gramStart"/>
      <w:r w:rsidRPr="00617A59">
        <w:rPr>
          <w:rFonts w:ascii="Arial" w:eastAsia="Times New Roman" w:hAnsi="Arial" w:cs="Arial"/>
          <w:color w:val="222222"/>
          <w:sz w:val="24"/>
          <w:szCs w:val="24"/>
        </w:rPr>
        <w:t>În compara</w:t>
      </w:r>
      <w:r w:rsidR="00D15B13"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ie cu </w:t>
      </w:r>
      <w:r w:rsidR="00614F1C" w:rsidRPr="00617A59">
        <w:rPr>
          <w:rFonts w:ascii="Arial" w:eastAsia="Times New Roman" w:hAnsi="Arial" w:cs="Arial"/>
          <w:color w:val="222222"/>
          <w:sz w:val="24"/>
          <w:szCs w:val="24"/>
        </w:rPr>
        <w:t xml:space="preserve">poziţia de membru </w:t>
      </w:r>
      <w:r w:rsidRPr="00617A59">
        <w:rPr>
          <w:rFonts w:ascii="Arial" w:eastAsia="Times New Roman" w:hAnsi="Arial" w:cs="Arial"/>
          <w:color w:val="222222"/>
          <w:sz w:val="24"/>
          <w:szCs w:val="24"/>
        </w:rPr>
        <w:t xml:space="preserve">UE </w:t>
      </w:r>
      <w:r w:rsidR="00FE4A5B" w:rsidRPr="00617A59">
        <w:rPr>
          <w:rFonts w:ascii="Arial" w:eastAsia="Times New Roman" w:hAnsi="Arial" w:cs="Arial"/>
          <w:color w:val="222222"/>
          <w:sz w:val="24"/>
          <w:szCs w:val="24"/>
        </w:rPr>
        <w:t>sau</w:t>
      </w:r>
      <w:r w:rsidR="00D80607">
        <w:rPr>
          <w:rFonts w:ascii="Arial" w:eastAsia="Times New Roman" w:hAnsi="Arial" w:cs="Arial"/>
          <w:color w:val="222222"/>
          <w:sz w:val="24"/>
          <w:szCs w:val="24"/>
        </w:rPr>
        <w:t xml:space="preserve"> AELS</w:t>
      </w:r>
      <w:r w:rsidR="00FE4A5B" w:rsidRPr="00617A59">
        <w:rPr>
          <w:rFonts w:ascii="Arial" w:eastAsia="Times New Roman" w:hAnsi="Arial" w:cs="Arial"/>
          <w:color w:val="222222"/>
          <w:sz w:val="24"/>
          <w:szCs w:val="24"/>
        </w:rPr>
        <w:t xml:space="preserve">, acest lucru </w:t>
      </w:r>
      <w:r w:rsidRPr="00617A59">
        <w:rPr>
          <w:rFonts w:ascii="Arial" w:eastAsia="Times New Roman" w:hAnsi="Arial" w:cs="Arial"/>
          <w:color w:val="222222"/>
          <w:sz w:val="24"/>
          <w:szCs w:val="24"/>
        </w:rPr>
        <w:t>ar ridica costul exportu</w:t>
      </w:r>
      <w:r w:rsidR="00D15B13" w:rsidRPr="00617A59">
        <w:rPr>
          <w:rFonts w:ascii="Arial" w:eastAsia="Times New Roman" w:hAnsi="Arial" w:cs="Arial"/>
          <w:color w:val="222222"/>
          <w:sz w:val="24"/>
          <w:szCs w:val="24"/>
        </w:rPr>
        <w:t>rilor</w:t>
      </w:r>
      <w:r w:rsidRPr="00617A59">
        <w:rPr>
          <w:rFonts w:ascii="Arial" w:eastAsia="Times New Roman" w:hAnsi="Arial" w:cs="Arial"/>
          <w:color w:val="222222"/>
          <w:sz w:val="24"/>
          <w:szCs w:val="24"/>
        </w:rPr>
        <w:t xml:space="preserve"> către UE pentru firmele britanice (Ottaviano et al, 2014).</w:t>
      </w:r>
      <w:proofErr w:type="gramEnd"/>
      <w:r w:rsidRPr="00617A59">
        <w:rPr>
          <w:rFonts w:ascii="Arial" w:eastAsia="Times New Roman" w:hAnsi="Arial" w:cs="Arial"/>
          <w:color w:val="222222"/>
          <w:sz w:val="24"/>
          <w:szCs w:val="24"/>
        </w:rPr>
        <w:t xml:space="preserve"> </w:t>
      </w:r>
      <w:r w:rsidR="00D15B13" w:rsidRPr="00617A59">
        <w:rPr>
          <w:rFonts w:ascii="Arial" w:eastAsia="Times New Roman" w:hAnsi="Arial" w:cs="Arial"/>
          <w:color w:val="222222"/>
          <w:sz w:val="24"/>
          <w:szCs w:val="24"/>
        </w:rPr>
        <w:t xml:space="preserve"> Şi comerţul cu servi</w:t>
      </w:r>
      <w:r w:rsidR="00614F1C" w:rsidRPr="00617A59">
        <w:rPr>
          <w:rFonts w:ascii="Arial" w:eastAsia="Times New Roman" w:hAnsi="Arial" w:cs="Arial"/>
          <w:color w:val="222222"/>
          <w:sz w:val="24"/>
          <w:szCs w:val="24"/>
        </w:rPr>
        <w:t>cii</w:t>
      </w:r>
      <w:r w:rsidR="00D15B13" w:rsidRPr="00617A59">
        <w:rPr>
          <w:rFonts w:ascii="Arial" w:eastAsia="Times New Roman" w:hAnsi="Arial" w:cs="Arial"/>
          <w:color w:val="222222"/>
          <w:sz w:val="24"/>
          <w:szCs w:val="24"/>
        </w:rPr>
        <w:t xml:space="preserve"> al Marii Britanii </w:t>
      </w:r>
      <w:r w:rsidRPr="00617A59">
        <w:rPr>
          <w:rFonts w:ascii="Arial" w:eastAsia="Times New Roman" w:hAnsi="Arial" w:cs="Arial"/>
          <w:color w:val="222222"/>
          <w:sz w:val="24"/>
          <w:szCs w:val="24"/>
        </w:rPr>
        <w:t>ar f</w:t>
      </w:r>
      <w:r w:rsidR="007623CD">
        <w:rPr>
          <w:rFonts w:ascii="Arial" w:eastAsia="Times New Roman" w:hAnsi="Arial" w:cs="Arial"/>
          <w:color w:val="222222"/>
          <w:sz w:val="24"/>
          <w:szCs w:val="24"/>
        </w:rPr>
        <w:t>ace</w:t>
      </w:r>
      <w:r w:rsidRPr="00617A59">
        <w:rPr>
          <w:rFonts w:ascii="Arial" w:eastAsia="Times New Roman" w:hAnsi="Arial" w:cs="Arial"/>
          <w:color w:val="222222"/>
          <w:sz w:val="24"/>
          <w:szCs w:val="24"/>
        </w:rPr>
        <w:t xml:space="preserve">, de asemenea, obiectul normelor OMC. Având în vedere că OMC </w:t>
      </w:r>
      <w:proofErr w:type="gramStart"/>
      <w:r w:rsidRPr="00617A59">
        <w:rPr>
          <w:rFonts w:ascii="Arial" w:eastAsia="Times New Roman" w:hAnsi="Arial" w:cs="Arial"/>
          <w:color w:val="222222"/>
          <w:sz w:val="24"/>
          <w:szCs w:val="24"/>
        </w:rPr>
        <w:t>a</w:t>
      </w:r>
      <w:proofErr w:type="gramEnd"/>
      <w:r w:rsidRPr="00617A59">
        <w:rPr>
          <w:rFonts w:ascii="Arial" w:eastAsia="Times New Roman" w:hAnsi="Arial" w:cs="Arial"/>
          <w:color w:val="222222"/>
          <w:sz w:val="24"/>
          <w:szCs w:val="24"/>
        </w:rPr>
        <w:t xml:space="preserve"> făcut mult mai pu</w:t>
      </w:r>
      <w:r w:rsidR="00D15B13" w:rsidRPr="00617A59">
        <w:rPr>
          <w:rFonts w:ascii="Arial" w:eastAsia="Times New Roman" w:hAnsi="Arial" w:cs="Arial"/>
          <w:color w:val="222222"/>
          <w:sz w:val="24"/>
          <w:szCs w:val="24"/>
        </w:rPr>
        <w:t xml:space="preserve">ţine progrese </w:t>
      </w:r>
      <w:r w:rsidRPr="00617A59">
        <w:rPr>
          <w:rFonts w:ascii="Arial" w:eastAsia="Times New Roman" w:hAnsi="Arial" w:cs="Arial"/>
          <w:color w:val="222222"/>
          <w:sz w:val="24"/>
          <w:szCs w:val="24"/>
        </w:rPr>
        <w:t xml:space="preserve">decât UE </w:t>
      </w:r>
      <w:r w:rsidR="00D15B13" w:rsidRPr="00617A59">
        <w:rPr>
          <w:rFonts w:ascii="Arial" w:eastAsia="Times New Roman" w:hAnsi="Arial" w:cs="Arial"/>
          <w:color w:val="222222"/>
          <w:sz w:val="24"/>
          <w:szCs w:val="24"/>
        </w:rPr>
        <w:t xml:space="preserve">privind </w:t>
      </w:r>
      <w:r w:rsidRPr="00617A59">
        <w:rPr>
          <w:rFonts w:ascii="Arial" w:eastAsia="Times New Roman" w:hAnsi="Arial" w:cs="Arial"/>
          <w:color w:val="222222"/>
          <w:sz w:val="24"/>
          <w:szCs w:val="24"/>
        </w:rPr>
        <w:t xml:space="preserve">liberalizarea </w:t>
      </w:r>
      <w:r w:rsidRPr="00617A59">
        <w:rPr>
          <w:rFonts w:ascii="Arial" w:eastAsia="Times New Roman" w:hAnsi="Arial" w:cs="Arial"/>
          <w:color w:val="222222"/>
          <w:sz w:val="24"/>
          <w:szCs w:val="24"/>
        </w:rPr>
        <w:lastRenderedPageBreak/>
        <w:t>comer</w:t>
      </w:r>
      <w:r w:rsidR="00D15B13"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ului cu servicii, acest lucru ar însemna un acces redus la pie</w:t>
      </w:r>
      <w:r w:rsidR="00D15B13" w:rsidRPr="00617A59">
        <w:rPr>
          <w:rFonts w:ascii="Arial" w:eastAsia="Times New Roman" w:hAnsi="Arial" w:cs="Arial"/>
          <w:color w:val="222222"/>
          <w:sz w:val="24"/>
          <w:szCs w:val="24"/>
        </w:rPr>
        <w:t xml:space="preserve">ţele UE </w:t>
      </w:r>
      <w:r w:rsidRPr="00617A59">
        <w:rPr>
          <w:rFonts w:ascii="Arial" w:eastAsia="Times New Roman" w:hAnsi="Arial" w:cs="Arial"/>
          <w:color w:val="222222"/>
          <w:sz w:val="24"/>
          <w:szCs w:val="24"/>
        </w:rPr>
        <w:t>pentru producătorii de servicii din Marea Britanie.</w:t>
      </w:r>
    </w:p>
    <w:p w:rsidR="00614F1C" w:rsidRPr="00617A59" w:rsidRDefault="00614F1C" w:rsidP="00617A59">
      <w:pPr>
        <w:shd w:val="clear" w:color="auto" w:fill="FFFFFF"/>
        <w:spacing w:after="0" w:line="360" w:lineRule="auto"/>
        <w:jc w:val="both"/>
        <w:rPr>
          <w:rFonts w:ascii="Arial" w:eastAsia="Times New Roman" w:hAnsi="Arial" w:cs="Arial"/>
          <w:color w:val="222222"/>
          <w:sz w:val="24"/>
          <w:szCs w:val="24"/>
        </w:rPr>
      </w:pPr>
    </w:p>
    <w:p w:rsidR="001C1456" w:rsidRPr="00617A59" w:rsidRDefault="001C1456"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OMC </w:t>
      </w:r>
      <w:proofErr w:type="gramStart"/>
      <w:r w:rsidRPr="00617A59">
        <w:rPr>
          <w:rFonts w:ascii="Arial" w:eastAsia="Times New Roman" w:hAnsi="Arial" w:cs="Arial"/>
          <w:color w:val="222222"/>
          <w:sz w:val="24"/>
          <w:szCs w:val="24"/>
        </w:rPr>
        <w:t xml:space="preserve">nu </w:t>
      </w:r>
      <w:r w:rsidR="00C0358C" w:rsidRPr="00617A59">
        <w:rPr>
          <w:rFonts w:ascii="Arial" w:eastAsia="Times New Roman" w:hAnsi="Arial" w:cs="Arial"/>
          <w:color w:val="222222"/>
          <w:sz w:val="24"/>
          <w:szCs w:val="24"/>
        </w:rPr>
        <w:t>ar</w:t>
      </w:r>
      <w:r w:rsidRPr="00617A59">
        <w:rPr>
          <w:rFonts w:ascii="Arial" w:eastAsia="Times New Roman" w:hAnsi="Arial" w:cs="Arial"/>
          <w:color w:val="222222"/>
          <w:sz w:val="24"/>
          <w:szCs w:val="24"/>
        </w:rPr>
        <w:t>e</w:t>
      </w:r>
      <w:proofErr w:type="gramEnd"/>
      <w:r w:rsidRPr="00617A59">
        <w:rPr>
          <w:rFonts w:ascii="Arial" w:eastAsia="Times New Roman" w:hAnsi="Arial" w:cs="Arial"/>
          <w:color w:val="222222"/>
          <w:sz w:val="24"/>
          <w:szCs w:val="24"/>
        </w:rPr>
        <w:t xml:space="preserve"> dispozi</w:t>
      </w:r>
      <w:r w:rsidR="00A24DD1"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ii privind libera circula</w:t>
      </w:r>
      <w:r w:rsidR="00A24DD1"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ie a for</w:t>
      </w:r>
      <w:r w:rsidR="00A24DD1"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ei de muncă, a</w:t>
      </w:r>
      <w:r w:rsidR="00A24DD1"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a că în cadru</w:t>
      </w:r>
      <w:r w:rsidR="00A24DD1" w:rsidRPr="00617A59">
        <w:rPr>
          <w:rFonts w:ascii="Arial" w:eastAsia="Times New Roman" w:hAnsi="Arial" w:cs="Arial"/>
          <w:color w:val="222222"/>
          <w:sz w:val="24"/>
          <w:szCs w:val="24"/>
        </w:rPr>
        <w:t>l acestui scenariu, m</w:t>
      </w:r>
      <w:r w:rsidRPr="00617A59">
        <w:rPr>
          <w:rFonts w:ascii="Arial" w:eastAsia="Times New Roman" w:hAnsi="Arial" w:cs="Arial"/>
          <w:color w:val="222222"/>
          <w:sz w:val="24"/>
          <w:szCs w:val="24"/>
        </w:rPr>
        <w:t xml:space="preserve">obilitatea </w:t>
      </w:r>
      <w:r w:rsidR="00A24DD1" w:rsidRPr="00617A59">
        <w:rPr>
          <w:rFonts w:ascii="Arial" w:eastAsia="Times New Roman" w:hAnsi="Arial" w:cs="Arial"/>
          <w:color w:val="222222"/>
          <w:sz w:val="24"/>
          <w:szCs w:val="24"/>
        </w:rPr>
        <w:t xml:space="preserve">liberă a forţei de muncă </w:t>
      </w:r>
      <w:r w:rsidRPr="00617A59">
        <w:rPr>
          <w:rFonts w:ascii="Arial" w:eastAsia="Times New Roman" w:hAnsi="Arial" w:cs="Arial"/>
          <w:color w:val="222222"/>
          <w:sz w:val="24"/>
          <w:szCs w:val="24"/>
        </w:rPr>
        <w:t xml:space="preserve">între Regatul Unit </w:t>
      </w:r>
      <w:r w:rsidR="00A24DD1"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UE ar înceta. Dar, libera circula</w:t>
      </w:r>
      <w:r w:rsidR="00A24DD1" w:rsidRPr="00617A59">
        <w:rPr>
          <w:rFonts w:ascii="Arial" w:eastAsia="Times New Roman" w:hAnsi="Arial" w:cs="Arial"/>
          <w:color w:val="222222"/>
          <w:sz w:val="24"/>
          <w:szCs w:val="24"/>
        </w:rPr>
        <w:t xml:space="preserve">ţie a capitalurilor între </w:t>
      </w:r>
      <w:r w:rsidRPr="00617A59">
        <w:rPr>
          <w:rFonts w:ascii="Arial" w:eastAsia="Times New Roman" w:hAnsi="Arial" w:cs="Arial"/>
          <w:color w:val="222222"/>
          <w:sz w:val="24"/>
          <w:szCs w:val="24"/>
        </w:rPr>
        <w:t xml:space="preserve">Marea Britanie </w:t>
      </w:r>
      <w:r w:rsidR="00A24DD1"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UE ar putea continua, deoarece UE interzice restric</w:t>
      </w:r>
      <w:r w:rsidR="00A24DD1"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iile pri</w:t>
      </w:r>
      <w:r w:rsidR="00A24DD1" w:rsidRPr="00617A59">
        <w:rPr>
          <w:rFonts w:ascii="Arial" w:eastAsia="Times New Roman" w:hAnsi="Arial" w:cs="Arial"/>
          <w:color w:val="222222"/>
          <w:sz w:val="24"/>
          <w:szCs w:val="24"/>
        </w:rPr>
        <w:t xml:space="preserve">vind mobilitatea capitalului nu </w:t>
      </w:r>
      <w:r w:rsidRPr="00617A59">
        <w:rPr>
          <w:rFonts w:ascii="Arial" w:eastAsia="Times New Roman" w:hAnsi="Arial" w:cs="Arial"/>
          <w:color w:val="222222"/>
          <w:sz w:val="24"/>
          <w:szCs w:val="24"/>
        </w:rPr>
        <w:t xml:space="preserve">numai în cadrul </w:t>
      </w:r>
      <w:r w:rsidR="00A24DD1" w:rsidRPr="00617A59">
        <w:rPr>
          <w:rFonts w:ascii="Arial" w:eastAsia="Times New Roman" w:hAnsi="Arial" w:cs="Arial"/>
          <w:color w:val="222222"/>
          <w:sz w:val="24"/>
          <w:szCs w:val="24"/>
        </w:rPr>
        <w:t>UE</w:t>
      </w:r>
      <w:r w:rsidRPr="00617A59">
        <w:rPr>
          <w:rFonts w:ascii="Arial" w:eastAsia="Times New Roman" w:hAnsi="Arial" w:cs="Arial"/>
          <w:color w:val="222222"/>
          <w:sz w:val="24"/>
          <w:szCs w:val="24"/>
        </w:rPr>
        <w:t>, dar</w:t>
      </w:r>
      <w:r w:rsidR="00A24DD1" w:rsidRPr="00617A59">
        <w:rPr>
          <w:rFonts w:ascii="Arial" w:eastAsia="Times New Roman" w:hAnsi="Arial" w:cs="Arial"/>
          <w:color w:val="222222"/>
          <w:sz w:val="24"/>
          <w:szCs w:val="24"/>
        </w:rPr>
        <w:t xml:space="preserve"> şi cu ţ</w:t>
      </w:r>
      <w:r w:rsidRPr="00617A59">
        <w:rPr>
          <w:rFonts w:ascii="Arial" w:eastAsia="Times New Roman" w:hAnsi="Arial" w:cs="Arial"/>
          <w:color w:val="222222"/>
          <w:sz w:val="24"/>
          <w:szCs w:val="24"/>
        </w:rPr>
        <w:t>ările din afara UE</w:t>
      </w:r>
      <w:r w:rsidR="00A24DD1" w:rsidRPr="00617A59">
        <w:rPr>
          <w:rFonts w:ascii="Arial" w:eastAsia="Times New Roman" w:hAnsi="Arial" w:cs="Arial"/>
          <w:color w:val="222222"/>
          <w:sz w:val="24"/>
          <w:szCs w:val="24"/>
        </w:rPr>
        <w:t>.</w:t>
      </w:r>
    </w:p>
    <w:p w:rsidR="00E5708B" w:rsidRDefault="00E5708B" w:rsidP="00617A59">
      <w:pPr>
        <w:shd w:val="clear" w:color="auto" w:fill="FFFFFF"/>
        <w:spacing w:after="0" w:line="360" w:lineRule="auto"/>
        <w:jc w:val="both"/>
        <w:rPr>
          <w:rFonts w:ascii="Arial" w:eastAsia="Times New Roman" w:hAnsi="Arial" w:cs="Arial"/>
          <w:color w:val="222222"/>
          <w:sz w:val="24"/>
          <w:szCs w:val="24"/>
        </w:rPr>
      </w:pPr>
    </w:p>
    <w:p w:rsidR="001C1456" w:rsidRPr="00617A59" w:rsidRDefault="00A24DD1"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După ieşirea din </w:t>
      </w:r>
      <w:r w:rsidR="001C1456" w:rsidRPr="00617A59">
        <w:rPr>
          <w:rFonts w:ascii="Arial" w:eastAsia="Times New Roman" w:hAnsi="Arial" w:cs="Arial"/>
          <w:color w:val="222222"/>
          <w:sz w:val="24"/>
          <w:szCs w:val="24"/>
        </w:rPr>
        <w:t>Uniunea Europeană, Regatul Unit nu ar mai fi legat de tariful extern comun al UE,</w:t>
      </w:r>
      <w:r w:rsidR="00D80607">
        <w:rPr>
          <w:rFonts w:ascii="Arial" w:eastAsia="Times New Roman" w:hAnsi="Arial" w:cs="Arial"/>
          <w:color w:val="222222"/>
          <w:sz w:val="24"/>
          <w:szCs w:val="24"/>
        </w:rPr>
        <w:t xml:space="preserve"> </w:t>
      </w:r>
      <w:r w:rsidR="001C1456" w:rsidRPr="00617A59">
        <w:rPr>
          <w:rFonts w:ascii="Arial" w:eastAsia="Times New Roman" w:hAnsi="Arial" w:cs="Arial"/>
          <w:color w:val="222222"/>
          <w:sz w:val="24"/>
          <w:szCs w:val="24"/>
        </w:rPr>
        <w:t xml:space="preserve">dar ar fi liber </w:t>
      </w:r>
      <w:proofErr w:type="gramStart"/>
      <w:r w:rsidR="001C1456" w:rsidRPr="00617A59">
        <w:rPr>
          <w:rFonts w:ascii="Arial" w:eastAsia="Times New Roman" w:hAnsi="Arial" w:cs="Arial"/>
          <w:color w:val="222222"/>
          <w:sz w:val="24"/>
          <w:szCs w:val="24"/>
        </w:rPr>
        <w:t>să</w:t>
      </w:r>
      <w:proofErr w:type="gramEnd"/>
      <w:r w:rsidR="001C1456" w:rsidRPr="00617A59">
        <w:rPr>
          <w:rFonts w:ascii="Arial" w:eastAsia="Times New Roman" w:hAnsi="Arial" w:cs="Arial"/>
          <w:color w:val="222222"/>
          <w:sz w:val="24"/>
          <w:szCs w:val="24"/>
        </w:rPr>
        <w:t xml:space="preserve"> î</w:t>
      </w:r>
      <w:r w:rsidRPr="00617A59">
        <w:rPr>
          <w:rFonts w:ascii="Arial" w:eastAsia="Times New Roman" w:hAnsi="Arial" w:cs="Arial"/>
          <w:color w:val="222222"/>
          <w:sz w:val="24"/>
          <w:szCs w:val="24"/>
        </w:rPr>
        <w:t>ş</w:t>
      </w:r>
      <w:r w:rsidR="001C1456" w:rsidRPr="00617A59">
        <w:rPr>
          <w:rFonts w:ascii="Arial" w:eastAsia="Times New Roman" w:hAnsi="Arial" w:cs="Arial"/>
          <w:color w:val="222222"/>
          <w:sz w:val="24"/>
          <w:szCs w:val="24"/>
        </w:rPr>
        <w:t xml:space="preserve">i stabilească propriile tarife </w:t>
      </w:r>
      <w:r w:rsidRPr="00617A59">
        <w:rPr>
          <w:rFonts w:ascii="Arial" w:eastAsia="Times New Roman" w:hAnsi="Arial" w:cs="Arial"/>
          <w:color w:val="222222"/>
          <w:sz w:val="24"/>
          <w:szCs w:val="24"/>
        </w:rPr>
        <w:t xml:space="preserve">NMF </w:t>
      </w:r>
      <w:r w:rsidR="001C1456" w:rsidRPr="00617A59">
        <w:rPr>
          <w:rFonts w:ascii="Arial" w:eastAsia="Times New Roman" w:hAnsi="Arial" w:cs="Arial"/>
          <w:color w:val="222222"/>
          <w:sz w:val="24"/>
          <w:szCs w:val="24"/>
        </w:rPr>
        <w:t>la import</w:t>
      </w:r>
      <w:r w:rsidRPr="00617A59">
        <w:rPr>
          <w:rFonts w:ascii="Arial" w:eastAsia="Times New Roman" w:hAnsi="Arial" w:cs="Arial"/>
          <w:color w:val="222222"/>
          <w:sz w:val="24"/>
          <w:szCs w:val="24"/>
        </w:rPr>
        <w:t>uri</w:t>
      </w:r>
      <w:r w:rsidR="001C1456" w:rsidRPr="00617A59">
        <w:rPr>
          <w:rFonts w:ascii="Arial" w:eastAsia="Times New Roman" w:hAnsi="Arial" w:cs="Arial"/>
          <w:color w:val="222222"/>
          <w:sz w:val="24"/>
          <w:szCs w:val="24"/>
        </w:rPr>
        <w:t xml:space="preserve">. Ca punct de plecare, </w:t>
      </w:r>
      <w:r w:rsidR="0080772C" w:rsidRPr="0080772C">
        <w:rPr>
          <w:rFonts w:ascii="Arial" w:eastAsia="Times New Roman" w:hAnsi="Arial" w:cs="Arial"/>
          <w:color w:val="222222"/>
          <w:sz w:val="24"/>
          <w:szCs w:val="24"/>
        </w:rPr>
        <w:t xml:space="preserve">Regatul Unit </w:t>
      </w:r>
      <w:r w:rsidR="0080772C">
        <w:rPr>
          <w:rFonts w:ascii="Arial" w:eastAsia="Times New Roman" w:hAnsi="Arial" w:cs="Arial"/>
          <w:color w:val="222222"/>
          <w:sz w:val="24"/>
          <w:szCs w:val="24"/>
        </w:rPr>
        <w:t>ar</w:t>
      </w:r>
      <w:r w:rsidR="001C1456" w:rsidRPr="00617A59">
        <w:rPr>
          <w:rFonts w:ascii="Arial" w:eastAsia="Times New Roman" w:hAnsi="Arial" w:cs="Arial"/>
          <w:color w:val="222222"/>
          <w:sz w:val="24"/>
          <w:szCs w:val="24"/>
        </w:rPr>
        <w:t xml:space="preserve"> </w:t>
      </w:r>
      <w:r w:rsidR="00D80607">
        <w:rPr>
          <w:rFonts w:ascii="Arial" w:eastAsia="Times New Roman" w:hAnsi="Arial" w:cs="Arial"/>
          <w:color w:val="222222"/>
          <w:sz w:val="24"/>
          <w:szCs w:val="24"/>
        </w:rPr>
        <w:t xml:space="preserve">fi </w:t>
      </w:r>
      <w:r w:rsidR="00D80607" w:rsidRPr="00D80607">
        <w:rPr>
          <w:rFonts w:ascii="Arial" w:eastAsia="Times New Roman" w:hAnsi="Arial" w:cs="Arial"/>
          <w:color w:val="222222"/>
          <w:sz w:val="24"/>
          <w:szCs w:val="24"/>
        </w:rPr>
        <w:t xml:space="preserve">cel mai </w:t>
      </w:r>
      <w:r w:rsidR="00D80607">
        <w:rPr>
          <w:rFonts w:ascii="Arial" w:eastAsia="Times New Roman" w:hAnsi="Arial" w:cs="Arial"/>
          <w:color w:val="222222"/>
          <w:sz w:val="24"/>
          <w:szCs w:val="24"/>
        </w:rPr>
        <w:t xml:space="preserve">probabil în situaţia de a </w:t>
      </w:r>
      <w:r w:rsidR="00DA0CC1" w:rsidRPr="00617A59">
        <w:rPr>
          <w:rFonts w:ascii="Arial" w:eastAsia="Times New Roman" w:hAnsi="Arial" w:cs="Arial"/>
          <w:color w:val="222222"/>
          <w:sz w:val="24"/>
          <w:szCs w:val="24"/>
        </w:rPr>
        <w:t xml:space="preserve">moşteni </w:t>
      </w:r>
      <w:r w:rsidR="001C1456" w:rsidRPr="00617A59">
        <w:rPr>
          <w:rFonts w:ascii="Arial" w:eastAsia="Times New Roman" w:hAnsi="Arial" w:cs="Arial"/>
          <w:color w:val="222222"/>
          <w:sz w:val="24"/>
          <w:szCs w:val="24"/>
        </w:rPr>
        <w:t>angajamentele tarifare ale UE, dar ar putea apoi alege să</w:t>
      </w:r>
      <w:r w:rsidR="00DA0CC1" w:rsidRPr="00617A59">
        <w:rPr>
          <w:rFonts w:ascii="Arial" w:eastAsia="Times New Roman" w:hAnsi="Arial" w:cs="Arial"/>
          <w:color w:val="222222"/>
          <w:sz w:val="24"/>
          <w:szCs w:val="24"/>
        </w:rPr>
        <w:t>-şi</w:t>
      </w:r>
      <w:r w:rsidR="001C1456" w:rsidRPr="00617A59">
        <w:rPr>
          <w:rFonts w:ascii="Arial" w:eastAsia="Times New Roman" w:hAnsi="Arial" w:cs="Arial"/>
          <w:color w:val="222222"/>
          <w:sz w:val="24"/>
          <w:szCs w:val="24"/>
        </w:rPr>
        <w:t xml:space="preserve"> reducă tarifele de import sub nivelul UE pentru a reduce costurile </w:t>
      </w:r>
      <w:r w:rsidR="00C0358C" w:rsidRPr="00617A59">
        <w:rPr>
          <w:rFonts w:ascii="Arial" w:eastAsia="Times New Roman" w:hAnsi="Arial" w:cs="Arial"/>
          <w:color w:val="222222"/>
          <w:sz w:val="24"/>
          <w:szCs w:val="24"/>
        </w:rPr>
        <w:t xml:space="preserve">importurilor </w:t>
      </w:r>
      <w:r w:rsidR="00D80607">
        <w:rPr>
          <w:rFonts w:ascii="Arial" w:eastAsia="Times New Roman" w:hAnsi="Arial" w:cs="Arial"/>
          <w:color w:val="222222"/>
          <w:sz w:val="24"/>
          <w:szCs w:val="24"/>
        </w:rPr>
        <w:t xml:space="preserve">pentru </w:t>
      </w:r>
      <w:r w:rsidR="001C1456" w:rsidRPr="00617A59">
        <w:rPr>
          <w:rFonts w:ascii="Arial" w:eastAsia="Times New Roman" w:hAnsi="Arial" w:cs="Arial"/>
          <w:color w:val="222222"/>
          <w:sz w:val="24"/>
          <w:szCs w:val="24"/>
        </w:rPr>
        <w:t>consumatori</w:t>
      </w:r>
      <w:r w:rsidR="00D80607">
        <w:rPr>
          <w:rFonts w:ascii="Arial" w:eastAsia="Times New Roman" w:hAnsi="Arial" w:cs="Arial"/>
          <w:color w:val="222222"/>
          <w:sz w:val="24"/>
          <w:szCs w:val="24"/>
        </w:rPr>
        <w:t>i</w:t>
      </w:r>
      <w:r w:rsidR="00C0358C" w:rsidRPr="00617A59">
        <w:rPr>
          <w:rFonts w:ascii="Arial" w:eastAsia="Times New Roman" w:hAnsi="Arial" w:cs="Arial"/>
          <w:color w:val="222222"/>
          <w:sz w:val="24"/>
          <w:szCs w:val="24"/>
        </w:rPr>
        <w:t xml:space="preserve"> şi </w:t>
      </w:r>
      <w:r w:rsidR="00DA0CC1" w:rsidRPr="00617A59">
        <w:rPr>
          <w:rFonts w:ascii="Arial" w:eastAsia="Times New Roman" w:hAnsi="Arial" w:cs="Arial"/>
          <w:color w:val="222222"/>
          <w:sz w:val="24"/>
          <w:szCs w:val="24"/>
        </w:rPr>
        <w:t>firmel</w:t>
      </w:r>
      <w:r w:rsidR="00D80607">
        <w:rPr>
          <w:rFonts w:ascii="Arial" w:eastAsia="Times New Roman" w:hAnsi="Arial" w:cs="Arial"/>
          <w:color w:val="222222"/>
          <w:sz w:val="24"/>
          <w:szCs w:val="24"/>
        </w:rPr>
        <w:t>e</w:t>
      </w:r>
      <w:r w:rsidR="00DA0CC1" w:rsidRPr="00617A59">
        <w:rPr>
          <w:rFonts w:ascii="Arial" w:eastAsia="Times New Roman" w:hAnsi="Arial" w:cs="Arial"/>
          <w:color w:val="222222"/>
          <w:sz w:val="24"/>
          <w:szCs w:val="24"/>
        </w:rPr>
        <w:t xml:space="preserve"> din </w:t>
      </w:r>
      <w:r w:rsidR="00D80607">
        <w:rPr>
          <w:rFonts w:ascii="Arial" w:eastAsia="Times New Roman" w:hAnsi="Arial" w:cs="Arial"/>
          <w:color w:val="222222"/>
          <w:sz w:val="24"/>
          <w:szCs w:val="24"/>
        </w:rPr>
        <w:t xml:space="preserve">Regatul Unit </w:t>
      </w:r>
      <w:r w:rsidR="001C1456" w:rsidRPr="00617A59">
        <w:rPr>
          <w:rFonts w:ascii="Arial" w:eastAsia="Times New Roman" w:hAnsi="Arial" w:cs="Arial"/>
          <w:color w:val="222222"/>
          <w:sz w:val="24"/>
          <w:szCs w:val="24"/>
        </w:rPr>
        <w:t xml:space="preserve"> </w:t>
      </w:r>
      <w:r w:rsidR="00DA0CC1" w:rsidRPr="00617A59">
        <w:rPr>
          <w:rFonts w:ascii="Arial" w:eastAsia="Times New Roman" w:hAnsi="Arial" w:cs="Arial"/>
          <w:color w:val="222222"/>
          <w:sz w:val="24"/>
          <w:szCs w:val="24"/>
        </w:rPr>
        <w:t xml:space="preserve">şi </w:t>
      </w:r>
      <w:r w:rsidR="00C0358C" w:rsidRPr="00617A59">
        <w:rPr>
          <w:rFonts w:ascii="Arial" w:eastAsia="Times New Roman" w:hAnsi="Arial" w:cs="Arial"/>
          <w:color w:val="222222"/>
          <w:sz w:val="24"/>
          <w:szCs w:val="24"/>
        </w:rPr>
        <w:t xml:space="preserve">a spori </w:t>
      </w:r>
      <w:r w:rsidR="001C1456" w:rsidRPr="00617A59">
        <w:rPr>
          <w:rFonts w:ascii="Arial" w:eastAsia="Times New Roman" w:hAnsi="Arial" w:cs="Arial"/>
          <w:color w:val="222222"/>
          <w:sz w:val="24"/>
          <w:szCs w:val="24"/>
        </w:rPr>
        <w:t>co</w:t>
      </w:r>
      <w:r w:rsidR="00D80607">
        <w:rPr>
          <w:rFonts w:ascii="Arial" w:eastAsia="Times New Roman" w:hAnsi="Arial" w:cs="Arial"/>
          <w:color w:val="222222"/>
          <w:sz w:val="24"/>
          <w:szCs w:val="24"/>
        </w:rPr>
        <w:t>ncurenţa</w:t>
      </w:r>
      <w:r w:rsidR="001C1456" w:rsidRPr="00617A59">
        <w:rPr>
          <w:rFonts w:ascii="Arial" w:eastAsia="Times New Roman" w:hAnsi="Arial" w:cs="Arial"/>
          <w:color w:val="222222"/>
          <w:sz w:val="24"/>
          <w:szCs w:val="24"/>
        </w:rPr>
        <w:t xml:space="preserve"> c</w:t>
      </w:r>
      <w:r w:rsidR="00C0358C" w:rsidRPr="00617A59">
        <w:rPr>
          <w:rFonts w:ascii="Arial" w:eastAsia="Times New Roman" w:hAnsi="Arial" w:cs="Arial"/>
          <w:color w:val="222222"/>
          <w:sz w:val="24"/>
          <w:szCs w:val="24"/>
        </w:rPr>
        <w:t>ăreia trebuie să-i facă faţă î</w:t>
      </w:r>
      <w:r w:rsidR="001C1456" w:rsidRPr="00617A59">
        <w:rPr>
          <w:rFonts w:ascii="Arial" w:eastAsia="Times New Roman" w:hAnsi="Arial" w:cs="Arial"/>
          <w:color w:val="222222"/>
          <w:sz w:val="24"/>
          <w:szCs w:val="24"/>
        </w:rPr>
        <w:t>ntreprinderile</w:t>
      </w:r>
      <w:r w:rsidR="00C0358C" w:rsidRPr="00617A59">
        <w:rPr>
          <w:rFonts w:ascii="Arial" w:eastAsia="Times New Roman" w:hAnsi="Arial" w:cs="Arial"/>
          <w:color w:val="222222"/>
          <w:sz w:val="24"/>
          <w:szCs w:val="24"/>
        </w:rPr>
        <w:t xml:space="preserve"> britanice</w:t>
      </w:r>
      <w:r w:rsidR="001C1456" w:rsidRPr="00617A59">
        <w:rPr>
          <w:rFonts w:ascii="Arial" w:eastAsia="Times New Roman" w:hAnsi="Arial" w:cs="Arial"/>
          <w:color w:val="222222"/>
          <w:sz w:val="24"/>
          <w:szCs w:val="24"/>
        </w:rPr>
        <w:t>.</w:t>
      </w:r>
    </w:p>
    <w:p w:rsidR="00D80607" w:rsidRDefault="00D80607" w:rsidP="00617A59">
      <w:pPr>
        <w:shd w:val="clear" w:color="auto" w:fill="FFFFFF"/>
        <w:spacing w:after="0" w:line="360" w:lineRule="auto"/>
        <w:jc w:val="both"/>
        <w:rPr>
          <w:rFonts w:ascii="Arial" w:eastAsia="Times New Roman" w:hAnsi="Arial" w:cs="Arial"/>
          <w:color w:val="222222"/>
          <w:sz w:val="24"/>
          <w:szCs w:val="24"/>
        </w:rPr>
      </w:pPr>
    </w:p>
    <w:p w:rsidR="001C1456" w:rsidRPr="00617A59" w:rsidRDefault="001C1456"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 xml:space="preserve">Dar, </w:t>
      </w:r>
      <w:r w:rsidR="00DA0CC1" w:rsidRPr="00617A59">
        <w:rPr>
          <w:rFonts w:ascii="Arial" w:eastAsia="Times New Roman" w:hAnsi="Arial" w:cs="Arial"/>
          <w:color w:val="222222"/>
          <w:sz w:val="24"/>
          <w:szCs w:val="24"/>
        </w:rPr>
        <w:t xml:space="preserve">întrucât </w:t>
      </w:r>
      <w:r w:rsidRPr="00617A59">
        <w:rPr>
          <w:rFonts w:ascii="Arial" w:eastAsia="Times New Roman" w:hAnsi="Arial" w:cs="Arial"/>
          <w:color w:val="222222"/>
          <w:sz w:val="24"/>
          <w:szCs w:val="24"/>
        </w:rPr>
        <w:t xml:space="preserve">tariful mediu perceput la importurile către UE </w:t>
      </w:r>
      <w:proofErr w:type="gramStart"/>
      <w:r w:rsidRPr="00617A59">
        <w:rPr>
          <w:rFonts w:ascii="Arial" w:eastAsia="Times New Roman" w:hAnsi="Arial" w:cs="Arial"/>
          <w:color w:val="222222"/>
          <w:sz w:val="24"/>
          <w:szCs w:val="24"/>
        </w:rPr>
        <w:t>este</w:t>
      </w:r>
      <w:proofErr w:type="gramEnd"/>
      <w:r w:rsidRPr="00617A59">
        <w:rPr>
          <w:rFonts w:ascii="Arial" w:eastAsia="Times New Roman" w:hAnsi="Arial" w:cs="Arial"/>
          <w:color w:val="222222"/>
          <w:sz w:val="24"/>
          <w:szCs w:val="24"/>
        </w:rPr>
        <w:t xml:space="preserve"> de n</w:t>
      </w:r>
      <w:r w:rsidR="00617A59" w:rsidRPr="00617A59">
        <w:rPr>
          <w:rFonts w:ascii="Arial" w:eastAsia="Times New Roman" w:hAnsi="Arial" w:cs="Arial"/>
          <w:color w:val="222222"/>
          <w:sz w:val="24"/>
          <w:szCs w:val="24"/>
        </w:rPr>
        <w:t xml:space="preserve">umai 1% (Banca Mondială, 2015), </w:t>
      </w:r>
      <w:r w:rsidR="00CB4F63">
        <w:rPr>
          <w:rFonts w:ascii="Arial" w:eastAsia="Times New Roman" w:hAnsi="Arial" w:cs="Arial"/>
          <w:color w:val="222222"/>
          <w:sz w:val="24"/>
          <w:szCs w:val="24"/>
        </w:rPr>
        <w:t xml:space="preserve">spaţiul pentru </w:t>
      </w:r>
      <w:r w:rsidRPr="00617A59">
        <w:rPr>
          <w:rFonts w:ascii="Arial" w:eastAsia="Times New Roman" w:hAnsi="Arial" w:cs="Arial"/>
          <w:color w:val="222222"/>
          <w:sz w:val="24"/>
          <w:szCs w:val="24"/>
        </w:rPr>
        <w:t xml:space="preserve">reduceri </w:t>
      </w:r>
      <w:r w:rsidR="00DA0CC1" w:rsidRPr="00617A59">
        <w:rPr>
          <w:rFonts w:ascii="Arial" w:eastAsia="Times New Roman" w:hAnsi="Arial" w:cs="Arial"/>
          <w:color w:val="222222"/>
          <w:sz w:val="24"/>
          <w:szCs w:val="24"/>
        </w:rPr>
        <w:t xml:space="preserve">tarifare </w:t>
      </w:r>
      <w:r w:rsidRPr="00617A59">
        <w:rPr>
          <w:rFonts w:ascii="Arial" w:eastAsia="Times New Roman" w:hAnsi="Arial" w:cs="Arial"/>
          <w:color w:val="222222"/>
          <w:sz w:val="24"/>
          <w:szCs w:val="24"/>
        </w:rPr>
        <w:t>suplimentare</w:t>
      </w:r>
      <w:r w:rsidR="00617A59" w:rsidRPr="00617A59">
        <w:rPr>
          <w:rFonts w:ascii="Arial" w:eastAsia="Times New Roman" w:hAnsi="Arial" w:cs="Arial"/>
          <w:color w:val="222222"/>
          <w:sz w:val="24"/>
          <w:szCs w:val="24"/>
        </w:rPr>
        <w:t xml:space="preserve"> </w:t>
      </w:r>
      <w:r w:rsidR="00CB4F63">
        <w:rPr>
          <w:rFonts w:ascii="Arial" w:eastAsia="Times New Roman" w:hAnsi="Arial" w:cs="Arial"/>
          <w:color w:val="222222"/>
          <w:sz w:val="24"/>
          <w:szCs w:val="24"/>
        </w:rPr>
        <w:t xml:space="preserve">este </w:t>
      </w:r>
      <w:r w:rsidR="00617A59" w:rsidRPr="00617A59">
        <w:rPr>
          <w:rFonts w:ascii="Arial" w:eastAsia="Times New Roman" w:hAnsi="Arial" w:cs="Arial"/>
          <w:color w:val="222222"/>
          <w:sz w:val="24"/>
          <w:szCs w:val="24"/>
        </w:rPr>
        <w:t xml:space="preserve">limitat. </w:t>
      </w:r>
      <w:r w:rsidR="0080772C">
        <w:rPr>
          <w:rFonts w:ascii="Arial" w:eastAsia="Times New Roman" w:hAnsi="Arial" w:cs="Arial"/>
          <w:color w:val="222222"/>
          <w:sz w:val="24"/>
          <w:szCs w:val="24"/>
        </w:rPr>
        <w:t>S</w:t>
      </w:r>
      <w:r w:rsidR="00DA0CC1" w:rsidRPr="00617A59">
        <w:rPr>
          <w:rFonts w:ascii="Arial" w:eastAsia="Times New Roman" w:hAnsi="Arial" w:cs="Arial"/>
          <w:color w:val="222222"/>
          <w:sz w:val="24"/>
          <w:szCs w:val="24"/>
        </w:rPr>
        <w:t>paţiu</w:t>
      </w:r>
      <w:r w:rsidR="0080772C">
        <w:rPr>
          <w:rFonts w:ascii="Arial" w:eastAsia="Times New Roman" w:hAnsi="Arial" w:cs="Arial"/>
          <w:color w:val="222222"/>
          <w:sz w:val="24"/>
          <w:szCs w:val="24"/>
        </w:rPr>
        <w:t xml:space="preserve">l </w:t>
      </w:r>
      <w:r w:rsidR="00DA0CC1" w:rsidRPr="00617A59">
        <w:rPr>
          <w:rFonts w:ascii="Arial" w:eastAsia="Times New Roman" w:hAnsi="Arial" w:cs="Arial"/>
          <w:color w:val="222222"/>
          <w:sz w:val="24"/>
          <w:szCs w:val="24"/>
        </w:rPr>
        <w:t xml:space="preserve">de aplicare </w:t>
      </w:r>
      <w:r w:rsidRPr="00617A59">
        <w:rPr>
          <w:rFonts w:ascii="Arial" w:eastAsia="Times New Roman" w:hAnsi="Arial" w:cs="Arial"/>
          <w:color w:val="222222"/>
          <w:sz w:val="24"/>
          <w:szCs w:val="24"/>
        </w:rPr>
        <w:t>a scăder</w:t>
      </w:r>
      <w:r w:rsidR="00DA0CC1" w:rsidRPr="00617A59">
        <w:rPr>
          <w:rFonts w:ascii="Arial" w:eastAsia="Times New Roman" w:hAnsi="Arial" w:cs="Arial"/>
          <w:color w:val="222222"/>
          <w:sz w:val="24"/>
          <w:szCs w:val="24"/>
        </w:rPr>
        <w:t>ii</w:t>
      </w:r>
      <w:r w:rsidRPr="00617A59">
        <w:rPr>
          <w:rFonts w:ascii="Arial" w:eastAsia="Times New Roman" w:hAnsi="Arial" w:cs="Arial"/>
          <w:color w:val="222222"/>
          <w:sz w:val="24"/>
          <w:szCs w:val="24"/>
        </w:rPr>
        <w:t xml:space="preserve"> </w:t>
      </w:r>
      <w:r w:rsidR="00DA0CC1" w:rsidRPr="00617A59">
        <w:rPr>
          <w:rFonts w:ascii="Arial" w:eastAsia="Times New Roman" w:hAnsi="Arial" w:cs="Arial"/>
          <w:color w:val="222222"/>
          <w:sz w:val="24"/>
          <w:szCs w:val="24"/>
        </w:rPr>
        <w:t xml:space="preserve">barierelor netarifare </w:t>
      </w:r>
      <w:r w:rsidRPr="00617A59">
        <w:rPr>
          <w:rFonts w:ascii="Arial" w:eastAsia="Times New Roman" w:hAnsi="Arial" w:cs="Arial"/>
          <w:color w:val="222222"/>
          <w:sz w:val="24"/>
          <w:szCs w:val="24"/>
        </w:rPr>
        <w:t>printr-o ac</w:t>
      </w:r>
      <w:r w:rsidR="00DA0CC1"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iune unilaterală </w:t>
      </w:r>
      <w:proofErr w:type="gramStart"/>
      <w:r w:rsidR="0080772C">
        <w:rPr>
          <w:rFonts w:ascii="Arial" w:eastAsia="Times New Roman" w:hAnsi="Arial" w:cs="Arial"/>
          <w:color w:val="222222"/>
          <w:sz w:val="24"/>
          <w:szCs w:val="24"/>
        </w:rPr>
        <w:t>este</w:t>
      </w:r>
      <w:proofErr w:type="gramEnd"/>
      <w:r w:rsidR="0080772C">
        <w:rPr>
          <w:rFonts w:ascii="Arial" w:eastAsia="Times New Roman" w:hAnsi="Arial" w:cs="Arial"/>
          <w:color w:val="222222"/>
          <w:sz w:val="24"/>
          <w:szCs w:val="24"/>
        </w:rPr>
        <w:t>, de asemenea,</w:t>
      </w:r>
      <w:r w:rsidR="0080772C" w:rsidRPr="00617A59">
        <w:rPr>
          <w:rFonts w:ascii="Arial" w:eastAsia="Times New Roman" w:hAnsi="Arial" w:cs="Arial"/>
          <w:color w:val="222222"/>
          <w:sz w:val="24"/>
          <w:szCs w:val="24"/>
        </w:rPr>
        <w:t xml:space="preserve"> limitat </w:t>
      </w:r>
      <w:r w:rsidRPr="00617A59">
        <w:rPr>
          <w:rFonts w:ascii="Arial" w:eastAsia="Times New Roman" w:hAnsi="Arial" w:cs="Arial"/>
          <w:color w:val="222222"/>
          <w:sz w:val="24"/>
          <w:szCs w:val="24"/>
        </w:rPr>
        <w:t>deoarece reducerea barierelor netarifare necesită</w:t>
      </w:r>
      <w:r w:rsidR="00DA0CC1" w:rsidRPr="00617A59">
        <w:rPr>
          <w:rFonts w:ascii="Arial" w:eastAsia="Times New Roman" w:hAnsi="Arial" w:cs="Arial"/>
          <w:color w:val="222222"/>
          <w:sz w:val="24"/>
          <w:szCs w:val="24"/>
        </w:rPr>
        <w:t xml:space="preserve">, de cele mai multe ori, </w:t>
      </w:r>
      <w:r w:rsidRPr="00617A59">
        <w:rPr>
          <w:rFonts w:ascii="Arial" w:eastAsia="Times New Roman" w:hAnsi="Arial" w:cs="Arial"/>
          <w:color w:val="222222"/>
          <w:sz w:val="24"/>
          <w:szCs w:val="24"/>
        </w:rPr>
        <w:t>armonizarea politicilor, reglementăril</w:t>
      </w:r>
      <w:r w:rsidR="00DA0CC1" w:rsidRPr="00617A59">
        <w:rPr>
          <w:rFonts w:ascii="Arial" w:eastAsia="Times New Roman" w:hAnsi="Arial" w:cs="Arial"/>
          <w:color w:val="222222"/>
          <w:sz w:val="24"/>
          <w:szCs w:val="24"/>
        </w:rPr>
        <w:t>or</w:t>
      </w:r>
      <w:r w:rsidRPr="00617A59">
        <w:rPr>
          <w:rFonts w:ascii="Arial" w:eastAsia="Times New Roman" w:hAnsi="Arial" w:cs="Arial"/>
          <w:color w:val="222222"/>
          <w:sz w:val="24"/>
          <w:szCs w:val="24"/>
        </w:rPr>
        <w:t xml:space="preserve"> sau standardel</w:t>
      </w:r>
      <w:r w:rsidR="00DA0CC1" w:rsidRPr="00617A59">
        <w:rPr>
          <w:rFonts w:ascii="Arial" w:eastAsia="Times New Roman" w:hAnsi="Arial" w:cs="Arial"/>
          <w:color w:val="222222"/>
          <w:sz w:val="24"/>
          <w:szCs w:val="24"/>
        </w:rPr>
        <w:t>or</w:t>
      </w:r>
      <w:r w:rsidRPr="00617A59">
        <w:rPr>
          <w:rFonts w:ascii="Arial" w:eastAsia="Times New Roman" w:hAnsi="Arial" w:cs="Arial"/>
          <w:color w:val="222222"/>
          <w:sz w:val="24"/>
          <w:szCs w:val="24"/>
        </w:rPr>
        <w:t xml:space="preserve"> </w:t>
      </w:r>
      <w:r w:rsidR="00DA0CC1" w:rsidRPr="00617A59">
        <w:rPr>
          <w:rFonts w:ascii="Arial" w:eastAsia="Times New Roman" w:hAnsi="Arial" w:cs="Arial"/>
          <w:color w:val="222222"/>
          <w:sz w:val="24"/>
          <w:szCs w:val="24"/>
        </w:rPr>
        <w:t xml:space="preserve">de produs </w:t>
      </w:r>
      <w:r w:rsidRPr="00617A59">
        <w:rPr>
          <w:rFonts w:ascii="Arial" w:eastAsia="Times New Roman" w:hAnsi="Arial" w:cs="Arial"/>
          <w:color w:val="222222"/>
          <w:sz w:val="24"/>
          <w:szCs w:val="24"/>
        </w:rPr>
        <w:t xml:space="preserve">în diferite </w:t>
      </w:r>
      <w:r w:rsidR="00DA0CC1" w:rsidRPr="00617A59">
        <w:rPr>
          <w:rFonts w:ascii="Arial" w:eastAsia="Times New Roman" w:hAnsi="Arial" w:cs="Arial"/>
          <w:color w:val="222222"/>
          <w:sz w:val="24"/>
          <w:szCs w:val="24"/>
        </w:rPr>
        <w:t xml:space="preserve">ţări, necesitând </w:t>
      </w:r>
      <w:r w:rsidRPr="00617A59">
        <w:rPr>
          <w:rFonts w:ascii="Arial" w:eastAsia="Times New Roman" w:hAnsi="Arial" w:cs="Arial"/>
          <w:color w:val="222222"/>
          <w:sz w:val="24"/>
          <w:szCs w:val="24"/>
        </w:rPr>
        <w:t>acord interna</w:t>
      </w:r>
      <w:r w:rsidR="00DA0CC1"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ional.</w:t>
      </w:r>
    </w:p>
    <w:p w:rsidR="00CB4F63" w:rsidRDefault="00CB4F63" w:rsidP="00617A59">
      <w:pPr>
        <w:shd w:val="clear" w:color="auto" w:fill="FFFFFF"/>
        <w:spacing w:after="0" w:line="360" w:lineRule="auto"/>
        <w:jc w:val="both"/>
        <w:rPr>
          <w:rFonts w:ascii="Arial" w:eastAsia="Times New Roman" w:hAnsi="Arial" w:cs="Arial"/>
          <w:color w:val="222222"/>
          <w:sz w:val="24"/>
          <w:szCs w:val="24"/>
        </w:rPr>
      </w:pPr>
    </w:p>
    <w:p w:rsidR="001C1456" w:rsidRPr="00617A59" w:rsidRDefault="00EE5D48" w:rsidP="00617A59">
      <w:pPr>
        <w:shd w:val="clear" w:color="auto" w:fill="FFFFFF"/>
        <w:spacing w:after="0" w:line="360" w:lineRule="auto"/>
        <w:jc w:val="both"/>
        <w:rPr>
          <w:rFonts w:ascii="Arial" w:eastAsia="Times New Roman" w:hAnsi="Arial" w:cs="Arial"/>
          <w:color w:val="222222"/>
          <w:sz w:val="24"/>
          <w:szCs w:val="24"/>
        </w:rPr>
      </w:pPr>
      <w:proofErr w:type="gramStart"/>
      <w:r w:rsidRPr="00617A59">
        <w:rPr>
          <w:rFonts w:ascii="Arial" w:eastAsia="Times New Roman" w:hAnsi="Arial" w:cs="Arial"/>
          <w:color w:val="222222"/>
          <w:sz w:val="24"/>
          <w:szCs w:val="24"/>
        </w:rPr>
        <w:t>Răspl</w:t>
      </w:r>
      <w:r w:rsidR="00C0358C" w:rsidRPr="00617A59">
        <w:rPr>
          <w:rFonts w:ascii="Arial" w:eastAsia="Times New Roman" w:hAnsi="Arial" w:cs="Arial"/>
          <w:color w:val="222222"/>
          <w:sz w:val="24"/>
          <w:szCs w:val="24"/>
        </w:rPr>
        <w:t>a</w:t>
      </w:r>
      <w:r w:rsidRPr="00617A59">
        <w:rPr>
          <w:rFonts w:ascii="Arial" w:eastAsia="Times New Roman" w:hAnsi="Arial" w:cs="Arial"/>
          <w:color w:val="222222"/>
          <w:sz w:val="24"/>
          <w:szCs w:val="24"/>
        </w:rPr>
        <w:t>ta</w:t>
      </w:r>
      <w:r w:rsidR="00DA0CC1" w:rsidRPr="00617A59">
        <w:rPr>
          <w:rFonts w:ascii="Arial" w:eastAsia="Times New Roman" w:hAnsi="Arial" w:cs="Arial"/>
          <w:color w:val="222222"/>
          <w:sz w:val="24"/>
          <w:szCs w:val="24"/>
        </w:rPr>
        <w:t xml:space="preserve"> </w:t>
      </w:r>
      <w:r w:rsidR="001C1456" w:rsidRPr="00617A59">
        <w:rPr>
          <w:rFonts w:ascii="Arial" w:eastAsia="Times New Roman" w:hAnsi="Arial" w:cs="Arial"/>
          <w:color w:val="222222"/>
          <w:sz w:val="24"/>
          <w:szCs w:val="24"/>
        </w:rPr>
        <w:t>pentru lipsa integr</w:t>
      </w:r>
      <w:r w:rsidR="00DA0CC1" w:rsidRPr="00617A59">
        <w:rPr>
          <w:rFonts w:ascii="Arial" w:eastAsia="Times New Roman" w:hAnsi="Arial" w:cs="Arial"/>
          <w:color w:val="222222"/>
          <w:sz w:val="24"/>
          <w:szCs w:val="24"/>
        </w:rPr>
        <w:t>ării</w:t>
      </w:r>
      <w:r w:rsidR="001C1456" w:rsidRPr="00617A59">
        <w:rPr>
          <w:rFonts w:ascii="Arial" w:eastAsia="Times New Roman" w:hAnsi="Arial" w:cs="Arial"/>
          <w:color w:val="222222"/>
          <w:sz w:val="24"/>
          <w:szCs w:val="24"/>
        </w:rPr>
        <w:t xml:space="preserve"> economic</w:t>
      </w:r>
      <w:r w:rsidR="00DA0CC1" w:rsidRPr="00617A59">
        <w:rPr>
          <w:rFonts w:ascii="Arial" w:eastAsia="Times New Roman" w:hAnsi="Arial" w:cs="Arial"/>
          <w:color w:val="222222"/>
          <w:sz w:val="24"/>
          <w:szCs w:val="24"/>
        </w:rPr>
        <w:t>e</w:t>
      </w:r>
      <w:r w:rsidR="001C1456" w:rsidRPr="00617A59">
        <w:rPr>
          <w:rFonts w:ascii="Arial" w:eastAsia="Times New Roman" w:hAnsi="Arial" w:cs="Arial"/>
          <w:color w:val="222222"/>
          <w:sz w:val="24"/>
          <w:szCs w:val="24"/>
        </w:rPr>
        <w:t xml:space="preserve"> </w:t>
      </w:r>
      <w:r w:rsidR="00C0358C" w:rsidRPr="00617A59">
        <w:rPr>
          <w:rFonts w:ascii="Arial" w:eastAsia="Times New Roman" w:hAnsi="Arial" w:cs="Arial"/>
          <w:color w:val="222222"/>
          <w:sz w:val="24"/>
          <w:szCs w:val="24"/>
        </w:rPr>
        <w:t xml:space="preserve">ar </w:t>
      </w:r>
      <w:r w:rsidR="001C1456" w:rsidRPr="00617A59">
        <w:rPr>
          <w:rFonts w:ascii="Arial" w:eastAsia="Times New Roman" w:hAnsi="Arial" w:cs="Arial"/>
          <w:color w:val="222222"/>
          <w:sz w:val="24"/>
          <w:szCs w:val="24"/>
        </w:rPr>
        <w:t>fi suveranitate</w:t>
      </w:r>
      <w:r w:rsidRPr="00617A59">
        <w:rPr>
          <w:rFonts w:ascii="Arial" w:eastAsia="Times New Roman" w:hAnsi="Arial" w:cs="Arial"/>
          <w:color w:val="222222"/>
          <w:sz w:val="24"/>
          <w:szCs w:val="24"/>
        </w:rPr>
        <w:t>a</w:t>
      </w:r>
      <w:r w:rsidR="001C1456" w:rsidRPr="00617A59">
        <w:rPr>
          <w:rFonts w:ascii="Arial" w:eastAsia="Times New Roman" w:hAnsi="Arial" w:cs="Arial"/>
          <w:color w:val="222222"/>
          <w:sz w:val="24"/>
          <w:szCs w:val="24"/>
        </w:rPr>
        <w:t xml:space="preserve"> politică</w:t>
      </w:r>
      <w:r w:rsidRPr="00617A59">
        <w:rPr>
          <w:rFonts w:ascii="Arial" w:eastAsia="Times New Roman" w:hAnsi="Arial" w:cs="Arial"/>
          <w:color w:val="222222"/>
          <w:sz w:val="24"/>
          <w:szCs w:val="24"/>
        </w:rPr>
        <w:t xml:space="preserve"> mai mare.</w:t>
      </w:r>
      <w:proofErr w:type="gramEnd"/>
      <w:r w:rsidRPr="00617A59">
        <w:rPr>
          <w:rFonts w:ascii="Arial" w:eastAsia="Times New Roman" w:hAnsi="Arial" w:cs="Arial"/>
          <w:color w:val="222222"/>
          <w:sz w:val="24"/>
          <w:szCs w:val="24"/>
        </w:rPr>
        <w:t xml:space="preserve"> </w:t>
      </w:r>
      <w:proofErr w:type="gramStart"/>
      <w:r w:rsidR="001C1456" w:rsidRPr="00617A59">
        <w:rPr>
          <w:rFonts w:ascii="Arial" w:eastAsia="Times New Roman" w:hAnsi="Arial" w:cs="Arial"/>
          <w:color w:val="222222"/>
          <w:sz w:val="24"/>
          <w:szCs w:val="24"/>
        </w:rPr>
        <w:t xml:space="preserve">Fiind în afara </w:t>
      </w:r>
      <w:r w:rsidRPr="00617A59">
        <w:rPr>
          <w:rFonts w:ascii="Arial" w:eastAsia="Times New Roman" w:hAnsi="Arial" w:cs="Arial"/>
          <w:color w:val="222222"/>
          <w:sz w:val="24"/>
          <w:szCs w:val="24"/>
        </w:rPr>
        <w:t>P</w:t>
      </w:r>
      <w:r w:rsidR="001C1456" w:rsidRPr="00617A59">
        <w:rPr>
          <w:rFonts w:ascii="Arial" w:eastAsia="Times New Roman" w:hAnsi="Arial" w:cs="Arial"/>
          <w:color w:val="222222"/>
          <w:sz w:val="24"/>
          <w:szCs w:val="24"/>
        </w:rPr>
        <w:t>ie</w:t>
      </w:r>
      <w:r w:rsidRPr="00617A59">
        <w:rPr>
          <w:rFonts w:ascii="Arial" w:eastAsia="Times New Roman" w:hAnsi="Arial" w:cs="Arial"/>
          <w:color w:val="222222"/>
          <w:sz w:val="24"/>
          <w:szCs w:val="24"/>
        </w:rPr>
        <w:t>ţ</w:t>
      </w:r>
      <w:r w:rsidR="001C1456" w:rsidRPr="00617A59">
        <w:rPr>
          <w:rFonts w:ascii="Arial" w:eastAsia="Times New Roman" w:hAnsi="Arial" w:cs="Arial"/>
          <w:color w:val="222222"/>
          <w:sz w:val="24"/>
          <w:szCs w:val="24"/>
        </w:rPr>
        <w:t xml:space="preserve">ei </w:t>
      </w:r>
      <w:r w:rsidR="00CB4F63" w:rsidRPr="00617A59">
        <w:rPr>
          <w:rFonts w:ascii="Arial" w:eastAsia="Times New Roman" w:hAnsi="Arial" w:cs="Arial"/>
          <w:color w:val="222222"/>
          <w:sz w:val="24"/>
          <w:szCs w:val="24"/>
        </w:rPr>
        <w:t>Unice</w:t>
      </w:r>
      <w:r w:rsidR="00CB4F63">
        <w:rPr>
          <w:rFonts w:ascii="Arial" w:eastAsia="Times New Roman" w:hAnsi="Arial" w:cs="Arial"/>
          <w:color w:val="222222"/>
          <w:sz w:val="24"/>
          <w:szCs w:val="24"/>
        </w:rPr>
        <w:t>,</w:t>
      </w:r>
      <w:r w:rsidR="00CB4F63" w:rsidRPr="00617A59">
        <w:rPr>
          <w:rFonts w:ascii="Arial" w:eastAsia="Times New Roman" w:hAnsi="Arial" w:cs="Arial"/>
          <w:color w:val="222222"/>
          <w:sz w:val="24"/>
          <w:szCs w:val="24"/>
        </w:rPr>
        <w:t xml:space="preserve"> Guvernul</w:t>
      </w:r>
      <w:r w:rsidR="001C1456" w:rsidRPr="00617A59">
        <w:rPr>
          <w:rFonts w:ascii="Arial" w:eastAsia="Times New Roman" w:hAnsi="Arial" w:cs="Arial"/>
          <w:color w:val="222222"/>
          <w:sz w:val="24"/>
          <w:szCs w:val="24"/>
        </w:rPr>
        <w:t xml:space="preserve"> </w:t>
      </w:r>
      <w:r w:rsidR="0080772C">
        <w:rPr>
          <w:rFonts w:ascii="Arial" w:eastAsia="Times New Roman" w:hAnsi="Arial" w:cs="Arial"/>
          <w:color w:val="222222"/>
          <w:sz w:val="24"/>
          <w:szCs w:val="24"/>
        </w:rPr>
        <w:t>B</w:t>
      </w:r>
      <w:r w:rsidR="001C1456" w:rsidRPr="00617A59">
        <w:rPr>
          <w:rFonts w:ascii="Arial" w:eastAsia="Times New Roman" w:hAnsi="Arial" w:cs="Arial"/>
          <w:color w:val="222222"/>
          <w:sz w:val="24"/>
          <w:szCs w:val="24"/>
        </w:rPr>
        <w:t xml:space="preserve">ritanic </w:t>
      </w:r>
      <w:r w:rsidR="00C0358C" w:rsidRPr="00617A59">
        <w:rPr>
          <w:rFonts w:ascii="Arial" w:eastAsia="Times New Roman" w:hAnsi="Arial" w:cs="Arial"/>
          <w:color w:val="222222"/>
          <w:sz w:val="24"/>
          <w:szCs w:val="24"/>
        </w:rPr>
        <w:t xml:space="preserve">ar avea opţiunea de a </w:t>
      </w:r>
      <w:r w:rsidRPr="00617A59">
        <w:rPr>
          <w:rFonts w:ascii="Arial" w:eastAsia="Times New Roman" w:hAnsi="Arial" w:cs="Arial"/>
          <w:color w:val="222222"/>
          <w:sz w:val="24"/>
          <w:szCs w:val="24"/>
        </w:rPr>
        <w:t>stabil</w:t>
      </w:r>
      <w:r w:rsidR="00C0358C" w:rsidRPr="00617A59">
        <w:rPr>
          <w:rFonts w:ascii="Arial" w:eastAsia="Times New Roman" w:hAnsi="Arial" w:cs="Arial"/>
          <w:color w:val="222222"/>
          <w:sz w:val="24"/>
          <w:szCs w:val="24"/>
        </w:rPr>
        <w:t>i</w:t>
      </w:r>
      <w:r w:rsidRPr="00617A59">
        <w:rPr>
          <w:rFonts w:ascii="Arial" w:eastAsia="Times New Roman" w:hAnsi="Arial" w:cs="Arial"/>
          <w:color w:val="222222"/>
          <w:sz w:val="24"/>
          <w:szCs w:val="24"/>
        </w:rPr>
        <w:t xml:space="preserve"> politica economică ş</w:t>
      </w:r>
      <w:r w:rsidR="001C1456" w:rsidRPr="00617A59">
        <w:rPr>
          <w:rFonts w:ascii="Arial" w:eastAsia="Times New Roman" w:hAnsi="Arial" w:cs="Arial"/>
          <w:color w:val="222222"/>
          <w:sz w:val="24"/>
          <w:szCs w:val="24"/>
        </w:rPr>
        <w:t>i standarde</w:t>
      </w:r>
      <w:r w:rsidRPr="00617A59">
        <w:rPr>
          <w:rFonts w:ascii="Arial" w:eastAsia="Times New Roman" w:hAnsi="Arial" w:cs="Arial"/>
          <w:color w:val="222222"/>
          <w:sz w:val="24"/>
          <w:szCs w:val="24"/>
        </w:rPr>
        <w:t>le</w:t>
      </w:r>
      <w:r w:rsidR="001C1456" w:rsidRPr="00617A59">
        <w:rPr>
          <w:rFonts w:ascii="Arial" w:eastAsia="Times New Roman" w:hAnsi="Arial" w:cs="Arial"/>
          <w:color w:val="222222"/>
          <w:sz w:val="24"/>
          <w:szCs w:val="24"/>
        </w:rPr>
        <w:t xml:space="preserve"> de reglementare fără a </w:t>
      </w:r>
      <w:r w:rsidRPr="00617A59">
        <w:rPr>
          <w:rFonts w:ascii="Arial" w:eastAsia="Times New Roman" w:hAnsi="Arial" w:cs="Arial"/>
          <w:color w:val="222222"/>
          <w:sz w:val="24"/>
          <w:szCs w:val="24"/>
        </w:rPr>
        <w:t>ţ</w:t>
      </w:r>
      <w:r w:rsidR="001C1456" w:rsidRPr="00617A59">
        <w:rPr>
          <w:rFonts w:ascii="Arial" w:eastAsia="Times New Roman" w:hAnsi="Arial" w:cs="Arial"/>
          <w:color w:val="222222"/>
          <w:sz w:val="24"/>
          <w:szCs w:val="24"/>
        </w:rPr>
        <w:t xml:space="preserve">ine </w:t>
      </w:r>
      <w:r w:rsidR="00C0358C" w:rsidRPr="00617A59">
        <w:rPr>
          <w:rFonts w:ascii="Arial" w:eastAsia="Times New Roman" w:hAnsi="Arial" w:cs="Arial"/>
          <w:color w:val="222222"/>
          <w:sz w:val="24"/>
          <w:szCs w:val="24"/>
        </w:rPr>
        <w:t>s</w:t>
      </w:r>
      <w:r w:rsidR="001C1456" w:rsidRPr="00617A59">
        <w:rPr>
          <w:rFonts w:ascii="Arial" w:eastAsia="Times New Roman" w:hAnsi="Arial" w:cs="Arial"/>
          <w:color w:val="222222"/>
          <w:sz w:val="24"/>
          <w:szCs w:val="24"/>
        </w:rPr>
        <w:t>eama de preferin</w:t>
      </w:r>
      <w:r w:rsidRPr="00617A59">
        <w:rPr>
          <w:rFonts w:ascii="Arial" w:eastAsia="Times New Roman" w:hAnsi="Arial" w:cs="Arial"/>
          <w:color w:val="222222"/>
          <w:sz w:val="24"/>
          <w:szCs w:val="24"/>
        </w:rPr>
        <w:t>ţele altor membri ai UE.</w:t>
      </w:r>
      <w:proofErr w:type="gramEnd"/>
      <w:r w:rsidRPr="00617A59">
        <w:rPr>
          <w:rFonts w:ascii="Arial" w:eastAsia="Times New Roman" w:hAnsi="Arial" w:cs="Arial"/>
          <w:color w:val="222222"/>
          <w:sz w:val="24"/>
          <w:szCs w:val="24"/>
        </w:rPr>
        <w:t xml:space="preserve"> </w:t>
      </w:r>
      <w:proofErr w:type="gramStart"/>
      <w:r w:rsidRPr="00617A59">
        <w:rPr>
          <w:rFonts w:ascii="Arial" w:eastAsia="Times New Roman" w:hAnsi="Arial" w:cs="Arial"/>
          <w:color w:val="222222"/>
          <w:sz w:val="24"/>
          <w:szCs w:val="24"/>
        </w:rPr>
        <w:t>Dar</w:t>
      </w:r>
      <w:r w:rsidR="00C0358C" w:rsidRPr="00617A59">
        <w:rPr>
          <w:rFonts w:ascii="Arial" w:eastAsia="Times New Roman" w:hAnsi="Arial" w:cs="Arial"/>
          <w:color w:val="222222"/>
          <w:sz w:val="24"/>
          <w:szCs w:val="24"/>
        </w:rPr>
        <w:t>,</w:t>
      </w:r>
      <w:r w:rsidRPr="00617A59">
        <w:rPr>
          <w:rFonts w:ascii="Arial" w:eastAsia="Times New Roman" w:hAnsi="Arial" w:cs="Arial"/>
          <w:color w:val="222222"/>
          <w:sz w:val="24"/>
          <w:szCs w:val="24"/>
        </w:rPr>
        <w:t xml:space="preserve"> </w:t>
      </w:r>
      <w:r w:rsidR="001C1456" w:rsidRPr="00617A59">
        <w:rPr>
          <w:rFonts w:ascii="Arial" w:eastAsia="Times New Roman" w:hAnsi="Arial" w:cs="Arial"/>
          <w:color w:val="222222"/>
          <w:sz w:val="24"/>
          <w:szCs w:val="24"/>
        </w:rPr>
        <w:t>orice divergen</w:t>
      </w:r>
      <w:r w:rsidRPr="00617A59">
        <w:rPr>
          <w:rFonts w:ascii="Arial" w:eastAsia="Times New Roman" w:hAnsi="Arial" w:cs="Arial"/>
          <w:color w:val="222222"/>
          <w:sz w:val="24"/>
          <w:szCs w:val="24"/>
        </w:rPr>
        <w:t>ţ</w:t>
      </w:r>
      <w:r w:rsidR="001C1456" w:rsidRPr="00617A59">
        <w:rPr>
          <w:rFonts w:ascii="Arial" w:eastAsia="Times New Roman" w:hAnsi="Arial" w:cs="Arial"/>
          <w:color w:val="222222"/>
          <w:sz w:val="24"/>
          <w:szCs w:val="24"/>
        </w:rPr>
        <w:t xml:space="preserve">ă </w:t>
      </w:r>
      <w:r w:rsidR="00CB4F63">
        <w:rPr>
          <w:rFonts w:ascii="Arial" w:eastAsia="Times New Roman" w:hAnsi="Arial" w:cs="Arial"/>
          <w:color w:val="222222"/>
          <w:sz w:val="24"/>
          <w:szCs w:val="24"/>
        </w:rPr>
        <w:t xml:space="preserve">privind </w:t>
      </w:r>
      <w:r w:rsidRPr="00617A59">
        <w:rPr>
          <w:rFonts w:ascii="Arial" w:eastAsia="Times New Roman" w:hAnsi="Arial" w:cs="Arial"/>
          <w:color w:val="222222"/>
          <w:sz w:val="24"/>
          <w:szCs w:val="24"/>
        </w:rPr>
        <w:t xml:space="preserve">reglementările </w:t>
      </w:r>
      <w:r w:rsidR="00CB4F63">
        <w:rPr>
          <w:rFonts w:ascii="Arial" w:eastAsia="Times New Roman" w:hAnsi="Arial" w:cs="Arial"/>
          <w:color w:val="222222"/>
          <w:sz w:val="24"/>
          <w:szCs w:val="24"/>
        </w:rPr>
        <w:t xml:space="preserve">între </w:t>
      </w:r>
      <w:r w:rsidR="001C1456" w:rsidRPr="00617A59">
        <w:rPr>
          <w:rFonts w:ascii="Arial" w:eastAsia="Times New Roman" w:hAnsi="Arial" w:cs="Arial"/>
          <w:color w:val="222222"/>
          <w:sz w:val="24"/>
          <w:szCs w:val="24"/>
        </w:rPr>
        <w:t xml:space="preserve">Regatul Unit </w:t>
      </w:r>
      <w:r w:rsidRPr="00617A59">
        <w:rPr>
          <w:rFonts w:ascii="Arial" w:eastAsia="Times New Roman" w:hAnsi="Arial" w:cs="Arial"/>
          <w:color w:val="222222"/>
          <w:sz w:val="24"/>
          <w:szCs w:val="24"/>
        </w:rPr>
        <w:t>ş</w:t>
      </w:r>
      <w:r w:rsidR="001C1456" w:rsidRPr="00617A59">
        <w:rPr>
          <w:rFonts w:ascii="Arial" w:eastAsia="Times New Roman" w:hAnsi="Arial" w:cs="Arial"/>
          <w:color w:val="222222"/>
          <w:sz w:val="24"/>
          <w:szCs w:val="24"/>
        </w:rPr>
        <w:t>i UE</w:t>
      </w:r>
      <w:r w:rsidR="00CB4F63">
        <w:rPr>
          <w:rFonts w:ascii="Arial" w:eastAsia="Times New Roman" w:hAnsi="Arial" w:cs="Arial"/>
          <w:color w:val="222222"/>
          <w:sz w:val="24"/>
          <w:szCs w:val="24"/>
        </w:rPr>
        <w:t>,</w:t>
      </w:r>
      <w:r w:rsidR="001C1456" w:rsidRPr="00617A59">
        <w:rPr>
          <w:rFonts w:ascii="Arial" w:eastAsia="Times New Roman" w:hAnsi="Arial" w:cs="Arial"/>
          <w:color w:val="222222"/>
          <w:sz w:val="24"/>
          <w:szCs w:val="24"/>
        </w:rPr>
        <w:t xml:space="preserve"> ar ac</w:t>
      </w:r>
      <w:r w:rsidRPr="00617A59">
        <w:rPr>
          <w:rFonts w:ascii="Arial" w:eastAsia="Times New Roman" w:hAnsi="Arial" w:cs="Arial"/>
          <w:color w:val="222222"/>
          <w:sz w:val="24"/>
          <w:szCs w:val="24"/>
        </w:rPr>
        <w:t>ţ</w:t>
      </w:r>
      <w:r w:rsidR="001C1456" w:rsidRPr="00617A59">
        <w:rPr>
          <w:rFonts w:ascii="Arial" w:eastAsia="Times New Roman" w:hAnsi="Arial" w:cs="Arial"/>
          <w:color w:val="222222"/>
          <w:sz w:val="24"/>
          <w:szCs w:val="24"/>
        </w:rPr>
        <w:t>iona în con</w:t>
      </w:r>
      <w:r w:rsidRPr="00617A59">
        <w:rPr>
          <w:rFonts w:ascii="Arial" w:eastAsia="Times New Roman" w:hAnsi="Arial" w:cs="Arial"/>
          <w:color w:val="222222"/>
          <w:sz w:val="24"/>
          <w:szCs w:val="24"/>
        </w:rPr>
        <w:t xml:space="preserve">tinuare ca o barieră netarifară </w:t>
      </w:r>
      <w:r w:rsidR="000D09FD" w:rsidRPr="00617A59">
        <w:rPr>
          <w:rFonts w:ascii="Arial" w:eastAsia="Times New Roman" w:hAnsi="Arial" w:cs="Arial"/>
          <w:color w:val="222222"/>
          <w:sz w:val="24"/>
          <w:szCs w:val="24"/>
        </w:rPr>
        <w:t xml:space="preserve">asupra </w:t>
      </w:r>
      <w:r w:rsidRPr="00617A59">
        <w:rPr>
          <w:rFonts w:ascii="Arial" w:eastAsia="Times New Roman" w:hAnsi="Arial" w:cs="Arial"/>
          <w:color w:val="222222"/>
          <w:sz w:val="24"/>
          <w:szCs w:val="24"/>
        </w:rPr>
        <w:t>comerţ</w:t>
      </w:r>
      <w:r w:rsidR="000D09FD" w:rsidRPr="00617A59">
        <w:rPr>
          <w:rFonts w:ascii="Arial" w:eastAsia="Times New Roman" w:hAnsi="Arial" w:cs="Arial"/>
          <w:color w:val="222222"/>
          <w:sz w:val="24"/>
          <w:szCs w:val="24"/>
        </w:rPr>
        <w:t>ului</w:t>
      </w:r>
      <w:r w:rsidRPr="00617A59">
        <w:rPr>
          <w:rFonts w:ascii="Arial" w:eastAsia="Times New Roman" w:hAnsi="Arial" w:cs="Arial"/>
          <w:color w:val="222222"/>
          <w:sz w:val="24"/>
          <w:szCs w:val="24"/>
        </w:rPr>
        <w:t xml:space="preserve"> şi ar </w:t>
      </w:r>
      <w:r w:rsidR="001C1456" w:rsidRPr="00617A59">
        <w:rPr>
          <w:rFonts w:ascii="Arial" w:eastAsia="Times New Roman" w:hAnsi="Arial" w:cs="Arial"/>
          <w:color w:val="222222"/>
          <w:sz w:val="24"/>
          <w:szCs w:val="24"/>
        </w:rPr>
        <w:t>cre</w:t>
      </w:r>
      <w:r w:rsidRPr="00617A59">
        <w:rPr>
          <w:rFonts w:ascii="Arial" w:eastAsia="Times New Roman" w:hAnsi="Arial" w:cs="Arial"/>
          <w:color w:val="222222"/>
          <w:sz w:val="24"/>
          <w:szCs w:val="24"/>
        </w:rPr>
        <w:t>ş</w:t>
      </w:r>
      <w:r w:rsidR="001C1456" w:rsidRPr="00617A59">
        <w:rPr>
          <w:rFonts w:ascii="Arial" w:eastAsia="Times New Roman" w:hAnsi="Arial" w:cs="Arial"/>
          <w:color w:val="222222"/>
          <w:sz w:val="24"/>
          <w:szCs w:val="24"/>
        </w:rPr>
        <w:t>te costul afaceri</w:t>
      </w:r>
      <w:r w:rsidRPr="00617A59">
        <w:rPr>
          <w:rFonts w:ascii="Arial" w:eastAsia="Times New Roman" w:hAnsi="Arial" w:cs="Arial"/>
          <w:color w:val="222222"/>
          <w:sz w:val="24"/>
          <w:szCs w:val="24"/>
        </w:rPr>
        <w:t xml:space="preserve">lor derulate </w:t>
      </w:r>
      <w:r w:rsidR="001C1456" w:rsidRPr="00617A59">
        <w:rPr>
          <w:rFonts w:ascii="Arial" w:eastAsia="Times New Roman" w:hAnsi="Arial" w:cs="Arial"/>
          <w:color w:val="222222"/>
          <w:sz w:val="24"/>
          <w:szCs w:val="24"/>
        </w:rPr>
        <w:t>cu Europa.</w:t>
      </w:r>
      <w:proofErr w:type="gramEnd"/>
    </w:p>
    <w:p w:rsidR="00CB4F63" w:rsidRDefault="00CB4F63" w:rsidP="00617A59">
      <w:pPr>
        <w:shd w:val="clear" w:color="auto" w:fill="FFFFFF"/>
        <w:spacing w:after="0" w:line="360" w:lineRule="auto"/>
        <w:jc w:val="both"/>
        <w:rPr>
          <w:rFonts w:ascii="Arial" w:eastAsia="Times New Roman" w:hAnsi="Arial" w:cs="Arial"/>
          <w:color w:val="222222"/>
          <w:sz w:val="24"/>
          <w:szCs w:val="24"/>
        </w:rPr>
      </w:pPr>
    </w:p>
    <w:p w:rsidR="009206C8" w:rsidRPr="00617A59" w:rsidRDefault="001C1456"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lastRenderedPageBreak/>
        <w:t xml:space="preserve">În general, este incert modul în care </w:t>
      </w:r>
      <w:r w:rsidR="00EE5D48" w:rsidRPr="00617A59">
        <w:rPr>
          <w:rFonts w:ascii="Arial" w:eastAsia="Times New Roman" w:hAnsi="Arial" w:cs="Arial"/>
          <w:color w:val="222222"/>
          <w:sz w:val="24"/>
          <w:szCs w:val="24"/>
        </w:rPr>
        <w:t xml:space="preserve">ieşirea din Piaţa Unică ar </w:t>
      </w:r>
      <w:r w:rsidRPr="00617A59">
        <w:rPr>
          <w:rFonts w:ascii="Arial" w:eastAsia="Times New Roman" w:hAnsi="Arial" w:cs="Arial"/>
          <w:color w:val="222222"/>
          <w:sz w:val="24"/>
          <w:szCs w:val="24"/>
        </w:rPr>
        <w:t xml:space="preserve">afecta </w:t>
      </w:r>
      <w:r w:rsidR="00EE5D48" w:rsidRPr="00617A59">
        <w:rPr>
          <w:rFonts w:ascii="Arial" w:eastAsia="Times New Roman" w:hAnsi="Arial" w:cs="Arial"/>
          <w:color w:val="222222"/>
          <w:sz w:val="24"/>
          <w:szCs w:val="24"/>
        </w:rPr>
        <w:t xml:space="preserve">politicile </w:t>
      </w:r>
      <w:r w:rsidR="000D09FD" w:rsidRPr="00617A59">
        <w:rPr>
          <w:rFonts w:ascii="Arial" w:eastAsia="Times New Roman" w:hAnsi="Arial" w:cs="Arial"/>
          <w:color w:val="222222"/>
          <w:sz w:val="24"/>
          <w:szCs w:val="24"/>
        </w:rPr>
        <w:t xml:space="preserve">şi </w:t>
      </w:r>
      <w:r w:rsidR="00EE5D48" w:rsidRPr="00617A59">
        <w:rPr>
          <w:rFonts w:ascii="Arial" w:eastAsia="Times New Roman" w:hAnsi="Arial" w:cs="Arial"/>
          <w:color w:val="222222"/>
          <w:sz w:val="24"/>
          <w:szCs w:val="24"/>
        </w:rPr>
        <w:t xml:space="preserve">reglementările </w:t>
      </w:r>
      <w:r w:rsidR="000D09FD" w:rsidRPr="00617A59">
        <w:rPr>
          <w:rFonts w:ascii="Arial" w:eastAsia="Times New Roman" w:hAnsi="Arial" w:cs="Arial"/>
          <w:color w:val="222222"/>
          <w:sz w:val="24"/>
          <w:szCs w:val="24"/>
        </w:rPr>
        <w:t xml:space="preserve">economice ale </w:t>
      </w:r>
      <w:r w:rsidRPr="00617A59">
        <w:rPr>
          <w:rFonts w:ascii="Arial" w:eastAsia="Times New Roman" w:hAnsi="Arial" w:cs="Arial"/>
          <w:color w:val="222222"/>
          <w:sz w:val="24"/>
          <w:szCs w:val="24"/>
        </w:rPr>
        <w:t>Mar</w:t>
      </w:r>
      <w:r w:rsidR="00EE5D48" w:rsidRPr="00617A59">
        <w:rPr>
          <w:rFonts w:ascii="Arial" w:eastAsia="Times New Roman" w:hAnsi="Arial" w:cs="Arial"/>
          <w:color w:val="222222"/>
          <w:sz w:val="24"/>
          <w:szCs w:val="24"/>
        </w:rPr>
        <w:t>ii</w:t>
      </w:r>
      <w:r w:rsidRPr="00617A59">
        <w:rPr>
          <w:rFonts w:ascii="Arial" w:eastAsia="Times New Roman" w:hAnsi="Arial" w:cs="Arial"/>
          <w:color w:val="222222"/>
          <w:sz w:val="24"/>
          <w:szCs w:val="24"/>
        </w:rPr>
        <w:t xml:space="preserve"> Britani</w:t>
      </w:r>
      <w:r w:rsidR="00EE5D48" w:rsidRPr="00617A59">
        <w:rPr>
          <w:rFonts w:ascii="Arial" w:eastAsia="Times New Roman" w:hAnsi="Arial" w:cs="Arial"/>
          <w:color w:val="222222"/>
          <w:sz w:val="24"/>
          <w:szCs w:val="24"/>
        </w:rPr>
        <w:t>i şi</w:t>
      </w:r>
      <w:r w:rsidRPr="00617A59">
        <w:rPr>
          <w:rFonts w:ascii="Arial" w:eastAsia="Times New Roman" w:hAnsi="Arial" w:cs="Arial"/>
          <w:color w:val="222222"/>
          <w:sz w:val="24"/>
          <w:szCs w:val="24"/>
        </w:rPr>
        <w:t xml:space="preserve"> dacă </w:t>
      </w:r>
      <w:r w:rsidR="000D09FD" w:rsidRPr="00617A59">
        <w:rPr>
          <w:rFonts w:ascii="Arial" w:eastAsia="Times New Roman" w:hAnsi="Arial" w:cs="Arial"/>
          <w:color w:val="222222"/>
          <w:sz w:val="24"/>
          <w:szCs w:val="24"/>
        </w:rPr>
        <w:t xml:space="preserve">aceste </w:t>
      </w:r>
      <w:r w:rsidRPr="00617A59">
        <w:rPr>
          <w:rFonts w:ascii="Arial" w:eastAsia="Times New Roman" w:hAnsi="Arial" w:cs="Arial"/>
          <w:color w:val="222222"/>
          <w:sz w:val="24"/>
          <w:szCs w:val="24"/>
        </w:rPr>
        <w:t>modificări ar fi benefic</w:t>
      </w:r>
      <w:r w:rsidR="00EE5D48" w:rsidRPr="00617A59">
        <w:rPr>
          <w:rFonts w:ascii="Arial" w:eastAsia="Times New Roman" w:hAnsi="Arial" w:cs="Arial"/>
          <w:color w:val="222222"/>
          <w:sz w:val="24"/>
          <w:szCs w:val="24"/>
        </w:rPr>
        <w:t>e</w:t>
      </w:r>
      <w:r w:rsidRPr="00617A59">
        <w:rPr>
          <w:rFonts w:ascii="Arial" w:eastAsia="Times New Roman" w:hAnsi="Arial" w:cs="Arial"/>
          <w:color w:val="222222"/>
          <w:sz w:val="24"/>
          <w:szCs w:val="24"/>
        </w:rPr>
        <w:t xml:space="preserve">. OCDE a </w:t>
      </w:r>
      <w:r w:rsidR="00EE5D48" w:rsidRPr="00617A59">
        <w:rPr>
          <w:rFonts w:ascii="Arial" w:eastAsia="Times New Roman" w:hAnsi="Arial" w:cs="Arial"/>
          <w:color w:val="222222"/>
          <w:sz w:val="24"/>
          <w:szCs w:val="24"/>
        </w:rPr>
        <w:t xml:space="preserve">constatat </w:t>
      </w:r>
      <w:r w:rsidRPr="00617A59">
        <w:rPr>
          <w:rFonts w:ascii="Arial" w:eastAsia="Times New Roman" w:hAnsi="Arial" w:cs="Arial"/>
          <w:color w:val="222222"/>
          <w:sz w:val="24"/>
          <w:szCs w:val="24"/>
        </w:rPr>
        <w:t xml:space="preserve">că, </w:t>
      </w:r>
      <w:r w:rsidR="00EE5D48"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 xml:space="preserve">i </w:t>
      </w:r>
      <w:r w:rsidR="0080772C">
        <w:rPr>
          <w:rFonts w:ascii="Arial" w:eastAsia="Times New Roman" w:hAnsi="Arial" w:cs="Arial"/>
          <w:color w:val="222222"/>
          <w:sz w:val="24"/>
          <w:szCs w:val="24"/>
        </w:rPr>
        <w:t xml:space="preserve">în calitatea de </w:t>
      </w:r>
      <w:r w:rsidRPr="00617A59">
        <w:rPr>
          <w:rFonts w:ascii="Arial" w:eastAsia="Times New Roman" w:hAnsi="Arial" w:cs="Arial"/>
          <w:color w:val="222222"/>
          <w:sz w:val="24"/>
          <w:szCs w:val="24"/>
        </w:rPr>
        <w:t xml:space="preserve">membru al </w:t>
      </w:r>
      <w:r w:rsidR="00EE5D48" w:rsidRPr="00617A59">
        <w:rPr>
          <w:rFonts w:ascii="Arial" w:eastAsia="Times New Roman" w:hAnsi="Arial" w:cs="Arial"/>
          <w:color w:val="222222"/>
          <w:sz w:val="24"/>
          <w:szCs w:val="24"/>
        </w:rPr>
        <w:t>P</w:t>
      </w:r>
      <w:r w:rsidRPr="00617A59">
        <w:rPr>
          <w:rFonts w:ascii="Arial" w:eastAsia="Times New Roman" w:hAnsi="Arial" w:cs="Arial"/>
          <w:color w:val="222222"/>
          <w:sz w:val="24"/>
          <w:szCs w:val="24"/>
        </w:rPr>
        <w:t>ie</w:t>
      </w:r>
      <w:r w:rsidR="00EE5D48"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ei </w:t>
      </w:r>
      <w:r w:rsidR="00EE5D48" w:rsidRPr="00617A59">
        <w:rPr>
          <w:rFonts w:ascii="Arial" w:eastAsia="Times New Roman" w:hAnsi="Arial" w:cs="Arial"/>
          <w:color w:val="222222"/>
          <w:sz w:val="24"/>
          <w:szCs w:val="24"/>
        </w:rPr>
        <w:t>U</w:t>
      </w:r>
      <w:r w:rsidRPr="00617A59">
        <w:rPr>
          <w:rFonts w:ascii="Arial" w:eastAsia="Times New Roman" w:hAnsi="Arial" w:cs="Arial"/>
          <w:color w:val="222222"/>
          <w:sz w:val="24"/>
          <w:szCs w:val="24"/>
        </w:rPr>
        <w:t xml:space="preserve">nice, </w:t>
      </w:r>
      <w:r w:rsidR="00EE5D48" w:rsidRPr="00617A59">
        <w:rPr>
          <w:rFonts w:ascii="Arial" w:eastAsia="Times New Roman" w:hAnsi="Arial" w:cs="Arial"/>
          <w:color w:val="222222"/>
          <w:sz w:val="24"/>
          <w:szCs w:val="24"/>
        </w:rPr>
        <w:t xml:space="preserve">pieţele forţei de muncă şi a produselor </w:t>
      </w:r>
      <w:r w:rsidRPr="00617A59">
        <w:rPr>
          <w:rFonts w:ascii="Arial" w:eastAsia="Times New Roman" w:hAnsi="Arial" w:cs="Arial"/>
          <w:color w:val="222222"/>
          <w:sz w:val="24"/>
          <w:szCs w:val="24"/>
        </w:rPr>
        <w:t xml:space="preserve">din Marea Britanie </w:t>
      </w:r>
      <w:r w:rsidR="00EE5D48" w:rsidRPr="00617A59">
        <w:rPr>
          <w:rFonts w:ascii="Arial" w:eastAsia="Times New Roman" w:hAnsi="Arial" w:cs="Arial"/>
          <w:color w:val="222222"/>
          <w:sz w:val="24"/>
          <w:szCs w:val="24"/>
        </w:rPr>
        <w:t xml:space="preserve">sunt </w:t>
      </w:r>
      <w:r w:rsidRPr="00617A59">
        <w:rPr>
          <w:rFonts w:ascii="Arial" w:eastAsia="Times New Roman" w:hAnsi="Arial" w:cs="Arial"/>
          <w:color w:val="222222"/>
          <w:sz w:val="24"/>
          <w:szCs w:val="24"/>
        </w:rPr>
        <w:t>în mod substan</w:t>
      </w:r>
      <w:r w:rsidR="00EE5D48"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ial mai pu</w:t>
      </w:r>
      <w:r w:rsidR="00EE5D48"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in reglementate </w:t>
      </w:r>
      <w:r w:rsidR="00EE5D48"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 xml:space="preserve">i mai flexibile decât cele din alte </w:t>
      </w:r>
      <w:r w:rsidR="00EE5D48" w:rsidRPr="00617A59">
        <w:rPr>
          <w:rFonts w:ascii="Arial" w:eastAsia="Times New Roman" w:hAnsi="Arial" w:cs="Arial"/>
          <w:color w:val="222222"/>
          <w:sz w:val="24"/>
          <w:szCs w:val="24"/>
        </w:rPr>
        <w:t xml:space="preserve">ţări ale UE (Koske şi colab. </w:t>
      </w:r>
      <w:r w:rsidRPr="00617A59">
        <w:rPr>
          <w:rFonts w:ascii="Arial" w:eastAsia="Times New Roman" w:hAnsi="Arial" w:cs="Arial"/>
          <w:color w:val="222222"/>
          <w:sz w:val="24"/>
          <w:szCs w:val="24"/>
        </w:rPr>
        <w:t>2015).</w:t>
      </w:r>
    </w:p>
    <w:p w:rsidR="00EE7A07" w:rsidRPr="00617A59" w:rsidRDefault="00EE7A07" w:rsidP="00617A59">
      <w:pPr>
        <w:shd w:val="clear" w:color="auto" w:fill="FFFFFF"/>
        <w:spacing w:after="0" w:line="360" w:lineRule="auto"/>
        <w:jc w:val="both"/>
        <w:rPr>
          <w:rFonts w:ascii="Arial" w:eastAsia="Times New Roman" w:hAnsi="Arial" w:cs="Arial"/>
          <w:color w:val="222222"/>
          <w:sz w:val="24"/>
          <w:szCs w:val="24"/>
        </w:rPr>
      </w:pPr>
      <w:r w:rsidRPr="00617A59">
        <w:rPr>
          <w:rFonts w:ascii="Arial" w:eastAsia="Times New Roman" w:hAnsi="Arial" w:cs="Arial"/>
          <w:color w:val="222222"/>
          <w:sz w:val="24"/>
          <w:szCs w:val="24"/>
        </w:rPr>
        <w:t>De fapt, pie</w:t>
      </w:r>
      <w:r w:rsidR="00EE5D48"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ele </w:t>
      </w:r>
      <w:r w:rsidR="000D09FD" w:rsidRPr="00617A59">
        <w:rPr>
          <w:rFonts w:ascii="Arial" w:eastAsia="Times New Roman" w:hAnsi="Arial" w:cs="Arial"/>
          <w:color w:val="222222"/>
          <w:sz w:val="24"/>
          <w:szCs w:val="24"/>
        </w:rPr>
        <w:t xml:space="preserve">muncii </w:t>
      </w:r>
      <w:r w:rsidR="00EE5D48"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produselor Mar</w:t>
      </w:r>
      <w:r w:rsidR="000D09FD" w:rsidRPr="00617A59">
        <w:rPr>
          <w:rFonts w:ascii="Arial" w:eastAsia="Times New Roman" w:hAnsi="Arial" w:cs="Arial"/>
          <w:color w:val="222222"/>
          <w:sz w:val="24"/>
          <w:szCs w:val="24"/>
        </w:rPr>
        <w:t xml:space="preserve">ii </w:t>
      </w:r>
      <w:r w:rsidRPr="00617A59">
        <w:rPr>
          <w:rFonts w:ascii="Arial" w:eastAsia="Times New Roman" w:hAnsi="Arial" w:cs="Arial"/>
          <w:color w:val="222222"/>
          <w:sz w:val="24"/>
          <w:szCs w:val="24"/>
        </w:rPr>
        <w:t>Britani</w:t>
      </w:r>
      <w:r w:rsidR="000D09FD" w:rsidRPr="00617A59">
        <w:rPr>
          <w:rFonts w:ascii="Arial" w:eastAsia="Times New Roman" w:hAnsi="Arial" w:cs="Arial"/>
          <w:color w:val="222222"/>
          <w:sz w:val="24"/>
          <w:szCs w:val="24"/>
        </w:rPr>
        <w:t>i</w:t>
      </w:r>
      <w:r w:rsidRPr="00617A59">
        <w:rPr>
          <w:rFonts w:ascii="Arial" w:eastAsia="Times New Roman" w:hAnsi="Arial" w:cs="Arial"/>
          <w:color w:val="222222"/>
          <w:sz w:val="24"/>
          <w:szCs w:val="24"/>
        </w:rPr>
        <w:t xml:space="preserve"> prezintă niveluri simi</w:t>
      </w:r>
      <w:r w:rsidR="00EE5D48" w:rsidRPr="00617A59">
        <w:rPr>
          <w:rFonts w:ascii="Arial" w:eastAsia="Times New Roman" w:hAnsi="Arial" w:cs="Arial"/>
          <w:color w:val="222222"/>
          <w:sz w:val="24"/>
          <w:szCs w:val="24"/>
        </w:rPr>
        <w:t xml:space="preserve">lare de flexibilitate </w:t>
      </w:r>
      <w:r w:rsidR="0080772C">
        <w:rPr>
          <w:rFonts w:ascii="Arial" w:eastAsia="Times New Roman" w:hAnsi="Arial" w:cs="Arial"/>
          <w:color w:val="222222"/>
          <w:sz w:val="24"/>
          <w:szCs w:val="24"/>
        </w:rPr>
        <w:t xml:space="preserve">cu </w:t>
      </w:r>
      <w:r w:rsidR="00EE5D48" w:rsidRPr="00617A59">
        <w:rPr>
          <w:rFonts w:ascii="Arial" w:eastAsia="Times New Roman" w:hAnsi="Arial" w:cs="Arial"/>
          <w:color w:val="222222"/>
          <w:sz w:val="24"/>
          <w:szCs w:val="24"/>
        </w:rPr>
        <w:t>cele ale Canadei şi</w:t>
      </w:r>
      <w:r w:rsidRPr="00617A59">
        <w:rPr>
          <w:rFonts w:ascii="Arial" w:eastAsia="Times New Roman" w:hAnsi="Arial" w:cs="Arial"/>
          <w:color w:val="222222"/>
          <w:sz w:val="24"/>
          <w:szCs w:val="24"/>
        </w:rPr>
        <w:t xml:space="preserve"> Statel</w:t>
      </w:r>
      <w:r w:rsidR="00EE5D48" w:rsidRPr="00617A59">
        <w:rPr>
          <w:rFonts w:ascii="Arial" w:eastAsia="Times New Roman" w:hAnsi="Arial" w:cs="Arial"/>
          <w:color w:val="222222"/>
          <w:sz w:val="24"/>
          <w:szCs w:val="24"/>
        </w:rPr>
        <w:t>or</w:t>
      </w:r>
      <w:r w:rsidRPr="00617A59">
        <w:rPr>
          <w:rFonts w:ascii="Arial" w:eastAsia="Times New Roman" w:hAnsi="Arial" w:cs="Arial"/>
          <w:color w:val="222222"/>
          <w:sz w:val="24"/>
          <w:szCs w:val="24"/>
        </w:rPr>
        <w:t xml:space="preserve"> Unite </w:t>
      </w:r>
      <w:r w:rsidR="00EE5D48" w:rsidRPr="00617A59">
        <w:rPr>
          <w:rFonts w:ascii="Arial" w:eastAsia="Times New Roman" w:hAnsi="Arial" w:cs="Arial"/>
          <w:color w:val="222222"/>
          <w:sz w:val="24"/>
          <w:szCs w:val="24"/>
        </w:rPr>
        <w:t xml:space="preserve">şi </w:t>
      </w:r>
      <w:r w:rsidRPr="00617A59">
        <w:rPr>
          <w:rFonts w:ascii="Arial" w:eastAsia="Times New Roman" w:hAnsi="Arial" w:cs="Arial"/>
          <w:color w:val="222222"/>
          <w:sz w:val="24"/>
          <w:szCs w:val="24"/>
        </w:rPr>
        <w:t>sunt mult mai pu</w:t>
      </w:r>
      <w:r w:rsidR="00EE5D48" w:rsidRPr="00617A59">
        <w:rPr>
          <w:rFonts w:ascii="Arial" w:eastAsia="Times New Roman" w:hAnsi="Arial" w:cs="Arial"/>
          <w:color w:val="222222"/>
          <w:sz w:val="24"/>
          <w:szCs w:val="24"/>
        </w:rPr>
        <w:t xml:space="preserve">ţin </w:t>
      </w:r>
      <w:r w:rsidRPr="00617A59">
        <w:rPr>
          <w:rFonts w:ascii="Arial" w:eastAsia="Times New Roman" w:hAnsi="Arial" w:cs="Arial"/>
          <w:color w:val="222222"/>
          <w:sz w:val="24"/>
          <w:szCs w:val="24"/>
        </w:rPr>
        <w:t xml:space="preserve">reglementate decât cele din </w:t>
      </w:r>
      <w:r w:rsidR="00EE5D48" w:rsidRPr="00617A59">
        <w:rPr>
          <w:rFonts w:ascii="Arial" w:eastAsia="Times New Roman" w:hAnsi="Arial" w:cs="Arial"/>
          <w:color w:val="222222"/>
          <w:sz w:val="24"/>
          <w:szCs w:val="24"/>
        </w:rPr>
        <w:t xml:space="preserve">ţările din afara UE, cum ar fi </w:t>
      </w:r>
      <w:r w:rsidRPr="00617A59">
        <w:rPr>
          <w:rFonts w:ascii="Arial" w:eastAsia="Times New Roman" w:hAnsi="Arial" w:cs="Arial"/>
          <w:color w:val="222222"/>
          <w:sz w:val="24"/>
          <w:szCs w:val="24"/>
        </w:rPr>
        <w:t xml:space="preserve">Norvegia </w:t>
      </w:r>
      <w:r w:rsidR="00EE5D48"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Elve</w:t>
      </w:r>
      <w:r w:rsidR="00EE5D48"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ia. </w:t>
      </w:r>
      <w:proofErr w:type="gramStart"/>
      <w:r w:rsidRPr="00617A59">
        <w:rPr>
          <w:rFonts w:ascii="Arial" w:eastAsia="Times New Roman" w:hAnsi="Arial" w:cs="Arial"/>
          <w:color w:val="222222"/>
          <w:sz w:val="24"/>
          <w:szCs w:val="24"/>
        </w:rPr>
        <w:t xml:space="preserve">Acest lucru arată că </w:t>
      </w:r>
      <w:r w:rsidR="00EE5D48" w:rsidRPr="00617A59">
        <w:rPr>
          <w:rFonts w:ascii="Arial" w:eastAsia="Times New Roman" w:hAnsi="Arial" w:cs="Arial"/>
          <w:color w:val="222222"/>
          <w:sz w:val="24"/>
          <w:szCs w:val="24"/>
        </w:rPr>
        <w:t>P</w:t>
      </w:r>
      <w:r w:rsidRPr="00617A59">
        <w:rPr>
          <w:rFonts w:ascii="Arial" w:eastAsia="Times New Roman" w:hAnsi="Arial" w:cs="Arial"/>
          <w:color w:val="222222"/>
          <w:sz w:val="24"/>
          <w:szCs w:val="24"/>
        </w:rPr>
        <w:t>ia</w:t>
      </w:r>
      <w:r w:rsidR="00EE5D48"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 xml:space="preserve">a </w:t>
      </w:r>
      <w:r w:rsidR="00EE5D48" w:rsidRPr="00617A59">
        <w:rPr>
          <w:rFonts w:ascii="Arial" w:eastAsia="Times New Roman" w:hAnsi="Arial" w:cs="Arial"/>
          <w:color w:val="222222"/>
          <w:sz w:val="24"/>
          <w:szCs w:val="24"/>
        </w:rPr>
        <w:t>U</w:t>
      </w:r>
      <w:r w:rsidRPr="00617A59">
        <w:rPr>
          <w:rFonts w:ascii="Arial" w:eastAsia="Times New Roman" w:hAnsi="Arial" w:cs="Arial"/>
          <w:color w:val="222222"/>
          <w:sz w:val="24"/>
          <w:szCs w:val="24"/>
        </w:rPr>
        <w:t xml:space="preserve">nică </w:t>
      </w:r>
      <w:r w:rsidR="00EE5D48" w:rsidRPr="00617A59">
        <w:rPr>
          <w:rFonts w:ascii="Arial" w:eastAsia="Times New Roman" w:hAnsi="Arial" w:cs="Arial"/>
          <w:color w:val="222222"/>
          <w:sz w:val="24"/>
          <w:szCs w:val="24"/>
        </w:rPr>
        <w:t xml:space="preserve">asigură </w:t>
      </w:r>
      <w:r w:rsidR="00211237" w:rsidRPr="00617A59">
        <w:rPr>
          <w:rFonts w:ascii="Arial" w:eastAsia="Times New Roman" w:hAnsi="Arial" w:cs="Arial"/>
          <w:color w:val="222222"/>
          <w:sz w:val="24"/>
          <w:szCs w:val="24"/>
        </w:rPr>
        <w:t xml:space="preserve">ţărilor </w:t>
      </w:r>
      <w:r w:rsidR="00CB4F63">
        <w:rPr>
          <w:rFonts w:ascii="Arial" w:eastAsia="Times New Roman" w:hAnsi="Arial" w:cs="Arial"/>
          <w:color w:val="222222"/>
          <w:sz w:val="24"/>
          <w:szCs w:val="24"/>
        </w:rPr>
        <w:t>spaţiul pentru adaptare</w:t>
      </w:r>
      <w:r w:rsidR="00211237" w:rsidRPr="00617A59">
        <w:rPr>
          <w:rFonts w:ascii="Arial" w:eastAsia="Times New Roman" w:hAnsi="Arial" w:cs="Arial"/>
          <w:color w:val="222222"/>
          <w:sz w:val="24"/>
          <w:szCs w:val="24"/>
        </w:rPr>
        <w:t xml:space="preserve">a </w:t>
      </w:r>
      <w:r w:rsidRPr="00617A59">
        <w:rPr>
          <w:rFonts w:ascii="Arial" w:eastAsia="Times New Roman" w:hAnsi="Arial" w:cs="Arial"/>
          <w:color w:val="222222"/>
          <w:sz w:val="24"/>
          <w:szCs w:val="24"/>
        </w:rPr>
        <w:t>reglementăril</w:t>
      </w:r>
      <w:r w:rsidR="00211237" w:rsidRPr="00617A59">
        <w:rPr>
          <w:rFonts w:ascii="Arial" w:eastAsia="Times New Roman" w:hAnsi="Arial" w:cs="Arial"/>
          <w:color w:val="222222"/>
          <w:sz w:val="24"/>
          <w:szCs w:val="24"/>
        </w:rPr>
        <w:t>or</w:t>
      </w:r>
      <w:r w:rsidRPr="00617A59">
        <w:rPr>
          <w:rFonts w:ascii="Arial" w:eastAsia="Times New Roman" w:hAnsi="Arial" w:cs="Arial"/>
          <w:color w:val="222222"/>
          <w:sz w:val="24"/>
          <w:szCs w:val="24"/>
        </w:rPr>
        <w:t xml:space="preserve"> economice pentru a </w:t>
      </w:r>
      <w:r w:rsidR="0080772C">
        <w:rPr>
          <w:rFonts w:ascii="Arial" w:eastAsia="Times New Roman" w:hAnsi="Arial" w:cs="Arial"/>
          <w:color w:val="222222"/>
          <w:sz w:val="24"/>
          <w:szCs w:val="24"/>
        </w:rPr>
        <w:t xml:space="preserve">corespunde </w:t>
      </w:r>
      <w:r w:rsidR="00CB4F63">
        <w:rPr>
          <w:rFonts w:ascii="Arial" w:eastAsia="Times New Roman" w:hAnsi="Arial" w:cs="Arial"/>
          <w:color w:val="222222"/>
          <w:sz w:val="24"/>
          <w:szCs w:val="24"/>
        </w:rPr>
        <w:t xml:space="preserve">preferinţelor </w:t>
      </w:r>
      <w:r w:rsidRPr="00617A59">
        <w:rPr>
          <w:rFonts w:ascii="Arial" w:eastAsia="Times New Roman" w:hAnsi="Arial" w:cs="Arial"/>
          <w:color w:val="222222"/>
          <w:sz w:val="24"/>
          <w:szCs w:val="24"/>
        </w:rPr>
        <w:t>na</w:t>
      </w:r>
      <w:r w:rsidR="00211237"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ionale.</w:t>
      </w:r>
      <w:proofErr w:type="gramEnd"/>
    </w:p>
    <w:p w:rsidR="00CB4F63" w:rsidRDefault="00CB4F63" w:rsidP="00617A59">
      <w:pPr>
        <w:shd w:val="clear" w:color="auto" w:fill="FFFFFF"/>
        <w:spacing w:after="0" w:line="360" w:lineRule="auto"/>
        <w:jc w:val="both"/>
        <w:rPr>
          <w:rFonts w:ascii="Arial" w:eastAsia="Times New Roman" w:hAnsi="Arial" w:cs="Arial"/>
          <w:color w:val="222222"/>
          <w:sz w:val="24"/>
          <w:szCs w:val="24"/>
        </w:rPr>
      </w:pPr>
    </w:p>
    <w:p w:rsidR="00EE7A07" w:rsidRPr="0080772C" w:rsidRDefault="00EE7A07" w:rsidP="00617A59">
      <w:pPr>
        <w:shd w:val="clear" w:color="auto" w:fill="FFFFFF"/>
        <w:spacing w:after="0" w:line="360" w:lineRule="auto"/>
        <w:jc w:val="both"/>
        <w:rPr>
          <w:rFonts w:ascii="Arial" w:eastAsia="Times New Roman" w:hAnsi="Arial" w:cs="Arial"/>
          <w:b/>
          <w:color w:val="222222"/>
          <w:sz w:val="24"/>
          <w:szCs w:val="24"/>
        </w:rPr>
      </w:pPr>
      <w:r w:rsidRPr="0080772C">
        <w:rPr>
          <w:rFonts w:ascii="Arial" w:eastAsia="Times New Roman" w:hAnsi="Arial" w:cs="Arial"/>
          <w:b/>
          <w:color w:val="222222"/>
          <w:sz w:val="24"/>
          <w:szCs w:val="24"/>
        </w:rPr>
        <w:t xml:space="preserve">Tabelul I </w:t>
      </w:r>
      <w:r w:rsidR="0080772C">
        <w:rPr>
          <w:rFonts w:ascii="Arial" w:eastAsia="Times New Roman" w:hAnsi="Arial" w:cs="Arial"/>
          <w:b/>
          <w:color w:val="222222"/>
          <w:sz w:val="24"/>
          <w:szCs w:val="24"/>
        </w:rPr>
        <w:t xml:space="preserve">prezintă în rezumat </w:t>
      </w:r>
      <w:r w:rsidRPr="0080772C">
        <w:rPr>
          <w:rFonts w:ascii="Arial" w:eastAsia="Times New Roman" w:hAnsi="Arial" w:cs="Arial"/>
          <w:b/>
          <w:color w:val="222222"/>
          <w:sz w:val="24"/>
          <w:szCs w:val="24"/>
        </w:rPr>
        <w:t xml:space="preserve">costurile </w:t>
      </w:r>
      <w:r w:rsidR="00211237" w:rsidRPr="0080772C">
        <w:rPr>
          <w:rFonts w:ascii="Arial" w:eastAsia="Times New Roman" w:hAnsi="Arial" w:cs="Arial"/>
          <w:b/>
          <w:color w:val="222222"/>
          <w:sz w:val="24"/>
          <w:szCs w:val="24"/>
        </w:rPr>
        <w:t>ş</w:t>
      </w:r>
      <w:r w:rsidRPr="0080772C">
        <w:rPr>
          <w:rFonts w:ascii="Arial" w:eastAsia="Times New Roman" w:hAnsi="Arial" w:cs="Arial"/>
          <w:b/>
          <w:color w:val="222222"/>
          <w:sz w:val="24"/>
          <w:szCs w:val="24"/>
        </w:rPr>
        <w:t xml:space="preserve">i beneficiile </w:t>
      </w:r>
      <w:r w:rsidR="00211237" w:rsidRPr="0080772C">
        <w:rPr>
          <w:rFonts w:ascii="Arial" w:eastAsia="Times New Roman" w:hAnsi="Arial" w:cs="Arial"/>
          <w:b/>
          <w:color w:val="222222"/>
          <w:sz w:val="24"/>
          <w:szCs w:val="24"/>
        </w:rPr>
        <w:t xml:space="preserve">căilor </w:t>
      </w:r>
      <w:r w:rsidRPr="0080772C">
        <w:rPr>
          <w:rFonts w:ascii="Arial" w:eastAsia="Times New Roman" w:hAnsi="Arial" w:cs="Arial"/>
          <w:b/>
          <w:color w:val="222222"/>
          <w:sz w:val="24"/>
          <w:szCs w:val="24"/>
        </w:rPr>
        <w:t xml:space="preserve">alternative </w:t>
      </w:r>
      <w:r w:rsidR="00211237" w:rsidRPr="0080772C">
        <w:rPr>
          <w:rFonts w:ascii="Arial" w:eastAsia="Times New Roman" w:hAnsi="Arial" w:cs="Arial"/>
          <w:b/>
          <w:color w:val="222222"/>
          <w:sz w:val="24"/>
          <w:szCs w:val="24"/>
        </w:rPr>
        <w:t xml:space="preserve">pe care </w:t>
      </w:r>
      <w:r w:rsidR="00CB4F63" w:rsidRPr="0080772C">
        <w:rPr>
          <w:rFonts w:ascii="Arial" w:eastAsia="Times New Roman" w:hAnsi="Arial" w:cs="Arial"/>
          <w:b/>
          <w:color w:val="222222"/>
          <w:sz w:val="24"/>
          <w:szCs w:val="24"/>
        </w:rPr>
        <w:t xml:space="preserve">Regatul Unit </w:t>
      </w:r>
      <w:r w:rsidR="00211237" w:rsidRPr="0080772C">
        <w:rPr>
          <w:rFonts w:ascii="Arial" w:eastAsia="Times New Roman" w:hAnsi="Arial" w:cs="Arial"/>
          <w:b/>
          <w:color w:val="222222"/>
          <w:sz w:val="24"/>
          <w:szCs w:val="24"/>
        </w:rPr>
        <w:t xml:space="preserve">le-ar putea urma după </w:t>
      </w:r>
      <w:r w:rsidRPr="0080772C">
        <w:rPr>
          <w:rFonts w:ascii="Arial" w:eastAsia="Times New Roman" w:hAnsi="Arial" w:cs="Arial"/>
          <w:b/>
          <w:color w:val="222222"/>
          <w:sz w:val="24"/>
          <w:szCs w:val="24"/>
        </w:rPr>
        <w:t>ie</w:t>
      </w:r>
      <w:r w:rsidR="00211237" w:rsidRPr="0080772C">
        <w:rPr>
          <w:rFonts w:ascii="Arial" w:eastAsia="Times New Roman" w:hAnsi="Arial" w:cs="Arial"/>
          <w:b/>
          <w:color w:val="222222"/>
          <w:sz w:val="24"/>
          <w:szCs w:val="24"/>
        </w:rPr>
        <w:t>ş</w:t>
      </w:r>
      <w:r w:rsidRPr="0080772C">
        <w:rPr>
          <w:rFonts w:ascii="Arial" w:eastAsia="Times New Roman" w:hAnsi="Arial" w:cs="Arial"/>
          <w:b/>
          <w:color w:val="222222"/>
          <w:sz w:val="24"/>
          <w:szCs w:val="24"/>
        </w:rPr>
        <w:t>irea din Uniunea Europeană.</w:t>
      </w:r>
    </w:p>
    <w:p w:rsidR="00211237" w:rsidRPr="00617A59" w:rsidRDefault="00211237" w:rsidP="00617A59">
      <w:pPr>
        <w:shd w:val="clear" w:color="auto" w:fill="FFFFFF"/>
        <w:spacing w:after="0" w:line="360" w:lineRule="auto"/>
        <w:jc w:val="both"/>
        <w:rPr>
          <w:rFonts w:ascii="Arial" w:eastAsia="Times New Roman" w:hAnsi="Arial" w:cs="Arial"/>
          <w:b/>
          <w:color w:val="222222"/>
          <w:sz w:val="24"/>
          <w:szCs w:val="24"/>
        </w:rPr>
      </w:pPr>
    </w:p>
    <w:p w:rsidR="00EE7A07" w:rsidRPr="00617A59" w:rsidRDefault="00F00084" w:rsidP="00617A59">
      <w:pPr>
        <w:shd w:val="clear" w:color="auto" w:fill="FFFFFF"/>
        <w:spacing w:after="0" w:line="360" w:lineRule="auto"/>
        <w:jc w:val="both"/>
        <w:rPr>
          <w:rFonts w:ascii="Arial" w:eastAsia="Times New Roman" w:hAnsi="Arial" w:cs="Arial"/>
          <w:b/>
          <w:color w:val="222222"/>
          <w:sz w:val="24"/>
          <w:szCs w:val="24"/>
        </w:rPr>
      </w:pPr>
      <w:r>
        <w:rPr>
          <w:rFonts w:ascii="Arial" w:eastAsia="Times New Roman" w:hAnsi="Arial" w:cs="Arial"/>
          <w:b/>
          <w:color w:val="222222"/>
          <w:sz w:val="24"/>
          <w:szCs w:val="24"/>
        </w:rPr>
        <w:t xml:space="preserve">Îndepărtarea </w:t>
      </w:r>
      <w:r w:rsidR="000D09FD" w:rsidRPr="00617A59">
        <w:rPr>
          <w:rFonts w:ascii="Arial" w:eastAsia="Times New Roman" w:hAnsi="Arial" w:cs="Arial"/>
          <w:b/>
          <w:color w:val="222222"/>
          <w:sz w:val="24"/>
          <w:szCs w:val="24"/>
        </w:rPr>
        <w:t xml:space="preserve">de </w:t>
      </w:r>
      <w:r w:rsidR="00EE7A07" w:rsidRPr="00617A59">
        <w:rPr>
          <w:rFonts w:ascii="Arial" w:eastAsia="Times New Roman" w:hAnsi="Arial" w:cs="Arial"/>
          <w:b/>
          <w:color w:val="222222"/>
          <w:sz w:val="24"/>
          <w:szCs w:val="24"/>
        </w:rPr>
        <w:t>Europa</w:t>
      </w:r>
    </w:p>
    <w:p w:rsidR="00211237" w:rsidRPr="00617A59" w:rsidRDefault="00211237" w:rsidP="00617A59">
      <w:pPr>
        <w:shd w:val="clear" w:color="auto" w:fill="FFFFFF"/>
        <w:spacing w:after="0" w:line="360" w:lineRule="auto"/>
        <w:jc w:val="both"/>
        <w:rPr>
          <w:rFonts w:ascii="Arial" w:eastAsia="Times New Roman" w:hAnsi="Arial" w:cs="Arial"/>
          <w:color w:val="222222"/>
          <w:sz w:val="24"/>
          <w:szCs w:val="24"/>
        </w:rPr>
      </w:pPr>
    </w:p>
    <w:p w:rsidR="005A2B96" w:rsidRPr="00CB4F63" w:rsidRDefault="00EE7A07" w:rsidP="00E5708B">
      <w:pPr>
        <w:shd w:val="clear" w:color="auto" w:fill="FFFFFF"/>
        <w:spacing w:after="0" w:line="360" w:lineRule="auto"/>
        <w:jc w:val="both"/>
        <w:rPr>
          <w:rFonts w:ascii="Arial" w:eastAsia="Times New Roman" w:hAnsi="Arial" w:cs="Arial"/>
          <w:b/>
        </w:rPr>
      </w:pPr>
      <w:r w:rsidRPr="00617A59">
        <w:rPr>
          <w:rFonts w:ascii="Arial" w:eastAsia="Times New Roman" w:hAnsi="Arial" w:cs="Arial"/>
          <w:color w:val="222222"/>
          <w:sz w:val="24"/>
          <w:szCs w:val="24"/>
        </w:rPr>
        <w:t xml:space="preserve">Membrii UE </w:t>
      </w:r>
      <w:r w:rsidR="000D09FD" w:rsidRPr="00617A59">
        <w:rPr>
          <w:rFonts w:ascii="Arial" w:eastAsia="Times New Roman" w:hAnsi="Arial" w:cs="Arial"/>
          <w:color w:val="222222"/>
          <w:sz w:val="24"/>
          <w:szCs w:val="24"/>
        </w:rPr>
        <w:t xml:space="preserve">beneficiază de </w:t>
      </w:r>
      <w:r w:rsidRPr="00617A59">
        <w:rPr>
          <w:rFonts w:ascii="Arial" w:eastAsia="Times New Roman" w:hAnsi="Arial" w:cs="Arial"/>
          <w:color w:val="222222"/>
          <w:sz w:val="24"/>
          <w:szCs w:val="24"/>
        </w:rPr>
        <w:t xml:space="preserve">o politică comercială comună </w:t>
      </w:r>
      <w:r w:rsidR="00211237" w:rsidRPr="00617A59">
        <w:rPr>
          <w:rFonts w:ascii="Arial" w:eastAsia="Times New Roman" w:hAnsi="Arial" w:cs="Arial"/>
          <w:color w:val="222222"/>
          <w:sz w:val="24"/>
          <w:szCs w:val="24"/>
        </w:rPr>
        <w:t>ş</w:t>
      </w:r>
      <w:r w:rsidRPr="00617A59">
        <w:rPr>
          <w:rFonts w:ascii="Arial" w:eastAsia="Times New Roman" w:hAnsi="Arial" w:cs="Arial"/>
          <w:color w:val="222222"/>
          <w:sz w:val="24"/>
          <w:szCs w:val="24"/>
        </w:rPr>
        <w:t>i sunt reprezenta</w:t>
      </w:r>
      <w:r w:rsidR="00211237" w:rsidRPr="00617A59">
        <w:rPr>
          <w:rFonts w:ascii="Arial" w:eastAsia="Times New Roman" w:hAnsi="Arial" w:cs="Arial"/>
          <w:color w:val="222222"/>
          <w:sz w:val="24"/>
          <w:szCs w:val="24"/>
        </w:rPr>
        <w:t>ţi</w:t>
      </w:r>
      <w:r w:rsidRPr="00617A59">
        <w:rPr>
          <w:rFonts w:ascii="Arial" w:eastAsia="Times New Roman" w:hAnsi="Arial" w:cs="Arial"/>
          <w:color w:val="222222"/>
          <w:sz w:val="24"/>
          <w:szCs w:val="24"/>
        </w:rPr>
        <w:t xml:space="preserve"> de UE în toate </w:t>
      </w:r>
      <w:r w:rsidR="00211237" w:rsidRPr="00617A59">
        <w:rPr>
          <w:rFonts w:ascii="Arial" w:eastAsia="Times New Roman" w:hAnsi="Arial" w:cs="Arial"/>
          <w:color w:val="222222"/>
          <w:sz w:val="24"/>
          <w:szCs w:val="24"/>
        </w:rPr>
        <w:t xml:space="preserve">negocierile comerciale </w:t>
      </w:r>
      <w:proofErr w:type="gramStart"/>
      <w:r w:rsidRPr="00617A59">
        <w:rPr>
          <w:rFonts w:ascii="Arial" w:eastAsia="Times New Roman" w:hAnsi="Arial" w:cs="Arial"/>
          <w:color w:val="222222"/>
          <w:sz w:val="24"/>
          <w:szCs w:val="24"/>
        </w:rPr>
        <w:t>interna</w:t>
      </w:r>
      <w:r w:rsidR="00211237"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ionale</w:t>
      </w:r>
      <w:proofErr w:type="gramEnd"/>
      <w:r w:rsidR="00211237" w:rsidRPr="00617A59">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Dup</w:t>
      </w:r>
      <w:r w:rsidR="00211237" w:rsidRPr="00617A59">
        <w:rPr>
          <w:rFonts w:ascii="Arial" w:eastAsia="Times New Roman" w:hAnsi="Arial" w:cs="Arial"/>
          <w:color w:val="222222"/>
          <w:sz w:val="24"/>
          <w:szCs w:val="24"/>
        </w:rPr>
        <w:t>ă</w:t>
      </w:r>
      <w:r w:rsidRPr="00617A59">
        <w:rPr>
          <w:rFonts w:ascii="Arial" w:eastAsia="Times New Roman" w:hAnsi="Arial" w:cs="Arial"/>
          <w:color w:val="222222"/>
          <w:sz w:val="24"/>
          <w:szCs w:val="24"/>
        </w:rPr>
        <w:t xml:space="preserve"> Brexit, Marea Britanie </w:t>
      </w:r>
      <w:proofErr w:type="gramStart"/>
      <w:r w:rsidRPr="00617A59">
        <w:rPr>
          <w:rFonts w:ascii="Arial" w:eastAsia="Times New Roman" w:hAnsi="Arial" w:cs="Arial"/>
          <w:color w:val="222222"/>
          <w:sz w:val="24"/>
          <w:szCs w:val="24"/>
        </w:rPr>
        <w:t>va</w:t>
      </w:r>
      <w:proofErr w:type="gramEnd"/>
      <w:r w:rsidRPr="00617A59">
        <w:rPr>
          <w:rFonts w:ascii="Arial" w:eastAsia="Times New Roman" w:hAnsi="Arial" w:cs="Arial"/>
          <w:color w:val="222222"/>
          <w:sz w:val="24"/>
          <w:szCs w:val="24"/>
        </w:rPr>
        <w:t xml:space="preserve"> deveni un actor independent în </w:t>
      </w:r>
      <w:r w:rsidR="00211237" w:rsidRPr="00617A59">
        <w:rPr>
          <w:rFonts w:ascii="Arial" w:eastAsia="Times New Roman" w:hAnsi="Arial" w:cs="Arial"/>
          <w:color w:val="222222"/>
          <w:sz w:val="24"/>
          <w:szCs w:val="24"/>
        </w:rPr>
        <w:t xml:space="preserve">negocierile </w:t>
      </w:r>
      <w:r w:rsidRPr="00617A59">
        <w:rPr>
          <w:rFonts w:ascii="Arial" w:eastAsia="Times New Roman" w:hAnsi="Arial" w:cs="Arial"/>
          <w:color w:val="222222"/>
          <w:sz w:val="24"/>
          <w:szCs w:val="24"/>
        </w:rPr>
        <w:t>comer</w:t>
      </w:r>
      <w:r w:rsidR="00211237" w:rsidRPr="00617A59">
        <w:rPr>
          <w:rFonts w:ascii="Arial" w:eastAsia="Times New Roman" w:hAnsi="Arial" w:cs="Arial"/>
          <w:color w:val="222222"/>
          <w:sz w:val="24"/>
          <w:szCs w:val="24"/>
        </w:rPr>
        <w:t xml:space="preserve">ciale. </w:t>
      </w:r>
      <w:r w:rsidRPr="00617A59">
        <w:rPr>
          <w:rFonts w:ascii="Arial" w:eastAsia="Times New Roman" w:hAnsi="Arial" w:cs="Arial"/>
          <w:color w:val="222222"/>
          <w:sz w:val="24"/>
          <w:szCs w:val="24"/>
        </w:rPr>
        <w:t xml:space="preserve">Acest lucru înseamnă că </w:t>
      </w:r>
      <w:proofErr w:type="gramStart"/>
      <w:r w:rsidR="00211237" w:rsidRPr="00617A59">
        <w:rPr>
          <w:rFonts w:ascii="Arial" w:eastAsia="Times New Roman" w:hAnsi="Arial" w:cs="Arial"/>
          <w:color w:val="222222"/>
          <w:sz w:val="24"/>
          <w:szCs w:val="24"/>
        </w:rPr>
        <w:t>ţ</w:t>
      </w:r>
      <w:r w:rsidRPr="00617A59">
        <w:rPr>
          <w:rFonts w:ascii="Arial" w:eastAsia="Times New Roman" w:hAnsi="Arial" w:cs="Arial"/>
          <w:color w:val="222222"/>
          <w:sz w:val="24"/>
          <w:szCs w:val="24"/>
        </w:rPr>
        <w:t>ara</w:t>
      </w:r>
      <w:proofErr w:type="gramEnd"/>
      <w:r w:rsidRPr="00617A59">
        <w:rPr>
          <w:rFonts w:ascii="Arial" w:eastAsia="Times New Roman" w:hAnsi="Arial" w:cs="Arial"/>
          <w:color w:val="222222"/>
          <w:sz w:val="24"/>
          <w:szCs w:val="24"/>
        </w:rPr>
        <w:t xml:space="preserve"> ar avea nevoie </w:t>
      </w:r>
      <w:r w:rsidR="00211237" w:rsidRPr="00617A59">
        <w:rPr>
          <w:rFonts w:ascii="Arial" w:eastAsia="Times New Roman" w:hAnsi="Arial" w:cs="Arial"/>
          <w:color w:val="222222"/>
          <w:sz w:val="24"/>
          <w:szCs w:val="24"/>
        </w:rPr>
        <w:t xml:space="preserve">să-şi </w:t>
      </w:r>
      <w:r w:rsidR="000D09FD" w:rsidRPr="00617A59">
        <w:rPr>
          <w:rFonts w:ascii="Arial" w:eastAsia="Times New Roman" w:hAnsi="Arial" w:cs="Arial"/>
          <w:color w:val="222222"/>
          <w:sz w:val="24"/>
          <w:szCs w:val="24"/>
        </w:rPr>
        <w:t xml:space="preserve">stabilească </w:t>
      </w:r>
      <w:r w:rsidRPr="00617A59">
        <w:rPr>
          <w:rFonts w:ascii="Arial" w:eastAsia="Times New Roman" w:hAnsi="Arial" w:cs="Arial"/>
          <w:color w:val="222222"/>
          <w:sz w:val="24"/>
          <w:szCs w:val="24"/>
        </w:rPr>
        <w:t>viito</w:t>
      </w:r>
      <w:r w:rsidR="000D09FD" w:rsidRPr="00617A59">
        <w:rPr>
          <w:rFonts w:ascii="Arial" w:eastAsia="Times New Roman" w:hAnsi="Arial" w:cs="Arial"/>
          <w:color w:val="222222"/>
          <w:sz w:val="24"/>
          <w:szCs w:val="24"/>
        </w:rPr>
        <w:t xml:space="preserve">arele </w:t>
      </w:r>
      <w:r w:rsidRPr="00617A59">
        <w:rPr>
          <w:rFonts w:ascii="Arial" w:eastAsia="Times New Roman" w:hAnsi="Arial" w:cs="Arial"/>
          <w:color w:val="222222"/>
          <w:sz w:val="24"/>
          <w:szCs w:val="24"/>
        </w:rPr>
        <w:t>rela</w:t>
      </w:r>
      <w:r w:rsidR="00211237" w:rsidRPr="00617A59">
        <w:rPr>
          <w:rFonts w:ascii="Arial" w:eastAsia="Times New Roman" w:hAnsi="Arial" w:cs="Arial"/>
          <w:color w:val="222222"/>
          <w:sz w:val="24"/>
          <w:szCs w:val="24"/>
        </w:rPr>
        <w:t xml:space="preserve">ţii </w:t>
      </w:r>
      <w:r w:rsidRPr="00617A59">
        <w:rPr>
          <w:rFonts w:ascii="Arial" w:eastAsia="Times New Roman" w:hAnsi="Arial" w:cs="Arial"/>
          <w:color w:val="222222"/>
          <w:sz w:val="24"/>
          <w:szCs w:val="24"/>
        </w:rPr>
        <w:t xml:space="preserve">economice </w:t>
      </w:r>
      <w:r w:rsidR="000D09FD" w:rsidRPr="00617A59">
        <w:rPr>
          <w:rFonts w:ascii="Arial" w:eastAsia="Times New Roman" w:hAnsi="Arial" w:cs="Arial"/>
          <w:color w:val="222222"/>
          <w:sz w:val="24"/>
          <w:szCs w:val="24"/>
        </w:rPr>
        <w:t xml:space="preserve">nu doar </w:t>
      </w:r>
      <w:r w:rsidRPr="00617A59">
        <w:rPr>
          <w:rFonts w:ascii="Arial" w:eastAsia="Times New Roman" w:hAnsi="Arial" w:cs="Arial"/>
          <w:color w:val="222222"/>
          <w:sz w:val="24"/>
          <w:szCs w:val="24"/>
        </w:rPr>
        <w:t xml:space="preserve">cu UE, </w:t>
      </w:r>
      <w:r w:rsidR="000D09FD" w:rsidRPr="00617A59">
        <w:rPr>
          <w:rFonts w:ascii="Arial" w:eastAsia="Times New Roman" w:hAnsi="Arial" w:cs="Arial"/>
          <w:color w:val="222222"/>
          <w:sz w:val="24"/>
          <w:szCs w:val="24"/>
        </w:rPr>
        <w:t xml:space="preserve">ci şi </w:t>
      </w:r>
      <w:r w:rsidRPr="00617A59">
        <w:rPr>
          <w:rFonts w:ascii="Arial" w:eastAsia="Times New Roman" w:hAnsi="Arial" w:cs="Arial"/>
          <w:color w:val="222222"/>
          <w:sz w:val="24"/>
          <w:szCs w:val="24"/>
        </w:rPr>
        <w:t xml:space="preserve">cu restul lumii. În loc de </w:t>
      </w:r>
      <w:proofErr w:type="gramStart"/>
      <w:r w:rsidRPr="00617A59">
        <w:rPr>
          <w:rFonts w:ascii="Arial" w:eastAsia="Times New Roman" w:hAnsi="Arial" w:cs="Arial"/>
          <w:color w:val="222222"/>
          <w:sz w:val="24"/>
          <w:szCs w:val="24"/>
        </w:rPr>
        <w:t>a</w:t>
      </w:r>
      <w:proofErr w:type="gramEnd"/>
      <w:r w:rsidRPr="00617A59">
        <w:rPr>
          <w:rFonts w:ascii="Arial" w:eastAsia="Times New Roman" w:hAnsi="Arial" w:cs="Arial"/>
          <w:color w:val="222222"/>
          <w:sz w:val="24"/>
          <w:szCs w:val="24"/>
        </w:rPr>
        <w:t xml:space="preserve"> intra în</w:t>
      </w:r>
      <w:r w:rsidR="00CB4F63">
        <w:rPr>
          <w:rFonts w:ascii="Arial" w:eastAsia="Times New Roman" w:hAnsi="Arial" w:cs="Arial"/>
          <w:color w:val="222222"/>
          <w:sz w:val="24"/>
          <w:szCs w:val="24"/>
        </w:rPr>
        <w:t xml:space="preserve"> </w:t>
      </w:r>
      <w:r w:rsidRPr="00617A59">
        <w:rPr>
          <w:rFonts w:ascii="Arial" w:eastAsia="Times New Roman" w:hAnsi="Arial" w:cs="Arial"/>
          <w:color w:val="222222"/>
          <w:sz w:val="24"/>
          <w:szCs w:val="24"/>
        </w:rPr>
        <w:t xml:space="preserve">noi acorduri cu UE în urma Brexit, Marea Britanie ar putea </w:t>
      </w:r>
      <w:r w:rsidR="00CB4F63">
        <w:rPr>
          <w:rFonts w:ascii="Arial" w:eastAsia="Times New Roman" w:hAnsi="Arial" w:cs="Arial"/>
          <w:color w:val="222222"/>
          <w:sz w:val="24"/>
          <w:szCs w:val="24"/>
        </w:rPr>
        <w:t xml:space="preserve">încerca </w:t>
      </w:r>
      <w:r w:rsidRPr="00617A59">
        <w:rPr>
          <w:rFonts w:ascii="Arial" w:eastAsia="Times New Roman" w:hAnsi="Arial" w:cs="Arial"/>
          <w:color w:val="222222"/>
          <w:sz w:val="24"/>
          <w:szCs w:val="24"/>
        </w:rPr>
        <w:t>o integrare</w:t>
      </w:r>
      <w:r w:rsidR="00CB4F63">
        <w:rPr>
          <w:rFonts w:ascii="Arial" w:eastAsia="Times New Roman" w:hAnsi="Arial" w:cs="Arial"/>
          <w:color w:val="222222"/>
          <w:sz w:val="24"/>
          <w:szCs w:val="24"/>
        </w:rPr>
        <w:t xml:space="preserve"> </w:t>
      </w:r>
      <w:r w:rsidR="00CB4F63" w:rsidRPr="00617A59">
        <w:rPr>
          <w:rFonts w:ascii="Arial" w:eastAsia="Times New Roman" w:hAnsi="Arial" w:cs="Arial"/>
          <w:color w:val="222222"/>
          <w:sz w:val="24"/>
          <w:szCs w:val="24"/>
        </w:rPr>
        <w:t xml:space="preserve">mai bună </w:t>
      </w:r>
      <w:r w:rsidRPr="00CB4F63">
        <w:rPr>
          <w:rFonts w:ascii="Arial" w:eastAsia="Times New Roman" w:hAnsi="Arial" w:cs="Arial"/>
          <w:color w:val="222222"/>
          <w:sz w:val="24"/>
          <w:szCs w:val="24"/>
        </w:rPr>
        <w:t xml:space="preserve">cu </w:t>
      </w:r>
      <w:r w:rsidR="00211237" w:rsidRPr="00CB4F63">
        <w:rPr>
          <w:rFonts w:ascii="Arial" w:eastAsia="Times New Roman" w:hAnsi="Arial" w:cs="Arial"/>
          <w:color w:val="222222"/>
          <w:sz w:val="24"/>
          <w:szCs w:val="24"/>
        </w:rPr>
        <w:t>ţ</w:t>
      </w:r>
      <w:r w:rsidRPr="00CB4F63">
        <w:rPr>
          <w:rFonts w:ascii="Arial" w:eastAsia="Times New Roman" w:hAnsi="Arial" w:cs="Arial"/>
          <w:color w:val="222222"/>
          <w:sz w:val="24"/>
          <w:szCs w:val="24"/>
        </w:rPr>
        <w:t>ările din afara Europei.</w:t>
      </w:r>
      <w:r w:rsidR="009206C8" w:rsidRPr="00CB4F63">
        <w:rPr>
          <w:rFonts w:ascii="Arial" w:eastAsia="Times New Roman" w:hAnsi="Arial" w:cs="Arial"/>
          <w:color w:val="222222"/>
          <w:sz w:val="24"/>
          <w:szCs w:val="24"/>
        </w:rPr>
        <w:t xml:space="preserve"> </w:t>
      </w:r>
    </w:p>
    <w:p w:rsidR="00A924ED" w:rsidRPr="00CB4F63" w:rsidRDefault="00A924ED" w:rsidP="009206C8">
      <w:pPr>
        <w:shd w:val="clear" w:color="auto" w:fill="FFFFFF"/>
        <w:spacing w:after="0" w:line="360" w:lineRule="auto"/>
        <w:rPr>
          <w:rFonts w:ascii="Arial" w:eastAsia="Times New Roman" w:hAnsi="Arial" w:cs="Arial"/>
          <w:b/>
        </w:rPr>
        <w:sectPr w:rsidR="00A924ED" w:rsidRPr="00CB4F63" w:rsidSect="00A924ED">
          <w:footerReference w:type="default" r:id="rId9"/>
          <w:pgSz w:w="12240" w:h="15840"/>
          <w:pgMar w:top="1417" w:right="1417" w:bottom="1417" w:left="1417" w:header="720" w:footer="720" w:gutter="0"/>
          <w:cols w:space="720"/>
          <w:docGrid w:linePitch="360"/>
        </w:sectPr>
      </w:pPr>
    </w:p>
    <w:p w:rsidR="005A2B96" w:rsidRPr="00BB7072" w:rsidRDefault="005D1B08" w:rsidP="009206C8">
      <w:pPr>
        <w:shd w:val="clear" w:color="auto" w:fill="FFFFFF"/>
        <w:spacing w:after="0" w:line="360" w:lineRule="auto"/>
        <w:rPr>
          <w:rFonts w:ascii="Arial" w:eastAsia="Times New Roman" w:hAnsi="Arial" w:cs="Arial"/>
          <w:b/>
          <w:sz w:val="24"/>
          <w:szCs w:val="24"/>
        </w:rPr>
      </w:pPr>
      <w:r w:rsidRPr="00BB7072">
        <w:rPr>
          <w:rFonts w:ascii="Arial" w:eastAsia="Times New Roman" w:hAnsi="Arial" w:cs="Arial"/>
          <w:b/>
          <w:sz w:val="24"/>
          <w:szCs w:val="24"/>
        </w:rPr>
        <w:lastRenderedPageBreak/>
        <w:t xml:space="preserve">Tabelul I </w:t>
      </w:r>
      <w:r w:rsidR="006A7348">
        <w:rPr>
          <w:rFonts w:ascii="Arial" w:eastAsia="Times New Roman" w:hAnsi="Arial" w:cs="Arial"/>
          <w:b/>
          <w:sz w:val="24"/>
          <w:szCs w:val="24"/>
        </w:rPr>
        <w:t xml:space="preserve">         </w:t>
      </w:r>
      <w:r w:rsidRPr="00BB7072">
        <w:rPr>
          <w:rFonts w:ascii="Arial" w:eastAsia="Times New Roman" w:hAnsi="Arial" w:cs="Arial"/>
          <w:b/>
          <w:sz w:val="24"/>
          <w:szCs w:val="24"/>
        </w:rPr>
        <w:t>Op</w:t>
      </w:r>
      <w:r w:rsidR="00A924ED" w:rsidRPr="00BB7072">
        <w:rPr>
          <w:rFonts w:ascii="Arial" w:eastAsia="Times New Roman" w:hAnsi="Arial" w:cs="Arial"/>
          <w:b/>
          <w:sz w:val="24"/>
          <w:szCs w:val="24"/>
        </w:rPr>
        <w:t>ţ</w:t>
      </w:r>
      <w:r w:rsidRPr="00BB7072">
        <w:rPr>
          <w:rFonts w:ascii="Arial" w:eastAsia="Times New Roman" w:hAnsi="Arial" w:cs="Arial"/>
          <w:b/>
          <w:sz w:val="24"/>
          <w:szCs w:val="24"/>
        </w:rPr>
        <w:t xml:space="preserve">iuni </w:t>
      </w:r>
      <w:r w:rsidR="006A7348" w:rsidRPr="00BB7072">
        <w:rPr>
          <w:rFonts w:ascii="Arial" w:eastAsia="Times New Roman" w:hAnsi="Arial" w:cs="Arial"/>
          <w:b/>
          <w:sz w:val="24"/>
          <w:szCs w:val="24"/>
        </w:rPr>
        <w:t xml:space="preserve">pentru </w:t>
      </w:r>
      <w:r w:rsidR="006A7348">
        <w:rPr>
          <w:rFonts w:ascii="Arial" w:eastAsia="Times New Roman" w:hAnsi="Arial" w:cs="Arial"/>
          <w:b/>
          <w:sz w:val="24"/>
          <w:szCs w:val="24"/>
        </w:rPr>
        <w:t>Regatul</w:t>
      </w:r>
      <w:r w:rsidR="00CB4F63">
        <w:rPr>
          <w:rFonts w:ascii="Arial" w:eastAsia="Times New Roman" w:hAnsi="Arial" w:cs="Arial"/>
          <w:b/>
          <w:sz w:val="24"/>
          <w:szCs w:val="24"/>
        </w:rPr>
        <w:t xml:space="preserve"> Unit în </w:t>
      </w:r>
      <w:r w:rsidR="006A7348">
        <w:rPr>
          <w:rFonts w:ascii="Arial" w:eastAsia="Times New Roman" w:hAnsi="Arial" w:cs="Arial"/>
          <w:b/>
          <w:sz w:val="24"/>
          <w:szCs w:val="24"/>
        </w:rPr>
        <w:t xml:space="preserve">afara </w:t>
      </w:r>
      <w:r w:rsidR="006A7348" w:rsidRPr="00BB7072">
        <w:rPr>
          <w:rFonts w:ascii="Arial" w:eastAsia="Times New Roman" w:hAnsi="Arial" w:cs="Arial"/>
          <w:b/>
          <w:sz w:val="24"/>
          <w:szCs w:val="24"/>
        </w:rPr>
        <w:t>UE</w:t>
      </w:r>
    </w:p>
    <w:tbl>
      <w:tblPr>
        <w:tblStyle w:val="TableGrid"/>
        <w:tblW w:w="13788" w:type="dxa"/>
        <w:tblLook w:val="04A0" w:firstRow="1" w:lastRow="0" w:firstColumn="1" w:lastColumn="0" w:noHBand="0" w:noVBand="1"/>
      </w:tblPr>
      <w:tblGrid>
        <w:gridCol w:w="1908"/>
        <w:gridCol w:w="5220"/>
        <w:gridCol w:w="6660"/>
      </w:tblGrid>
      <w:tr w:rsidR="00A924ED" w:rsidRPr="00A924ED" w:rsidTr="00BB7072">
        <w:tc>
          <w:tcPr>
            <w:tcW w:w="1908" w:type="dxa"/>
          </w:tcPr>
          <w:p w:rsidR="00A924ED" w:rsidRPr="00BB7072" w:rsidRDefault="00A924ED" w:rsidP="009206C8">
            <w:pPr>
              <w:spacing w:line="360" w:lineRule="auto"/>
              <w:rPr>
                <w:rFonts w:ascii="Arial" w:eastAsia="Times New Roman" w:hAnsi="Arial" w:cs="Arial"/>
                <w:b/>
                <w:sz w:val="20"/>
                <w:szCs w:val="20"/>
              </w:rPr>
            </w:pPr>
          </w:p>
        </w:tc>
        <w:tc>
          <w:tcPr>
            <w:tcW w:w="5220" w:type="dxa"/>
          </w:tcPr>
          <w:p w:rsidR="00A924ED" w:rsidRPr="00BB7072" w:rsidRDefault="00A924ED" w:rsidP="00BB7072">
            <w:pPr>
              <w:spacing w:line="360" w:lineRule="auto"/>
              <w:rPr>
                <w:rFonts w:ascii="Arial" w:eastAsia="Times New Roman" w:hAnsi="Arial" w:cs="Arial"/>
                <w:b/>
                <w:sz w:val="20"/>
                <w:szCs w:val="20"/>
              </w:rPr>
            </w:pPr>
            <w:r w:rsidRPr="00BB7072">
              <w:rPr>
                <w:rFonts w:ascii="Arial" w:eastAsia="Times New Roman" w:hAnsi="Arial" w:cs="Arial"/>
                <w:b/>
                <w:sz w:val="20"/>
                <w:szCs w:val="20"/>
              </w:rPr>
              <w:t xml:space="preserve"> </w:t>
            </w:r>
            <w:r w:rsidR="00BB7072" w:rsidRPr="00BB7072">
              <w:rPr>
                <w:rFonts w:ascii="Arial" w:eastAsia="Times New Roman" w:hAnsi="Arial" w:cs="Arial"/>
                <w:b/>
                <w:sz w:val="20"/>
                <w:szCs w:val="20"/>
              </w:rPr>
              <w:t xml:space="preserve">Argumente </w:t>
            </w:r>
            <w:r w:rsidR="00BB7072" w:rsidRPr="00E5708B">
              <w:rPr>
                <w:rFonts w:ascii="Arial" w:eastAsia="Times New Roman" w:hAnsi="Arial" w:cs="Arial"/>
                <w:b/>
                <w:i/>
                <w:sz w:val="20"/>
                <w:szCs w:val="20"/>
              </w:rPr>
              <w:t>PRO</w:t>
            </w:r>
          </w:p>
        </w:tc>
        <w:tc>
          <w:tcPr>
            <w:tcW w:w="6660" w:type="dxa"/>
          </w:tcPr>
          <w:p w:rsidR="00A924ED" w:rsidRPr="00BB7072" w:rsidRDefault="00BB7072" w:rsidP="00BB7072">
            <w:pPr>
              <w:spacing w:line="360" w:lineRule="auto"/>
              <w:rPr>
                <w:rFonts w:ascii="Arial" w:eastAsia="Times New Roman" w:hAnsi="Arial" w:cs="Arial"/>
                <w:b/>
                <w:sz w:val="20"/>
                <w:szCs w:val="20"/>
              </w:rPr>
            </w:pPr>
            <w:r w:rsidRPr="00BB7072">
              <w:rPr>
                <w:rFonts w:ascii="Arial" w:eastAsia="Times New Roman" w:hAnsi="Arial" w:cs="Arial"/>
                <w:b/>
                <w:sz w:val="20"/>
                <w:szCs w:val="20"/>
              </w:rPr>
              <w:t xml:space="preserve">Argumente </w:t>
            </w:r>
            <w:r w:rsidRPr="00E5708B">
              <w:rPr>
                <w:rFonts w:ascii="Arial" w:eastAsia="Times New Roman" w:hAnsi="Arial" w:cs="Arial"/>
                <w:b/>
                <w:i/>
                <w:sz w:val="20"/>
                <w:szCs w:val="20"/>
              </w:rPr>
              <w:t>CONTRA</w:t>
            </w:r>
          </w:p>
        </w:tc>
      </w:tr>
      <w:tr w:rsidR="00A924ED" w:rsidRPr="00A924ED" w:rsidTr="00BB7072">
        <w:tc>
          <w:tcPr>
            <w:tcW w:w="1908" w:type="dxa"/>
          </w:tcPr>
          <w:p w:rsidR="00A924ED" w:rsidRPr="00BB7072" w:rsidRDefault="00CB4F63" w:rsidP="00CB4F63">
            <w:pPr>
              <w:spacing w:line="360" w:lineRule="auto"/>
              <w:rPr>
                <w:rFonts w:ascii="Arial" w:eastAsia="Times New Roman" w:hAnsi="Arial" w:cs="Arial"/>
                <w:b/>
                <w:sz w:val="20"/>
                <w:szCs w:val="20"/>
              </w:rPr>
            </w:pPr>
            <w:r>
              <w:rPr>
                <w:rFonts w:ascii="Arial" w:eastAsia="Times New Roman" w:hAnsi="Arial" w:cs="Arial"/>
                <w:b/>
                <w:sz w:val="20"/>
                <w:szCs w:val="20"/>
              </w:rPr>
              <w:t>SEE/</w:t>
            </w:r>
            <w:r w:rsidRPr="00CB4F63">
              <w:rPr>
                <w:rFonts w:ascii="Arial" w:eastAsia="Times New Roman" w:hAnsi="Arial" w:cs="Arial"/>
                <w:b/>
                <w:sz w:val="20"/>
                <w:szCs w:val="20"/>
              </w:rPr>
              <w:t>Spaţiul Economic European</w:t>
            </w:r>
            <w:r w:rsidR="00A924ED" w:rsidRPr="00BB7072">
              <w:rPr>
                <w:rFonts w:ascii="Arial" w:eastAsia="Times New Roman" w:hAnsi="Arial" w:cs="Arial"/>
                <w:b/>
                <w:sz w:val="20"/>
                <w:szCs w:val="20"/>
              </w:rPr>
              <w:t xml:space="preserve"> - Modelul Norvegian</w:t>
            </w:r>
          </w:p>
        </w:tc>
        <w:tc>
          <w:tcPr>
            <w:tcW w:w="5220" w:type="dxa"/>
          </w:tcPr>
          <w:p w:rsidR="00A924ED" w:rsidRPr="00A924ED" w:rsidRDefault="00A924ED" w:rsidP="009206C8">
            <w:pPr>
              <w:pStyle w:val="ListParagraph"/>
              <w:numPr>
                <w:ilvl w:val="0"/>
                <w:numId w:val="1"/>
              </w:numPr>
              <w:spacing w:line="360" w:lineRule="auto"/>
              <w:rPr>
                <w:rFonts w:ascii="Arial" w:eastAsia="Times New Roman" w:hAnsi="Arial" w:cs="Arial"/>
                <w:sz w:val="20"/>
                <w:szCs w:val="20"/>
              </w:rPr>
            </w:pPr>
            <w:r w:rsidRPr="00A924ED">
              <w:rPr>
                <w:rFonts w:ascii="Arial" w:eastAsia="Times New Roman" w:hAnsi="Arial" w:cs="Arial"/>
                <w:sz w:val="20"/>
                <w:szCs w:val="20"/>
              </w:rPr>
              <w:t>Apartenenţă la Pi</w:t>
            </w:r>
            <w:r w:rsidR="0074052D">
              <w:rPr>
                <w:rFonts w:ascii="Arial" w:eastAsia="Times New Roman" w:hAnsi="Arial" w:cs="Arial"/>
                <w:sz w:val="20"/>
                <w:szCs w:val="20"/>
              </w:rPr>
              <w:t>a</w:t>
            </w:r>
            <w:r w:rsidRPr="00A924ED">
              <w:rPr>
                <w:rFonts w:ascii="Arial" w:eastAsia="Times New Roman" w:hAnsi="Arial" w:cs="Arial"/>
                <w:sz w:val="20"/>
                <w:szCs w:val="20"/>
              </w:rPr>
              <w:t>ţa Unică</w:t>
            </w:r>
          </w:p>
          <w:p w:rsidR="00A924ED" w:rsidRPr="00A924ED" w:rsidRDefault="00BB7072" w:rsidP="00BB7072">
            <w:pPr>
              <w:pStyle w:val="ListParagraph"/>
              <w:numPr>
                <w:ilvl w:val="0"/>
                <w:numId w:val="1"/>
              </w:numPr>
              <w:spacing w:line="360" w:lineRule="auto"/>
              <w:rPr>
                <w:rFonts w:ascii="Arial" w:eastAsia="Times New Roman" w:hAnsi="Arial" w:cs="Arial"/>
                <w:sz w:val="20"/>
                <w:szCs w:val="20"/>
              </w:rPr>
            </w:pPr>
            <w:r>
              <w:rPr>
                <w:rFonts w:ascii="Arial" w:eastAsia="Times New Roman" w:hAnsi="Arial" w:cs="Arial"/>
                <w:sz w:val="20"/>
                <w:szCs w:val="20"/>
              </w:rPr>
              <w:t xml:space="preserve">În măsură </w:t>
            </w:r>
            <w:r w:rsidR="00A924ED" w:rsidRPr="00A924ED">
              <w:rPr>
                <w:rFonts w:ascii="Arial" w:eastAsia="Times New Roman" w:hAnsi="Arial" w:cs="Arial"/>
                <w:sz w:val="20"/>
                <w:szCs w:val="20"/>
              </w:rPr>
              <w:t xml:space="preserve">să negocieze </w:t>
            </w:r>
            <w:r>
              <w:rPr>
                <w:rFonts w:ascii="Arial" w:eastAsia="Times New Roman" w:hAnsi="Arial" w:cs="Arial"/>
                <w:sz w:val="20"/>
                <w:szCs w:val="20"/>
              </w:rPr>
              <w:t>tranzacţii</w:t>
            </w:r>
            <w:r w:rsidR="00A924ED" w:rsidRPr="00A924ED">
              <w:rPr>
                <w:rFonts w:ascii="Arial" w:eastAsia="Times New Roman" w:hAnsi="Arial" w:cs="Arial"/>
                <w:sz w:val="20"/>
                <w:szCs w:val="20"/>
              </w:rPr>
              <w:t xml:space="preserve"> comerciale independent de UE</w:t>
            </w:r>
          </w:p>
        </w:tc>
        <w:tc>
          <w:tcPr>
            <w:tcW w:w="6660" w:type="dxa"/>
          </w:tcPr>
          <w:p w:rsidR="00A924ED" w:rsidRPr="00292619" w:rsidRDefault="00292619" w:rsidP="00930958">
            <w:pPr>
              <w:pStyle w:val="ListParagraph"/>
              <w:numPr>
                <w:ilvl w:val="0"/>
                <w:numId w:val="9"/>
              </w:numPr>
              <w:spacing w:line="360" w:lineRule="auto"/>
              <w:rPr>
                <w:rFonts w:ascii="Arial" w:eastAsia="Times New Roman" w:hAnsi="Arial" w:cs="Arial"/>
                <w:sz w:val="20"/>
                <w:szCs w:val="20"/>
              </w:rPr>
            </w:pPr>
            <w:r w:rsidRPr="00292619">
              <w:rPr>
                <w:rFonts w:ascii="Arial" w:eastAsia="Times New Roman" w:hAnsi="Arial" w:cs="Arial"/>
                <w:sz w:val="20"/>
                <w:szCs w:val="20"/>
              </w:rPr>
              <w:t>I se impune implem</w:t>
            </w:r>
            <w:r>
              <w:rPr>
                <w:rFonts w:ascii="Arial" w:eastAsia="Times New Roman" w:hAnsi="Arial" w:cs="Arial"/>
                <w:sz w:val="20"/>
                <w:szCs w:val="20"/>
              </w:rPr>
              <w:t>e</w:t>
            </w:r>
            <w:r w:rsidRPr="00292619">
              <w:rPr>
                <w:rFonts w:ascii="Arial" w:eastAsia="Times New Roman" w:hAnsi="Arial" w:cs="Arial"/>
                <w:sz w:val="20"/>
                <w:szCs w:val="20"/>
              </w:rPr>
              <w:t xml:space="preserve">ntarea </w:t>
            </w:r>
            <w:r w:rsidR="00A924ED" w:rsidRPr="00292619">
              <w:rPr>
                <w:rFonts w:ascii="Arial" w:eastAsia="Times New Roman" w:hAnsi="Arial" w:cs="Arial"/>
                <w:sz w:val="20"/>
                <w:szCs w:val="20"/>
              </w:rPr>
              <w:t>politicil</w:t>
            </w:r>
            <w:r w:rsidRPr="00292619">
              <w:rPr>
                <w:rFonts w:ascii="Arial" w:eastAsia="Times New Roman" w:hAnsi="Arial" w:cs="Arial"/>
                <w:sz w:val="20"/>
                <w:szCs w:val="20"/>
              </w:rPr>
              <w:t>or</w:t>
            </w:r>
            <w:r w:rsidR="00A924ED" w:rsidRPr="00292619">
              <w:rPr>
                <w:rFonts w:ascii="Arial" w:eastAsia="Times New Roman" w:hAnsi="Arial" w:cs="Arial"/>
                <w:sz w:val="20"/>
                <w:szCs w:val="20"/>
              </w:rPr>
              <w:t xml:space="preserve"> Pieţei Unice, dar nu  are reprezentare în stabilirea regulilor Pieţei Unice</w:t>
            </w:r>
          </w:p>
          <w:p w:rsidR="00A924ED" w:rsidRPr="00292619" w:rsidRDefault="00A924ED" w:rsidP="00930958">
            <w:pPr>
              <w:pStyle w:val="ListParagraph"/>
              <w:numPr>
                <w:ilvl w:val="0"/>
                <w:numId w:val="9"/>
              </w:numPr>
              <w:spacing w:line="360" w:lineRule="auto"/>
              <w:rPr>
                <w:rFonts w:ascii="Arial" w:eastAsia="Times New Roman" w:hAnsi="Arial" w:cs="Arial"/>
                <w:sz w:val="20"/>
                <w:szCs w:val="20"/>
              </w:rPr>
            </w:pPr>
            <w:r w:rsidRPr="00292619">
              <w:rPr>
                <w:rFonts w:ascii="Arial" w:eastAsia="Times New Roman" w:hAnsi="Arial" w:cs="Arial"/>
                <w:sz w:val="20"/>
                <w:szCs w:val="20"/>
              </w:rPr>
              <w:t xml:space="preserve">Trebuie să respecte regulile privind originea </w:t>
            </w:r>
            <w:r w:rsidR="00292619">
              <w:rPr>
                <w:rFonts w:ascii="Arial" w:eastAsia="Times New Roman" w:hAnsi="Arial" w:cs="Arial"/>
                <w:sz w:val="20"/>
                <w:szCs w:val="20"/>
              </w:rPr>
              <w:t xml:space="preserve">pentru </w:t>
            </w:r>
            <w:r w:rsidRPr="00292619">
              <w:rPr>
                <w:rFonts w:ascii="Arial" w:eastAsia="Times New Roman" w:hAnsi="Arial" w:cs="Arial"/>
                <w:sz w:val="20"/>
                <w:szCs w:val="20"/>
              </w:rPr>
              <w:t>exporturil</w:t>
            </w:r>
            <w:r w:rsidR="00292619">
              <w:rPr>
                <w:rFonts w:ascii="Arial" w:eastAsia="Times New Roman" w:hAnsi="Arial" w:cs="Arial"/>
                <w:sz w:val="20"/>
                <w:szCs w:val="20"/>
              </w:rPr>
              <w:t>e</w:t>
            </w:r>
            <w:r w:rsidRPr="00292619">
              <w:rPr>
                <w:rFonts w:ascii="Arial" w:eastAsia="Times New Roman" w:hAnsi="Arial" w:cs="Arial"/>
                <w:sz w:val="20"/>
                <w:szCs w:val="20"/>
              </w:rPr>
              <w:t xml:space="preserve"> către UE şi să se încadreze în măsurile </w:t>
            </w:r>
            <w:r w:rsidR="006A7348">
              <w:rPr>
                <w:rFonts w:ascii="Arial" w:eastAsia="Times New Roman" w:hAnsi="Arial" w:cs="Arial"/>
                <w:sz w:val="20"/>
                <w:szCs w:val="20"/>
              </w:rPr>
              <w:t xml:space="preserve">UE </w:t>
            </w:r>
            <w:r w:rsidRPr="00292619">
              <w:rPr>
                <w:rFonts w:ascii="Arial" w:eastAsia="Times New Roman" w:hAnsi="Arial" w:cs="Arial"/>
                <w:sz w:val="20"/>
                <w:szCs w:val="20"/>
              </w:rPr>
              <w:t>anti-dumping</w:t>
            </w:r>
          </w:p>
          <w:p w:rsidR="00A924ED" w:rsidRPr="00292619" w:rsidRDefault="00B8359A" w:rsidP="00930958">
            <w:pPr>
              <w:pStyle w:val="ListParagraph"/>
              <w:numPr>
                <w:ilvl w:val="0"/>
                <w:numId w:val="9"/>
              </w:numPr>
              <w:spacing w:line="360" w:lineRule="auto"/>
              <w:rPr>
                <w:rFonts w:ascii="Arial" w:eastAsia="Times New Roman" w:hAnsi="Arial" w:cs="Arial"/>
                <w:sz w:val="20"/>
                <w:szCs w:val="20"/>
              </w:rPr>
            </w:pPr>
            <w:r>
              <w:rPr>
                <w:rFonts w:ascii="Arial" w:eastAsia="Times New Roman" w:hAnsi="Arial" w:cs="Arial"/>
                <w:sz w:val="20"/>
                <w:szCs w:val="20"/>
              </w:rPr>
              <w:t xml:space="preserve">Are obligaţia de a </w:t>
            </w:r>
            <w:r w:rsidR="00A924ED" w:rsidRPr="00292619">
              <w:rPr>
                <w:rFonts w:ascii="Arial" w:eastAsia="Times New Roman" w:hAnsi="Arial" w:cs="Arial"/>
                <w:sz w:val="20"/>
                <w:szCs w:val="20"/>
              </w:rPr>
              <w:t>contribui la bugetul UE</w:t>
            </w:r>
          </w:p>
        </w:tc>
      </w:tr>
      <w:tr w:rsidR="00A924ED" w:rsidRPr="00A924ED" w:rsidTr="00BB7072">
        <w:tc>
          <w:tcPr>
            <w:tcW w:w="1908" w:type="dxa"/>
          </w:tcPr>
          <w:p w:rsidR="00BB7072" w:rsidRPr="00BB7072" w:rsidRDefault="00BB7072" w:rsidP="009206C8">
            <w:pPr>
              <w:spacing w:line="360" w:lineRule="auto"/>
              <w:rPr>
                <w:rFonts w:ascii="Arial" w:eastAsia="Times New Roman" w:hAnsi="Arial" w:cs="Arial"/>
                <w:b/>
                <w:sz w:val="20"/>
                <w:szCs w:val="20"/>
              </w:rPr>
            </w:pPr>
          </w:p>
          <w:p w:rsidR="00BB7072" w:rsidRPr="00BB7072" w:rsidRDefault="00BB7072" w:rsidP="009206C8">
            <w:pPr>
              <w:spacing w:line="360" w:lineRule="auto"/>
              <w:rPr>
                <w:rFonts w:ascii="Arial" w:eastAsia="Times New Roman" w:hAnsi="Arial" w:cs="Arial"/>
                <w:b/>
                <w:sz w:val="20"/>
                <w:szCs w:val="20"/>
              </w:rPr>
            </w:pPr>
          </w:p>
          <w:p w:rsidR="00A924ED" w:rsidRPr="00BB7072" w:rsidRDefault="00A924ED" w:rsidP="00B8359A">
            <w:pPr>
              <w:spacing w:line="360" w:lineRule="auto"/>
              <w:rPr>
                <w:rFonts w:ascii="Arial" w:eastAsia="Times New Roman" w:hAnsi="Arial" w:cs="Arial"/>
                <w:b/>
                <w:sz w:val="20"/>
                <w:szCs w:val="20"/>
              </w:rPr>
            </w:pPr>
            <w:r w:rsidRPr="00BB7072">
              <w:rPr>
                <w:rFonts w:ascii="Arial" w:eastAsia="Times New Roman" w:hAnsi="Arial" w:cs="Arial"/>
                <w:b/>
                <w:sz w:val="20"/>
                <w:szCs w:val="20"/>
              </w:rPr>
              <w:t xml:space="preserve">Acorduri bilaterale- Modelul elveţian </w:t>
            </w:r>
          </w:p>
        </w:tc>
        <w:tc>
          <w:tcPr>
            <w:tcW w:w="5220" w:type="dxa"/>
          </w:tcPr>
          <w:p w:rsidR="00A924ED" w:rsidRPr="00A924ED" w:rsidRDefault="00A924ED" w:rsidP="00A924ED">
            <w:pPr>
              <w:pStyle w:val="ListParagraph"/>
              <w:numPr>
                <w:ilvl w:val="0"/>
                <w:numId w:val="2"/>
              </w:numPr>
              <w:spacing w:line="360" w:lineRule="auto"/>
              <w:rPr>
                <w:rFonts w:ascii="Arial" w:eastAsia="Times New Roman" w:hAnsi="Arial" w:cs="Arial"/>
                <w:sz w:val="20"/>
                <w:szCs w:val="20"/>
              </w:rPr>
            </w:pPr>
            <w:r w:rsidRPr="00A924ED">
              <w:rPr>
                <w:rFonts w:ascii="Arial" w:eastAsia="Times New Roman" w:hAnsi="Arial" w:cs="Arial"/>
                <w:sz w:val="20"/>
                <w:szCs w:val="20"/>
              </w:rPr>
              <w:t xml:space="preserve">Comerţ liber al produselor şi circulaţia liberă a persoanelor </w:t>
            </w:r>
            <w:r w:rsidR="0074052D">
              <w:rPr>
                <w:rFonts w:ascii="Arial" w:eastAsia="Times New Roman" w:hAnsi="Arial" w:cs="Arial"/>
                <w:sz w:val="20"/>
                <w:szCs w:val="20"/>
              </w:rPr>
              <w:t>cu UE</w:t>
            </w:r>
          </w:p>
          <w:p w:rsidR="00A924ED" w:rsidRPr="00A924ED" w:rsidRDefault="00BB7072" w:rsidP="00BB7072">
            <w:pPr>
              <w:pStyle w:val="ListParagraph"/>
              <w:numPr>
                <w:ilvl w:val="0"/>
                <w:numId w:val="2"/>
              </w:numPr>
              <w:spacing w:line="360" w:lineRule="auto"/>
              <w:rPr>
                <w:rFonts w:ascii="Arial" w:eastAsia="Times New Roman" w:hAnsi="Arial" w:cs="Arial"/>
                <w:sz w:val="20"/>
                <w:szCs w:val="20"/>
              </w:rPr>
            </w:pPr>
            <w:r w:rsidRPr="00BB7072">
              <w:rPr>
                <w:rFonts w:ascii="Arial" w:eastAsia="Times New Roman" w:hAnsi="Arial" w:cs="Arial"/>
                <w:sz w:val="20"/>
                <w:szCs w:val="20"/>
              </w:rPr>
              <w:t xml:space="preserve">În măsură </w:t>
            </w:r>
            <w:r w:rsidR="00A924ED" w:rsidRPr="00A924ED">
              <w:rPr>
                <w:rFonts w:ascii="Arial" w:eastAsia="Times New Roman" w:hAnsi="Arial" w:cs="Arial"/>
                <w:sz w:val="20"/>
                <w:szCs w:val="20"/>
              </w:rPr>
              <w:t>să negocieze afaceri comerciale independent de UE</w:t>
            </w:r>
          </w:p>
          <w:p w:rsidR="00A924ED" w:rsidRPr="00A924ED" w:rsidRDefault="00A924ED" w:rsidP="006A7348">
            <w:pPr>
              <w:pStyle w:val="ListParagraph"/>
              <w:numPr>
                <w:ilvl w:val="0"/>
                <w:numId w:val="2"/>
              </w:numPr>
              <w:spacing w:line="360" w:lineRule="auto"/>
              <w:rPr>
                <w:rFonts w:ascii="Arial" w:eastAsia="Times New Roman" w:hAnsi="Arial" w:cs="Arial"/>
                <w:sz w:val="20"/>
                <w:szCs w:val="20"/>
              </w:rPr>
            </w:pPr>
            <w:r w:rsidRPr="00A924ED">
              <w:rPr>
                <w:rFonts w:ascii="Arial" w:eastAsia="Times New Roman" w:hAnsi="Arial" w:cs="Arial"/>
                <w:sz w:val="20"/>
                <w:szCs w:val="20"/>
              </w:rPr>
              <w:t xml:space="preserve">Procedura </w:t>
            </w:r>
            <w:r w:rsidRPr="00BB7072">
              <w:rPr>
                <w:rFonts w:ascii="Arial" w:eastAsia="Times New Roman" w:hAnsi="Arial" w:cs="Arial"/>
                <w:i/>
                <w:sz w:val="20"/>
                <w:szCs w:val="20"/>
              </w:rPr>
              <w:t>“a la carte”</w:t>
            </w:r>
            <w:r w:rsidRPr="00A924ED">
              <w:rPr>
                <w:rFonts w:ascii="Arial" w:eastAsia="Times New Roman" w:hAnsi="Arial" w:cs="Arial"/>
                <w:sz w:val="20"/>
                <w:szCs w:val="20"/>
              </w:rPr>
              <w:t xml:space="preserve"> permite </w:t>
            </w:r>
            <w:r w:rsidR="006A7348">
              <w:rPr>
                <w:rFonts w:ascii="Arial" w:eastAsia="Times New Roman" w:hAnsi="Arial" w:cs="Arial"/>
                <w:sz w:val="20"/>
                <w:szCs w:val="20"/>
              </w:rPr>
              <w:t xml:space="preserve">opţiunea de </w:t>
            </w:r>
            <w:r w:rsidRPr="00A924ED">
              <w:rPr>
                <w:rFonts w:ascii="Arial" w:eastAsia="Times New Roman" w:hAnsi="Arial" w:cs="Arial"/>
                <w:sz w:val="20"/>
                <w:szCs w:val="20"/>
              </w:rPr>
              <w:t>ie</w:t>
            </w:r>
            <w:r w:rsidRPr="00A924ED">
              <w:rPr>
                <w:rFonts w:ascii="Arial" w:eastAsia="Times New Roman" w:hAnsi="Arial" w:cs="Arial"/>
                <w:sz w:val="20"/>
                <w:szCs w:val="20"/>
                <w:lang w:val="ro-RO"/>
              </w:rPr>
              <w:t>ş</w:t>
            </w:r>
            <w:r w:rsidRPr="00A924ED">
              <w:rPr>
                <w:rFonts w:ascii="Arial" w:eastAsia="Times New Roman" w:hAnsi="Arial" w:cs="Arial"/>
                <w:sz w:val="20"/>
                <w:szCs w:val="20"/>
              </w:rPr>
              <w:t xml:space="preserve">ire din programele UE pe baza principiului </w:t>
            </w:r>
            <w:r w:rsidRPr="00BB7072">
              <w:rPr>
                <w:rFonts w:ascii="Arial" w:eastAsia="Times New Roman" w:hAnsi="Arial" w:cs="Arial"/>
                <w:i/>
                <w:sz w:val="20"/>
                <w:szCs w:val="20"/>
              </w:rPr>
              <w:t>de la caz la caz</w:t>
            </w:r>
          </w:p>
        </w:tc>
        <w:tc>
          <w:tcPr>
            <w:tcW w:w="6660" w:type="dxa"/>
          </w:tcPr>
          <w:p w:rsidR="00A924ED" w:rsidRPr="00292619" w:rsidRDefault="00A924ED" w:rsidP="00930958">
            <w:pPr>
              <w:pStyle w:val="ListParagraph"/>
              <w:numPr>
                <w:ilvl w:val="0"/>
                <w:numId w:val="10"/>
              </w:numPr>
              <w:spacing w:line="360" w:lineRule="auto"/>
              <w:rPr>
                <w:rFonts w:ascii="Arial" w:eastAsia="Times New Roman" w:hAnsi="Arial" w:cs="Arial"/>
                <w:sz w:val="20"/>
                <w:szCs w:val="20"/>
              </w:rPr>
            </w:pPr>
            <w:r w:rsidRPr="00292619">
              <w:rPr>
                <w:rFonts w:ascii="Arial" w:eastAsia="Times New Roman" w:hAnsi="Arial" w:cs="Arial"/>
                <w:sz w:val="20"/>
                <w:szCs w:val="20"/>
              </w:rPr>
              <w:t>Acordurile bilaterale impun Elveţiei adoptarea regulilor UE, dar Elveţia nu are reprezentivitate în luarea deciziilor.</w:t>
            </w:r>
          </w:p>
          <w:p w:rsidR="00A924ED" w:rsidRPr="00292619" w:rsidRDefault="00A924ED" w:rsidP="00930958">
            <w:pPr>
              <w:pStyle w:val="ListParagraph"/>
              <w:numPr>
                <w:ilvl w:val="0"/>
                <w:numId w:val="10"/>
              </w:numPr>
              <w:spacing w:line="360" w:lineRule="auto"/>
              <w:rPr>
                <w:rFonts w:ascii="Arial" w:eastAsia="Times New Roman" w:hAnsi="Arial" w:cs="Arial"/>
                <w:sz w:val="20"/>
                <w:szCs w:val="20"/>
              </w:rPr>
            </w:pPr>
            <w:r w:rsidRPr="00292619">
              <w:rPr>
                <w:rFonts w:ascii="Arial" w:eastAsia="Times New Roman" w:hAnsi="Arial" w:cs="Arial"/>
                <w:sz w:val="20"/>
                <w:szCs w:val="20"/>
              </w:rPr>
              <w:t xml:space="preserve">Nu există </w:t>
            </w:r>
            <w:r w:rsidR="006A7348">
              <w:rPr>
                <w:rFonts w:ascii="Arial" w:eastAsia="Times New Roman" w:hAnsi="Arial" w:cs="Arial"/>
                <w:sz w:val="20"/>
                <w:szCs w:val="20"/>
              </w:rPr>
              <w:t xml:space="preserve">nici </w:t>
            </w:r>
            <w:r w:rsidRPr="00292619">
              <w:rPr>
                <w:rFonts w:ascii="Arial" w:eastAsia="Times New Roman" w:hAnsi="Arial" w:cs="Arial"/>
                <w:sz w:val="20"/>
                <w:szCs w:val="20"/>
              </w:rPr>
              <w:t xml:space="preserve">acord cu UE </w:t>
            </w:r>
            <w:r w:rsidR="00292619" w:rsidRPr="00292619">
              <w:rPr>
                <w:rFonts w:ascii="Arial" w:eastAsia="Times New Roman" w:hAnsi="Arial" w:cs="Arial"/>
                <w:sz w:val="20"/>
                <w:szCs w:val="20"/>
              </w:rPr>
              <w:t xml:space="preserve">pentru </w:t>
            </w:r>
            <w:r w:rsidRPr="00292619">
              <w:rPr>
                <w:rFonts w:ascii="Arial" w:eastAsia="Times New Roman" w:hAnsi="Arial" w:cs="Arial"/>
                <w:sz w:val="20"/>
                <w:szCs w:val="20"/>
              </w:rPr>
              <w:t>comerţul cu serviciile</w:t>
            </w:r>
          </w:p>
          <w:p w:rsidR="00A924ED" w:rsidRPr="0074052D" w:rsidRDefault="00A924ED" w:rsidP="00930958">
            <w:pPr>
              <w:pStyle w:val="ListParagraph"/>
              <w:numPr>
                <w:ilvl w:val="0"/>
                <w:numId w:val="10"/>
              </w:numPr>
              <w:spacing w:line="360" w:lineRule="auto"/>
              <w:rPr>
                <w:rFonts w:ascii="Arial" w:eastAsia="Times New Roman" w:hAnsi="Arial" w:cs="Arial"/>
                <w:sz w:val="20"/>
                <w:szCs w:val="20"/>
              </w:rPr>
            </w:pPr>
            <w:r w:rsidRPr="0074052D">
              <w:rPr>
                <w:rFonts w:ascii="Arial" w:eastAsia="Times New Roman" w:hAnsi="Arial" w:cs="Arial"/>
                <w:sz w:val="20"/>
                <w:szCs w:val="20"/>
              </w:rPr>
              <w:t>Achitarea unei taxe pentru participa</w:t>
            </w:r>
            <w:r w:rsidR="0074052D">
              <w:rPr>
                <w:rFonts w:ascii="Arial" w:eastAsia="Times New Roman" w:hAnsi="Arial" w:cs="Arial"/>
                <w:sz w:val="20"/>
                <w:szCs w:val="20"/>
              </w:rPr>
              <w:t>rea</w:t>
            </w:r>
            <w:r w:rsidRPr="0074052D">
              <w:rPr>
                <w:rFonts w:ascii="Arial" w:eastAsia="Times New Roman" w:hAnsi="Arial" w:cs="Arial"/>
                <w:sz w:val="20"/>
                <w:szCs w:val="20"/>
              </w:rPr>
              <w:t xml:space="preserve"> la programele UE, dar contribuţia </w:t>
            </w:r>
            <w:proofErr w:type="gramStart"/>
            <w:r w:rsidRPr="0074052D">
              <w:rPr>
                <w:rFonts w:ascii="Arial" w:eastAsia="Times New Roman" w:hAnsi="Arial" w:cs="Arial"/>
                <w:sz w:val="20"/>
                <w:szCs w:val="20"/>
              </w:rPr>
              <w:t>este</w:t>
            </w:r>
            <w:proofErr w:type="gramEnd"/>
            <w:r w:rsidRPr="0074052D">
              <w:rPr>
                <w:rFonts w:ascii="Arial" w:eastAsia="Times New Roman" w:hAnsi="Arial" w:cs="Arial"/>
                <w:sz w:val="20"/>
                <w:szCs w:val="20"/>
              </w:rPr>
              <w:t xml:space="preserve"> probabil mai mic</w:t>
            </w:r>
            <w:r w:rsidR="0074052D">
              <w:rPr>
                <w:rFonts w:ascii="Arial" w:eastAsia="Times New Roman" w:hAnsi="Arial" w:cs="Arial"/>
                <w:sz w:val="20"/>
                <w:szCs w:val="20"/>
              </w:rPr>
              <w:t>ă</w:t>
            </w:r>
            <w:r w:rsidRPr="0074052D">
              <w:rPr>
                <w:rFonts w:ascii="Arial" w:eastAsia="Times New Roman" w:hAnsi="Arial" w:cs="Arial"/>
                <w:sz w:val="20"/>
                <w:szCs w:val="20"/>
              </w:rPr>
              <w:t xml:space="preserve"> decât dacă</w:t>
            </w:r>
            <w:r w:rsidR="0074052D">
              <w:rPr>
                <w:rFonts w:ascii="Arial" w:eastAsia="Times New Roman" w:hAnsi="Arial" w:cs="Arial"/>
                <w:sz w:val="20"/>
                <w:szCs w:val="20"/>
              </w:rPr>
              <w:t xml:space="preserve"> ar fi în SEE.</w:t>
            </w:r>
          </w:p>
        </w:tc>
      </w:tr>
      <w:tr w:rsidR="000D09FD" w:rsidRPr="00A924ED" w:rsidTr="00BB7072">
        <w:tc>
          <w:tcPr>
            <w:tcW w:w="1908" w:type="dxa"/>
          </w:tcPr>
          <w:p w:rsidR="000D09FD" w:rsidRPr="00BB7072" w:rsidRDefault="006A7348" w:rsidP="006A7348">
            <w:pPr>
              <w:spacing w:line="360" w:lineRule="auto"/>
              <w:rPr>
                <w:rFonts w:ascii="Arial" w:eastAsia="Times New Roman" w:hAnsi="Arial" w:cs="Arial"/>
                <w:b/>
                <w:sz w:val="20"/>
                <w:szCs w:val="20"/>
              </w:rPr>
            </w:pPr>
            <w:r w:rsidRPr="006A7348">
              <w:rPr>
                <w:rFonts w:ascii="Arial" w:eastAsia="Times New Roman" w:hAnsi="Arial" w:cs="Arial"/>
                <w:b/>
                <w:sz w:val="20"/>
                <w:szCs w:val="20"/>
              </w:rPr>
              <w:t xml:space="preserve">AELS </w:t>
            </w:r>
            <w:r>
              <w:rPr>
                <w:rFonts w:ascii="Arial" w:eastAsia="Times New Roman" w:hAnsi="Arial" w:cs="Arial"/>
                <w:b/>
                <w:sz w:val="20"/>
                <w:szCs w:val="20"/>
              </w:rPr>
              <w:t xml:space="preserve">/ </w:t>
            </w:r>
            <w:r w:rsidR="00B8359A">
              <w:rPr>
                <w:rFonts w:ascii="Arial" w:eastAsia="Times New Roman" w:hAnsi="Arial" w:cs="Arial"/>
                <w:b/>
                <w:sz w:val="20"/>
                <w:szCs w:val="20"/>
              </w:rPr>
              <w:t>Asociaţia Europeană pentru Liber Schimb</w:t>
            </w:r>
          </w:p>
        </w:tc>
        <w:tc>
          <w:tcPr>
            <w:tcW w:w="5220" w:type="dxa"/>
          </w:tcPr>
          <w:p w:rsidR="000D09FD" w:rsidRDefault="00292619" w:rsidP="00292619">
            <w:pPr>
              <w:pStyle w:val="ListParagraph"/>
              <w:numPr>
                <w:ilvl w:val="0"/>
                <w:numId w:val="3"/>
              </w:numPr>
              <w:spacing w:line="360" w:lineRule="auto"/>
              <w:rPr>
                <w:rFonts w:ascii="Arial" w:eastAsia="Times New Roman" w:hAnsi="Arial" w:cs="Arial"/>
                <w:sz w:val="20"/>
                <w:szCs w:val="20"/>
              </w:rPr>
            </w:pPr>
            <w:r w:rsidRPr="00292619">
              <w:rPr>
                <w:rFonts w:ascii="Arial" w:eastAsia="Times New Roman" w:hAnsi="Arial" w:cs="Arial"/>
                <w:sz w:val="20"/>
                <w:szCs w:val="20"/>
              </w:rPr>
              <w:t>Comerţ liber al produselor</w:t>
            </w:r>
            <w:r>
              <w:rPr>
                <w:rFonts w:ascii="Arial" w:eastAsia="Times New Roman" w:hAnsi="Arial" w:cs="Arial"/>
                <w:sz w:val="20"/>
                <w:szCs w:val="20"/>
              </w:rPr>
              <w:t xml:space="preserve"> cu UE</w:t>
            </w:r>
          </w:p>
          <w:p w:rsidR="00292619" w:rsidRDefault="00BB7072" w:rsidP="00BB7072">
            <w:pPr>
              <w:pStyle w:val="ListParagraph"/>
              <w:numPr>
                <w:ilvl w:val="0"/>
                <w:numId w:val="3"/>
              </w:numPr>
              <w:spacing w:line="360" w:lineRule="auto"/>
              <w:rPr>
                <w:rFonts w:ascii="Arial" w:eastAsia="Times New Roman" w:hAnsi="Arial" w:cs="Arial"/>
                <w:sz w:val="20"/>
                <w:szCs w:val="20"/>
              </w:rPr>
            </w:pPr>
            <w:r w:rsidRPr="00BB7072">
              <w:rPr>
                <w:rFonts w:ascii="Arial" w:eastAsia="Times New Roman" w:hAnsi="Arial" w:cs="Arial"/>
                <w:sz w:val="20"/>
                <w:szCs w:val="20"/>
              </w:rPr>
              <w:t xml:space="preserve">În măsură </w:t>
            </w:r>
            <w:r w:rsidR="00292619" w:rsidRPr="00A924ED">
              <w:rPr>
                <w:rFonts w:ascii="Arial" w:eastAsia="Times New Roman" w:hAnsi="Arial" w:cs="Arial"/>
                <w:sz w:val="20"/>
                <w:szCs w:val="20"/>
              </w:rPr>
              <w:t xml:space="preserve">să negocieze </w:t>
            </w:r>
            <w:r>
              <w:rPr>
                <w:rFonts w:ascii="Arial" w:eastAsia="Times New Roman" w:hAnsi="Arial" w:cs="Arial"/>
                <w:sz w:val="20"/>
                <w:szCs w:val="20"/>
              </w:rPr>
              <w:t xml:space="preserve">tranzacţii </w:t>
            </w:r>
            <w:r w:rsidR="00292619" w:rsidRPr="00A924ED">
              <w:rPr>
                <w:rFonts w:ascii="Arial" w:eastAsia="Times New Roman" w:hAnsi="Arial" w:cs="Arial"/>
                <w:sz w:val="20"/>
                <w:szCs w:val="20"/>
              </w:rPr>
              <w:t>comerciale independent de UE</w:t>
            </w:r>
          </w:p>
          <w:p w:rsidR="00292619" w:rsidRPr="00A924ED" w:rsidRDefault="00292619" w:rsidP="00292619">
            <w:pPr>
              <w:pStyle w:val="ListParagraph"/>
              <w:numPr>
                <w:ilvl w:val="0"/>
                <w:numId w:val="3"/>
              </w:numPr>
              <w:spacing w:line="360" w:lineRule="auto"/>
              <w:rPr>
                <w:rFonts w:ascii="Arial" w:eastAsia="Times New Roman" w:hAnsi="Arial" w:cs="Arial"/>
                <w:sz w:val="20"/>
                <w:szCs w:val="20"/>
              </w:rPr>
            </w:pPr>
            <w:r w:rsidRPr="00A924ED">
              <w:rPr>
                <w:rFonts w:ascii="Arial" w:eastAsia="Times New Roman" w:hAnsi="Arial" w:cs="Arial"/>
                <w:sz w:val="20"/>
                <w:szCs w:val="20"/>
              </w:rPr>
              <w:t>Nu i se impune adoptarea politicilor economice şi reglementările UE</w:t>
            </w:r>
          </w:p>
          <w:p w:rsidR="00292619" w:rsidRPr="00A924ED" w:rsidRDefault="006A7348" w:rsidP="00292619">
            <w:pPr>
              <w:pStyle w:val="ListParagraph"/>
              <w:numPr>
                <w:ilvl w:val="0"/>
                <w:numId w:val="3"/>
              </w:numPr>
              <w:spacing w:line="360" w:lineRule="auto"/>
              <w:rPr>
                <w:rFonts w:ascii="Arial" w:eastAsia="Times New Roman" w:hAnsi="Arial" w:cs="Arial"/>
                <w:sz w:val="20"/>
                <w:szCs w:val="20"/>
              </w:rPr>
            </w:pPr>
            <w:r>
              <w:rPr>
                <w:rFonts w:ascii="Arial" w:eastAsia="Times New Roman" w:hAnsi="Arial" w:cs="Arial"/>
                <w:sz w:val="20"/>
                <w:szCs w:val="20"/>
              </w:rPr>
              <w:t>Nici o obligaţie</w:t>
            </w:r>
            <w:r w:rsidR="00292619" w:rsidRPr="00292619">
              <w:rPr>
                <w:rFonts w:ascii="Arial" w:eastAsia="Times New Roman" w:hAnsi="Arial" w:cs="Arial"/>
                <w:sz w:val="20"/>
                <w:szCs w:val="20"/>
              </w:rPr>
              <w:t xml:space="preserve"> de a contribui la bugetul</w:t>
            </w:r>
            <w:r w:rsidR="00292619">
              <w:rPr>
                <w:rFonts w:ascii="Arial" w:eastAsia="Times New Roman" w:hAnsi="Arial" w:cs="Arial"/>
                <w:sz w:val="20"/>
                <w:szCs w:val="20"/>
              </w:rPr>
              <w:t xml:space="preserve"> UE</w:t>
            </w:r>
          </w:p>
        </w:tc>
        <w:tc>
          <w:tcPr>
            <w:tcW w:w="6660" w:type="dxa"/>
          </w:tcPr>
          <w:p w:rsidR="000D09FD" w:rsidRPr="0074052D" w:rsidRDefault="0074052D" w:rsidP="00930958">
            <w:pPr>
              <w:pStyle w:val="ListParagraph"/>
              <w:numPr>
                <w:ilvl w:val="0"/>
                <w:numId w:val="11"/>
              </w:numPr>
              <w:spacing w:line="360" w:lineRule="auto"/>
              <w:rPr>
                <w:rFonts w:ascii="Arial" w:eastAsia="Times New Roman" w:hAnsi="Arial" w:cs="Arial"/>
                <w:sz w:val="20"/>
                <w:szCs w:val="20"/>
              </w:rPr>
            </w:pPr>
            <w:r w:rsidRPr="0074052D">
              <w:rPr>
                <w:rFonts w:ascii="Arial" w:eastAsia="Times New Roman" w:hAnsi="Arial" w:cs="Arial"/>
                <w:sz w:val="20"/>
                <w:szCs w:val="20"/>
              </w:rPr>
              <w:t xml:space="preserve">Nu are </w:t>
            </w:r>
            <w:r w:rsidR="00B8359A">
              <w:rPr>
                <w:rFonts w:ascii="Arial" w:eastAsia="Times New Roman" w:hAnsi="Arial" w:cs="Arial"/>
                <w:sz w:val="20"/>
                <w:szCs w:val="20"/>
              </w:rPr>
              <w:t xml:space="preserve">drept de </w:t>
            </w:r>
            <w:r w:rsidR="00292619" w:rsidRPr="0074052D">
              <w:rPr>
                <w:rFonts w:ascii="Arial" w:eastAsia="Times New Roman" w:hAnsi="Arial" w:cs="Arial"/>
                <w:sz w:val="20"/>
                <w:szCs w:val="20"/>
              </w:rPr>
              <w:t>liber</w:t>
            </w:r>
            <w:r w:rsidR="00B8359A">
              <w:rPr>
                <w:rFonts w:ascii="Arial" w:eastAsia="Times New Roman" w:hAnsi="Arial" w:cs="Arial"/>
                <w:sz w:val="20"/>
                <w:szCs w:val="20"/>
              </w:rPr>
              <w:t>ă</w:t>
            </w:r>
            <w:r w:rsidR="00292619" w:rsidRPr="0074052D">
              <w:rPr>
                <w:rFonts w:ascii="Arial" w:eastAsia="Times New Roman" w:hAnsi="Arial" w:cs="Arial"/>
                <w:sz w:val="20"/>
                <w:szCs w:val="20"/>
              </w:rPr>
              <w:t xml:space="preserve"> de circulaţie a persoanelor cu UE.</w:t>
            </w:r>
          </w:p>
          <w:p w:rsidR="00292619" w:rsidRPr="0074052D" w:rsidRDefault="0074052D" w:rsidP="00930958">
            <w:pPr>
              <w:pStyle w:val="ListParagraph"/>
              <w:numPr>
                <w:ilvl w:val="0"/>
                <w:numId w:val="11"/>
              </w:numPr>
              <w:spacing w:line="360" w:lineRule="auto"/>
              <w:rPr>
                <w:rFonts w:ascii="Arial" w:eastAsia="Times New Roman" w:hAnsi="Arial" w:cs="Arial"/>
                <w:sz w:val="20"/>
                <w:szCs w:val="20"/>
              </w:rPr>
            </w:pPr>
            <w:r>
              <w:rPr>
                <w:rFonts w:ascii="Arial" w:eastAsia="Times New Roman" w:hAnsi="Arial" w:cs="Arial"/>
                <w:sz w:val="20"/>
                <w:szCs w:val="20"/>
              </w:rPr>
              <w:t xml:space="preserve">Nu are </w:t>
            </w:r>
            <w:r w:rsidR="00292619" w:rsidRPr="0074052D">
              <w:rPr>
                <w:rFonts w:ascii="Arial" w:eastAsia="Times New Roman" w:hAnsi="Arial" w:cs="Arial"/>
                <w:sz w:val="20"/>
                <w:szCs w:val="20"/>
              </w:rPr>
              <w:t>drept de acces pe pieţele UE pentru furnizorii de servicii</w:t>
            </w:r>
          </w:p>
          <w:p w:rsidR="00292619" w:rsidRPr="0074052D" w:rsidRDefault="00292619" w:rsidP="00930958">
            <w:pPr>
              <w:pStyle w:val="ListParagraph"/>
              <w:numPr>
                <w:ilvl w:val="0"/>
                <w:numId w:val="11"/>
              </w:numPr>
              <w:spacing w:line="360" w:lineRule="auto"/>
              <w:rPr>
                <w:rFonts w:ascii="Arial" w:eastAsia="Times New Roman" w:hAnsi="Arial" w:cs="Arial"/>
                <w:sz w:val="20"/>
                <w:szCs w:val="20"/>
              </w:rPr>
            </w:pPr>
            <w:r w:rsidRPr="0074052D">
              <w:rPr>
                <w:rFonts w:ascii="Arial" w:eastAsia="Times New Roman" w:hAnsi="Arial" w:cs="Arial"/>
                <w:sz w:val="20"/>
                <w:szCs w:val="20"/>
              </w:rPr>
              <w:t xml:space="preserve">Bunurile exportate către UE trebuie </w:t>
            </w:r>
            <w:proofErr w:type="gramStart"/>
            <w:r w:rsidRPr="0074052D">
              <w:rPr>
                <w:rFonts w:ascii="Arial" w:eastAsia="Times New Roman" w:hAnsi="Arial" w:cs="Arial"/>
                <w:sz w:val="20"/>
                <w:szCs w:val="20"/>
              </w:rPr>
              <w:t>să</w:t>
            </w:r>
            <w:proofErr w:type="gramEnd"/>
            <w:r w:rsidRPr="0074052D">
              <w:rPr>
                <w:rFonts w:ascii="Arial" w:eastAsia="Times New Roman" w:hAnsi="Arial" w:cs="Arial"/>
                <w:sz w:val="20"/>
                <w:szCs w:val="20"/>
              </w:rPr>
              <w:t xml:space="preserve"> </w:t>
            </w:r>
            <w:r w:rsidR="00B8359A">
              <w:rPr>
                <w:rFonts w:ascii="Arial" w:eastAsia="Times New Roman" w:hAnsi="Arial" w:cs="Arial"/>
                <w:sz w:val="20"/>
                <w:szCs w:val="20"/>
              </w:rPr>
              <w:t xml:space="preserve">fie conforme </w:t>
            </w:r>
            <w:r w:rsidRPr="0074052D">
              <w:rPr>
                <w:rFonts w:ascii="Arial" w:eastAsia="Times New Roman" w:hAnsi="Arial" w:cs="Arial"/>
                <w:sz w:val="20"/>
                <w:szCs w:val="20"/>
              </w:rPr>
              <w:t>standardel</w:t>
            </w:r>
            <w:r w:rsidR="00B8359A">
              <w:rPr>
                <w:rFonts w:ascii="Arial" w:eastAsia="Times New Roman" w:hAnsi="Arial" w:cs="Arial"/>
                <w:sz w:val="20"/>
                <w:szCs w:val="20"/>
              </w:rPr>
              <w:t>or</w:t>
            </w:r>
            <w:r w:rsidRPr="0074052D">
              <w:rPr>
                <w:rFonts w:ascii="Arial" w:eastAsia="Times New Roman" w:hAnsi="Arial" w:cs="Arial"/>
                <w:sz w:val="20"/>
                <w:szCs w:val="20"/>
              </w:rPr>
              <w:t xml:space="preserve"> UE privind produsele</w:t>
            </w:r>
            <w:r w:rsidR="00B8359A">
              <w:rPr>
                <w:rFonts w:ascii="Arial" w:eastAsia="Times New Roman" w:hAnsi="Arial" w:cs="Arial"/>
                <w:sz w:val="20"/>
                <w:szCs w:val="20"/>
              </w:rPr>
              <w:t>.</w:t>
            </w:r>
          </w:p>
        </w:tc>
      </w:tr>
      <w:tr w:rsidR="00292619" w:rsidRPr="00A924ED" w:rsidTr="00BB7072">
        <w:tc>
          <w:tcPr>
            <w:tcW w:w="1908" w:type="dxa"/>
          </w:tcPr>
          <w:p w:rsidR="00292619" w:rsidRPr="00BB7072" w:rsidRDefault="006A7348" w:rsidP="006A7348">
            <w:pPr>
              <w:spacing w:line="360" w:lineRule="auto"/>
              <w:rPr>
                <w:rFonts w:ascii="Arial" w:eastAsia="Times New Roman" w:hAnsi="Arial" w:cs="Arial"/>
                <w:b/>
                <w:sz w:val="20"/>
                <w:szCs w:val="20"/>
              </w:rPr>
            </w:pPr>
            <w:r w:rsidRPr="006A7348">
              <w:rPr>
                <w:rFonts w:ascii="Arial" w:eastAsia="Times New Roman" w:hAnsi="Arial" w:cs="Arial"/>
                <w:b/>
                <w:sz w:val="20"/>
                <w:szCs w:val="20"/>
              </w:rPr>
              <w:t xml:space="preserve">OMC </w:t>
            </w:r>
            <w:r>
              <w:rPr>
                <w:rFonts w:ascii="Arial" w:eastAsia="Times New Roman" w:hAnsi="Arial" w:cs="Arial"/>
                <w:b/>
                <w:sz w:val="20"/>
                <w:szCs w:val="20"/>
              </w:rPr>
              <w:t xml:space="preserve">/ </w:t>
            </w:r>
            <w:r w:rsidR="00B8359A">
              <w:rPr>
                <w:rFonts w:ascii="Arial" w:eastAsia="Times New Roman" w:hAnsi="Arial" w:cs="Arial"/>
                <w:b/>
                <w:sz w:val="20"/>
                <w:szCs w:val="20"/>
              </w:rPr>
              <w:t>Organizaţia Mondială a Comerţului/</w:t>
            </w:r>
          </w:p>
        </w:tc>
        <w:tc>
          <w:tcPr>
            <w:tcW w:w="5220" w:type="dxa"/>
          </w:tcPr>
          <w:p w:rsidR="00292619" w:rsidRPr="00A924ED" w:rsidRDefault="00BB7072" w:rsidP="00BB7072">
            <w:pPr>
              <w:pStyle w:val="ListParagraph"/>
              <w:numPr>
                <w:ilvl w:val="0"/>
                <w:numId w:val="3"/>
              </w:numPr>
              <w:spacing w:line="360" w:lineRule="auto"/>
              <w:rPr>
                <w:rFonts w:ascii="Arial" w:eastAsia="Times New Roman" w:hAnsi="Arial" w:cs="Arial"/>
                <w:sz w:val="20"/>
                <w:szCs w:val="20"/>
              </w:rPr>
            </w:pPr>
            <w:r w:rsidRPr="00BB7072">
              <w:rPr>
                <w:rFonts w:ascii="Arial" w:eastAsia="Times New Roman" w:hAnsi="Arial" w:cs="Arial"/>
                <w:sz w:val="20"/>
                <w:szCs w:val="20"/>
              </w:rPr>
              <w:t xml:space="preserve">În măsură </w:t>
            </w:r>
            <w:r w:rsidR="00292619" w:rsidRPr="00A924ED">
              <w:rPr>
                <w:rFonts w:ascii="Arial" w:eastAsia="Times New Roman" w:hAnsi="Arial" w:cs="Arial"/>
                <w:sz w:val="20"/>
                <w:szCs w:val="20"/>
              </w:rPr>
              <w:t>să negocieze afaceri comerciale independent de UE</w:t>
            </w:r>
          </w:p>
          <w:p w:rsidR="00292619" w:rsidRPr="00A924ED" w:rsidRDefault="00292619" w:rsidP="00782EA8">
            <w:pPr>
              <w:pStyle w:val="ListParagraph"/>
              <w:numPr>
                <w:ilvl w:val="0"/>
                <w:numId w:val="3"/>
              </w:numPr>
              <w:spacing w:line="360" w:lineRule="auto"/>
              <w:rPr>
                <w:rFonts w:ascii="Arial" w:eastAsia="Times New Roman" w:hAnsi="Arial" w:cs="Arial"/>
                <w:sz w:val="20"/>
                <w:szCs w:val="20"/>
              </w:rPr>
            </w:pPr>
            <w:r w:rsidRPr="00A924ED">
              <w:rPr>
                <w:rFonts w:ascii="Arial" w:eastAsia="Times New Roman" w:hAnsi="Arial" w:cs="Arial"/>
                <w:sz w:val="20"/>
                <w:szCs w:val="20"/>
              </w:rPr>
              <w:t>Nu i se impune adoptarea politicilor economice şi reglementările UE</w:t>
            </w:r>
          </w:p>
          <w:p w:rsidR="00292619" w:rsidRPr="00A924ED" w:rsidRDefault="00292619" w:rsidP="00782EA8">
            <w:pPr>
              <w:pStyle w:val="ListParagraph"/>
              <w:numPr>
                <w:ilvl w:val="0"/>
                <w:numId w:val="3"/>
              </w:numPr>
              <w:spacing w:line="360" w:lineRule="auto"/>
              <w:rPr>
                <w:rFonts w:ascii="Arial" w:eastAsia="Times New Roman" w:hAnsi="Arial" w:cs="Arial"/>
                <w:sz w:val="20"/>
                <w:szCs w:val="20"/>
              </w:rPr>
            </w:pPr>
            <w:r w:rsidRPr="00A924ED">
              <w:rPr>
                <w:rFonts w:ascii="Arial" w:eastAsia="Times New Roman" w:hAnsi="Arial" w:cs="Arial"/>
                <w:sz w:val="20"/>
                <w:szCs w:val="20"/>
              </w:rPr>
              <w:t>Nu are obligaţia de a contribui la bugetul UE</w:t>
            </w:r>
          </w:p>
        </w:tc>
        <w:tc>
          <w:tcPr>
            <w:tcW w:w="6660" w:type="dxa"/>
          </w:tcPr>
          <w:p w:rsidR="00292619" w:rsidRPr="0074052D" w:rsidRDefault="00292619" w:rsidP="00930958">
            <w:pPr>
              <w:pStyle w:val="ListParagraph"/>
              <w:numPr>
                <w:ilvl w:val="0"/>
                <w:numId w:val="12"/>
              </w:numPr>
              <w:spacing w:line="360" w:lineRule="auto"/>
              <w:rPr>
                <w:rFonts w:ascii="Arial" w:eastAsia="Times New Roman" w:hAnsi="Arial" w:cs="Arial"/>
                <w:sz w:val="20"/>
                <w:szCs w:val="20"/>
              </w:rPr>
            </w:pPr>
            <w:r w:rsidRPr="0074052D">
              <w:rPr>
                <w:rFonts w:ascii="Arial" w:eastAsia="Times New Roman" w:hAnsi="Arial" w:cs="Arial"/>
                <w:sz w:val="20"/>
                <w:szCs w:val="20"/>
              </w:rPr>
              <w:t>Comerţul cu UE se supune tarifelor NMFşi oricăror</w:t>
            </w:r>
            <w:r w:rsidR="0074052D" w:rsidRPr="0074052D">
              <w:rPr>
                <w:rFonts w:ascii="Arial" w:eastAsia="Times New Roman" w:hAnsi="Arial" w:cs="Arial"/>
                <w:sz w:val="20"/>
                <w:szCs w:val="20"/>
              </w:rPr>
              <w:t xml:space="preserve"> </w:t>
            </w:r>
            <w:r w:rsidRPr="0074052D">
              <w:rPr>
                <w:rFonts w:ascii="Arial" w:eastAsia="Times New Roman" w:hAnsi="Arial" w:cs="Arial"/>
                <w:sz w:val="20"/>
                <w:szCs w:val="20"/>
              </w:rPr>
              <w:t>bariere netarifare care respect</w:t>
            </w:r>
            <w:r w:rsidR="0074052D" w:rsidRPr="0074052D">
              <w:rPr>
                <w:rFonts w:ascii="Arial" w:eastAsia="Times New Roman" w:hAnsi="Arial" w:cs="Arial"/>
                <w:sz w:val="20"/>
                <w:szCs w:val="20"/>
              </w:rPr>
              <w:t>ă</w:t>
            </w:r>
            <w:r w:rsidRPr="0074052D">
              <w:rPr>
                <w:rFonts w:ascii="Arial" w:eastAsia="Times New Roman" w:hAnsi="Arial" w:cs="Arial"/>
                <w:sz w:val="20"/>
                <w:szCs w:val="20"/>
              </w:rPr>
              <w:t xml:space="preserve"> acordurile </w:t>
            </w:r>
            <w:r w:rsidR="0074052D" w:rsidRPr="0074052D">
              <w:rPr>
                <w:rFonts w:ascii="Arial" w:eastAsia="Times New Roman" w:hAnsi="Arial" w:cs="Arial"/>
                <w:sz w:val="20"/>
                <w:szCs w:val="20"/>
              </w:rPr>
              <w:t>OMC</w:t>
            </w:r>
            <w:r w:rsidRPr="0074052D">
              <w:rPr>
                <w:rFonts w:ascii="Arial" w:eastAsia="Times New Roman" w:hAnsi="Arial" w:cs="Arial"/>
                <w:sz w:val="20"/>
                <w:szCs w:val="20"/>
              </w:rPr>
              <w:t>.</w:t>
            </w:r>
          </w:p>
          <w:p w:rsidR="00292619" w:rsidRPr="0074052D" w:rsidRDefault="006A7348" w:rsidP="00930958">
            <w:pPr>
              <w:pStyle w:val="ListParagraph"/>
              <w:numPr>
                <w:ilvl w:val="0"/>
                <w:numId w:val="12"/>
              </w:numPr>
              <w:spacing w:line="360" w:lineRule="auto"/>
              <w:rPr>
                <w:rFonts w:ascii="Arial" w:eastAsia="Times New Roman" w:hAnsi="Arial" w:cs="Arial"/>
                <w:sz w:val="20"/>
                <w:szCs w:val="20"/>
              </w:rPr>
            </w:pPr>
            <w:r>
              <w:rPr>
                <w:rFonts w:ascii="Arial" w:eastAsia="Times New Roman" w:hAnsi="Arial" w:cs="Arial"/>
                <w:sz w:val="20"/>
                <w:szCs w:val="20"/>
              </w:rPr>
              <w:t xml:space="preserve">Fără </w:t>
            </w:r>
            <w:r w:rsidR="0074052D" w:rsidRPr="0074052D">
              <w:rPr>
                <w:rFonts w:ascii="Arial" w:eastAsia="Times New Roman" w:hAnsi="Arial" w:cs="Arial"/>
                <w:sz w:val="20"/>
                <w:szCs w:val="20"/>
              </w:rPr>
              <w:t>drept</w:t>
            </w:r>
            <w:r>
              <w:rPr>
                <w:rFonts w:ascii="Arial" w:eastAsia="Times New Roman" w:hAnsi="Arial" w:cs="Arial"/>
                <w:sz w:val="20"/>
                <w:szCs w:val="20"/>
              </w:rPr>
              <w:t xml:space="preserve"> de</w:t>
            </w:r>
            <w:r w:rsidR="0074052D" w:rsidRPr="0074052D">
              <w:rPr>
                <w:rFonts w:ascii="Arial" w:eastAsia="Times New Roman" w:hAnsi="Arial" w:cs="Arial"/>
                <w:sz w:val="20"/>
                <w:szCs w:val="20"/>
              </w:rPr>
              <w:t xml:space="preserve"> liber</w:t>
            </w:r>
            <w:r>
              <w:rPr>
                <w:rFonts w:ascii="Arial" w:eastAsia="Times New Roman" w:hAnsi="Arial" w:cs="Arial"/>
                <w:sz w:val="20"/>
                <w:szCs w:val="20"/>
              </w:rPr>
              <w:t>ă</w:t>
            </w:r>
            <w:r w:rsidR="0074052D" w:rsidRPr="0074052D">
              <w:rPr>
                <w:rFonts w:ascii="Arial" w:eastAsia="Times New Roman" w:hAnsi="Arial" w:cs="Arial"/>
                <w:sz w:val="20"/>
                <w:szCs w:val="20"/>
              </w:rPr>
              <w:t xml:space="preserve"> </w:t>
            </w:r>
            <w:r w:rsidR="00292619" w:rsidRPr="0074052D">
              <w:rPr>
                <w:rFonts w:ascii="Arial" w:eastAsia="Times New Roman" w:hAnsi="Arial" w:cs="Arial"/>
                <w:sz w:val="20"/>
                <w:szCs w:val="20"/>
              </w:rPr>
              <w:t>circulaţie a persoanelor cu UE.</w:t>
            </w:r>
          </w:p>
          <w:p w:rsidR="00292619" w:rsidRPr="0074052D" w:rsidRDefault="006A7348" w:rsidP="00930958">
            <w:pPr>
              <w:pStyle w:val="ListParagraph"/>
              <w:numPr>
                <w:ilvl w:val="0"/>
                <w:numId w:val="12"/>
              </w:numPr>
              <w:spacing w:line="360" w:lineRule="auto"/>
              <w:rPr>
                <w:rFonts w:ascii="Arial" w:eastAsia="Times New Roman" w:hAnsi="Arial" w:cs="Arial"/>
                <w:sz w:val="20"/>
                <w:szCs w:val="20"/>
              </w:rPr>
            </w:pPr>
            <w:r>
              <w:rPr>
                <w:rFonts w:ascii="Arial" w:eastAsia="Times New Roman" w:hAnsi="Arial" w:cs="Arial"/>
                <w:sz w:val="20"/>
                <w:szCs w:val="20"/>
              </w:rPr>
              <w:t xml:space="preserve">Fără </w:t>
            </w:r>
            <w:r w:rsidR="00292619" w:rsidRPr="0074052D">
              <w:rPr>
                <w:rFonts w:ascii="Arial" w:eastAsia="Times New Roman" w:hAnsi="Arial" w:cs="Arial"/>
                <w:sz w:val="20"/>
                <w:szCs w:val="20"/>
              </w:rPr>
              <w:t>drept de intrare pe pieţele UE pentru furnizorii de servicii</w:t>
            </w:r>
          </w:p>
          <w:p w:rsidR="00292619" w:rsidRPr="0074052D" w:rsidRDefault="00292619" w:rsidP="00930958">
            <w:pPr>
              <w:pStyle w:val="ListParagraph"/>
              <w:numPr>
                <w:ilvl w:val="0"/>
                <w:numId w:val="12"/>
              </w:numPr>
              <w:spacing w:line="360" w:lineRule="auto"/>
              <w:rPr>
                <w:rFonts w:ascii="Arial" w:eastAsia="Times New Roman" w:hAnsi="Arial" w:cs="Arial"/>
                <w:sz w:val="20"/>
                <w:szCs w:val="20"/>
              </w:rPr>
            </w:pPr>
            <w:r w:rsidRPr="0074052D">
              <w:rPr>
                <w:rFonts w:ascii="Arial" w:eastAsia="Times New Roman" w:hAnsi="Arial" w:cs="Arial"/>
                <w:sz w:val="20"/>
                <w:szCs w:val="20"/>
              </w:rPr>
              <w:t xml:space="preserve">Bunurile exportate în UE trebuie </w:t>
            </w:r>
            <w:proofErr w:type="gramStart"/>
            <w:r w:rsidRPr="0074052D">
              <w:rPr>
                <w:rFonts w:ascii="Arial" w:eastAsia="Times New Roman" w:hAnsi="Arial" w:cs="Arial"/>
                <w:sz w:val="20"/>
                <w:szCs w:val="20"/>
              </w:rPr>
              <w:t>să</w:t>
            </w:r>
            <w:proofErr w:type="gramEnd"/>
            <w:r w:rsidRPr="0074052D">
              <w:rPr>
                <w:rFonts w:ascii="Arial" w:eastAsia="Times New Roman" w:hAnsi="Arial" w:cs="Arial"/>
                <w:sz w:val="20"/>
                <w:szCs w:val="20"/>
              </w:rPr>
              <w:t xml:space="preserve"> fie </w:t>
            </w:r>
            <w:r w:rsidR="0074052D" w:rsidRPr="0074052D">
              <w:rPr>
                <w:rFonts w:ascii="Arial" w:eastAsia="Times New Roman" w:hAnsi="Arial" w:cs="Arial"/>
                <w:sz w:val="20"/>
                <w:szCs w:val="20"/>
              </w:rPr>
              <w:t xml:space="preserve">conforme standardelor </w:t>
            </w:r>
            <w:r w:rsidR="00B8359A" w:rsidRPr="0074052D">
              <w:rPr>
                <w:rFonts w:ascii="Arial" w:eastAsia="Times New Roman" w:hAnsi="Arial" w:cs="Arial"/>
                <w:sz w:val="20"/>
                <w:szCs w:val="20"/>
              </w:rPr>
              <w:t xml:space="preserve">UE </w:t>
            </w:r>
            <w:r w:rsidR="00B8359A">
              <w:rPr>
                <w:rFonts w:ascii="Arial" w:eastAsia="Times New Roman" w:hAnsi="Arial" w:cs="Arial"/>
                <w:sz w:val="20"/>
                <w:szCs w:val="20"/>
              </w:rPr>
              <w:t xml:space="preserve">privind </w:t>
            </w:r>
            <w:r w:rsidR="0074052D" w:rsidRPr="0074052D">
              <w:rPr>
                <w:rFonts w:ascii="Arial" w:eastAsia="Times New Roman" w:hAnsi="Arial" w:cs="Arial"/>
                <w:sz w:val="20"/>
                <w:szCs w:val="20"/>
              </w:rPr>
              <w:t>produsel</w:t>
            </w:r>
            <w:r w:rsidR="0074052D">
              <w:rPr>
                <w:rFonts w:ascii="Arial" w:eastAsia="Times New Roman" w:hAnsi="Arial" w:cs="Arial"/>
                <w:sz w:val="20"/>
                <w:szCs w:val="20"/>
              </w:rPr>
              <w:t>e</w:t>
            </w:r>
            <w:r w:rsidRPr="0074052D">
              <w:rPr>
                <w:rFonts w:ascii="Arial" w:eastAsia="Times New Roman" w:hAnsi="Arial" w:cs="Arial"/>
                <w:sz w:val="20"/>
                <w:szCs w:val="20"/>
              </w:rPr>
              <w:t xml:space="preserve">. </w:t>
            </w:r>
          </w:p>
        </w:tc>
      </w:tr>
    </w:tbl>
    <w:p w:rsidR="00F027DA" w:rsidRPr="00F85DF8" w:rsidRDefault="00F027DA" w:rsidP="00F027DA">
      <w:pPr>
        <w:rPr>
          <w:rFonts w:ascii="Arial" w:eastAsia="Times New Roman" w:hAnsi="Arial" w:cs="Arial"/>
          <w:b/>
          <w:color w:val="0070C0"/>
          <w:sz w:val="28"/>
          <w:szCs w:val="28"/>
        </w:rPr>
      </w:pPr>
      <w:r w:rsidRPr="00F85DF8">
        <w:rPr>
          <w:rFonts w:ascii="Arial" w:eastAsia="Times New Roman" w:hAnsi="Arial" w:cs="Arial"/>
          <w:b/>
          <w:color w:val="0070C0"/>
          <w:sz w:val="28"/>
          <w:szCs w:val="28"/>
        </w:rPr>
        <w:lastRenderedPageBreak/>
        <w:t xml:space="preserve"> Listă de abrevieri </w:t>
      </w:r>
      <w:r w:rsidR="00AD107E" w:rsidRPr="00F85DF8">
        <w:rPr>
          <w:rFonts w:ascii="Arial" w:eastAsia="Times New Roman" w:hAnsi="Arial" w:cs="Arial"/>
          <w:b/>
          <w:color w:val="0070C0"/>
          <w:sz w:val="28"/>
          <w:szCs w:val="28"/>
        </w:rPr>
        <w:t>- BREXIT</w:t>
      </w:r>
    </w:p>
    <w:p w:rsidR="00782EA8" w:rsidRPr="00F85DF8" w:rsidRDefault="00782EA8" w:rsidP="0080772C">
      <w:pPr>
        <w:ind w:right="-392"/>
        <w:rPr>
          <w:rFonts w:ascii="Arial" w:eastAsia="Times New Roman" w:hAnsi="Arial" w:cs="Arial"/>
          <w:color w:val="0070C0"/>
          <w:sz w:val="28"/>
          <w:szCs w:val="28"/>
        </w:rPr>
      </w:pPr>
    </w:p>
    <w:p w:rsidR="00782EA8" w:rsidRPr="0080772C" w:rsidRDefault="00782EA8" w:rsidP="0080772C">
      <w:pPr>
        <w:ind w:right="-392"/>
        <w:rPr>
          <w:rFonts w:ascii="Arial" w:eastAsia="Times New Roman" w:hAnsi="Arial" w:cs="Arial"/>
          <w:b/>
          <w:color w:val="0070C0"/>
          <w:sz w:val="24"/>
          <w:szCs w:val="24"/>
        </w:rPr>
      </w:pPr>
      <w:r w:rsidRPr="0080772C">
        <w:rPr>
          <w:rFonts w:ascii="Arial" w:eastAsia="Times New Roman" w:hAnsi="Arial" w:cs="Arial"/>
          <w:b/>
          <w:color w:val="0070C0"/>
          <w:sz w:val="24"/>
          <w:szCs w:val="24"/>
        </w:rPr>
        <w:t>Asociaţia Europeană pentru Liber Schimb (AELS) - European Free Trade Association</w:t>
      </w:r>
      <w:r w:rsidRPr="0080772C">
        <w:rPr>
          <w:rFonts w:ascii="Arial" w:hAnsi="Arial" w:cs="Arial"/>
          <w:b/>
          <w:color w:val="0070C0"/>
          <w:sz w:val="24"/>
          <w:szCs w:val="24"/>
        </w:rPr>
        <w:t xml:space="preserve"> (</w:t>
      </w:r>
      <w:r w:rsidRPr="0080772C">
        <w:rPr>
          <w:rFonts w:ascii="Arial" w:eastAsia="Times New Roman" w:hAnsi="Arial" w:cs="Arial"/>
          <w:b/>
          <w:color w:val="0070C0"/>
          <w:sz w:val="24"/>
          <w:szCs w:val="24"/>
        </w:rPr>
        <w:t>EFTA)</w:t>
      </w:r>
    </w:p>
    <w:p w:rsidR="00782EA8" w:rsidRPr="0080772C" w:rsidRDefault="00782EA8" w:rsidP="0080772C">
      <w:pPr>
        <w:ind w:right="-392"/>
        <w:rPr>
          <w:rFonts w:ascii="Arial" w:eastAsia="Times New Roman" w:hAnsi="Arial" w:cs="Arial"/>
          <w:b/>
          <w:color w:val="0070C0"/>
          <w:sz w:val="24"/>
          <w:szCs w:val="24"/>
          <w:lang w:val="ro-RO"/>
        </w:rPr>
      </w:pPr>
      <w:r w:rsidRPr="0080772C">
        <w:rPr>
          <w:rFonts w:ascii="Arial" w:eastAsia="Times New Roman" w:hAnsi="Arial" w:cs="Arial"/>
          <w:b/>
          <w:color w:val="0070C0"/>
          <w:sz w:val="24"/>
          <w:szCs w:val="24"/>
        </w:rPr>
        <w:t>Centrul pentru Performanţă Economică (CPE) - Center for Economic Performance (</w:t>
      </w:r>
      <w:r w:rsidRPr="0080772C">
        <w:rPr>
          <w:rFonts w:ascii="Arial" w:eastAsia="Times New Roman" w:hAnsi="Arial" w:cs="Arial"/>
          <w:b/>
          <w:color w:val="0070C0"/>
          <w:sz w:val="24"/>
          <w:szCs w:val="24"/>
          <w:lang w:val="ro-RO"/>
        </w:rPr>
        <w:t>CEP)</w:t>
      </w:r>
    </w:p>
    <w:p w:rsidR="00782EA8" w:rsidRPr="0080772C" w:rsidRDefault="00782EA8" w:rsidP="0080772C">
      <w:pPr>
        <w:ind w:right="-392"/>
        <w:rPr>
          <w:rFonts w:ascii="Arial" w:eastAsia="Times New Roman" w:hAnsi="Arial" w:cs="Arial"/>
          <w:b/>
          <w:color w:val="0070C0"/>
          <w:sz w:val="24"/>
          <w:szCs w:val="24"/>
        </w:rPr>
      </w:pPr>
      <w:r w:rsidRPr="0080772C">
        <w:rPr>
          <w:rFonts w:ascii="Arial" w:eastAsia="Times New Roman" w:hAnsi="Arial" w:cs="Arial"/>
          <w:b/>
          <w:color w:val="0070C0"/>
          <w:sz w:val="24"/>
          <w:szCs w:val="24"/>
        </w:rPr>
        <w:t xml:space="preserve">Comunitatea Economică Europeană (CEE) - </w:t>
      </w:r>
      <w:r w:rsidRPr="0080772C">
        <w:rPr>
          <w:rFonts w:ascii="Arial" w:eastAsia="Times New Roman" w:hAnsi="Arial" w:cs="Arial"/>
          <w:b/>
          <w:bCs/>
          <w:color w:val="0070C0"/>
          <w:sz w:val="24"/>
          <w:szCs w:val="24"/>
        </w:rPr>
        <w:t>European Economic Community</w:t>
      </w:r>
      <w:r w:rsidRPr="0080772C">
        <w:rPr>
          <w:rFonts w:ascii="Arial" w:eastAsia="Times New Roman" w:hAnsi="Arial" w:cs="Arial"/>
          <w:b/>
          <w:color w:val="0070C0"/>
          <w:sz w:val="24"/>
          <w:szCs w:val="24"/>
        </w:rPr>
        <w:t> (</w:t>
      </w:r>
      <w:r w:rsidRPr="0080772C">
        <w:rPr>
          <w:rFonts w:ascii="Arial" w:eastAsia="Times New Roman" w:hAnsi="Arial" w:cs="Arial"/>
          <w:b/>
          <w:bCs/>
          <w:color w:val="0070C0"/>
          <w:sz w:val="24"/>
          <w:szCs w:val="24"/>
        </w:rPr>
        <w:t>EEC</w:t>
      </w:r>
      <w:r w:rsidRPr="0080772C">
        <w:rPr>
          <w:rFonts w:ascii="Arial" w:eastAsia="Times New Roman" w:hAnsi="Arial" w:cs="Arial"/>
          <w:b/>
          <w:color w:val="0070C0"/>
          <w:sz w:val="24"/>
          <w:szCs w:val="24"/>
        </w:rPr>
        <w:t>)</w:t>
      </w:r>
    </w:p>
    <w:p w:rsidR="00F21112" w:rsidRPr="0080772C" w:rsidRDefault="00782EA8" w:rsidP="0080772C">
      <w:pPr>
        <w:ind w:right="-392"/>
        <w:rPr>
          <w:rFonts w:ascii="Arial" w:eastAsia="Times New Roman" w:hAnsi="Arial" w:cs="Arial"/>
          <w:b/>
          <w:color w:val="0070C0"/>
          <w:sz w:val="24"/>
          <w:szCs w:val="24"/>
        </w:rPr>
      </w:pPr>
      <w:r w:rsidRPr="0080772C">
        <w:rPr>
          <w:rFonts w:ascii="Arial" w:eastAsia="Times New Roman" w:hAnsi="Arial" w:cs="Arial"/>
          <w:b/>
          <w:color w:val="0070C0"/>
          <w:sz w:val="24"/>
          <w:szCs w:val="24"/>
        </w:rPr>
        <w:t>Organizaţia Mondială a Comerţului (OMC) - World Trade Organization (WTO)</w:t>
      </w:r>
    </w:p>
    <w:p w:rsidR="00782EA8" w:rsidRPr="0080772C" w:rsidRDefault="00F21112" w:rsidP="0080772C">
      <w:pPr>
        <w:ind w:right="-392"/>
        <w:rPr>
          <w:rFonts w:ascii="Arial" w:eastAsia="Times New Roman" w:hAnsi="Arial" w:cs="Arial"/>
          <w:b/>
          <w:color w:val="0070C0"/>
          <w:sz w:val="24"/>
          <w:szCs w:val="24"/>
        </w:rPr>
      </w:pPr>
      <w:r w:rsidRPr="0080772C">
        <w:rPr>
          <w:rFonts w:ascii="Arial" w:eastAsia="Times New Roman" w:hAnsi="Arial" w:cs="Arial"/>
          <w:b/>
          <w:color w:val="0070C0"/>
          <w:sz w:val="24"/>
          <w:szCs w:val="24"/>
        </w:rPr>
        <w:t xml:space="preserve">Parteneriatul Transatlantic pentru Comerţ şi Investiţii </w:t>
      </w:r>
      <w:r w:rsidR="00E5708B" w:rsidRPr="0080772C">
        <w:rPr>
          <w:rFonts w:ascii="Arial" w:eastAsia="Times New Roman" w:hAnsi="Arial" w:cs="Arial"/>
          <w:b/>
          <w:color w:val="0070C0"/>
          <w:sz w:val="24"/>
          <w:szCs w:val="24"/>
        </w:rPr>
        <w:t>(</w:t>
      </w:r>
      <w:r w:rsidR="00E5708B" w:rsidRPr="0080772C">
        <w:rPr>
          <w:rFonts w:ascii="Arial" w:hAnsi="Arial" w:cs="Arial"/>
          <w:b/>
          <w:color w:val="0070C0"/>
          <w:sz w:val="24"/>
          <w:szCs w:val="24"/>
          <w:shd w:val="clear" w:color="auto" w:fill="FFFFFF"/>
        </w:rPr>
        <w:t>PTCI</w:t>
      </w:r>
      <w:r w:rsidR="0080772C" w:rsidRPr="0080772C">
        <w:rPr>
          <w:rFonts w:ascii="Arial" w:eastAsia="Times New Roman" w:hAnsi="Arial" w:cs="Arial"/>
          <w:b/>
          <w:color w:val="0070C0"/>
          <w:sz w:val="24"/>
          <w:szCs w:val="24"/>
        </w:rPr>
        <w:t>) -</w:t>
      </w:r>
      <w:r w:rsidR="00E5708B" w:rsidRPr="0080772C">
        <w:rPr>
          <w:rFonts w:ascii="Arial" w:eastAsia="Times New Roman" w:hAnsi="Arial" w:cs="Arial"/>
          <w:b/>
          <w:color w:val="0070C0"/>
          <w:sz w:val="24"/>
          <w:szCs w:val="24"/>
        </w:rPr>
        <w:t xml:space="preserve"> </w:t>
      </w:r>
      <w:r w:rsidR="00E5708B" w:rsidRPr="0080772C">
        <w:rPr>
          <w:rFonts w:ascii="Arial" w:hAnsi="Arial" w:cs="Arial"/>
          <w:b/>
          <w:bCs/>
          <w:color w:val="0070C0"/>
          <w:sz w:val="24"/>
          <w:szCs w:val="24"/>
          <w:bdr w:val="none" w:sz="0" w:space="0" w:color="auto" w:frame="1"/>
          <w:shd w:val="clear" w:color="auto" w:fill="FFFFFF"/>
        </w:rPr>
        <w:t>Transatlantic</w:t>
      </w:r>
      <w:r w:rsidR="00E5708B" w:rsidRPr="0080772C">
        <w:rPr>
          <w:rStyle w:val="apple-converted-space"/>
          <w:rFonts w:ascii="Arial" w:hAnsi="Arial" w:cs="Arial"/>
          <w:b/>
          <w:color w:val="0070C0"/>
          <w:sz w:val="24"/>
          <w:szCs w:val="24"/>
          <w:shd w:val="clear" w:color="auto" w:fill="FFFFFF"/>
        </w:rPr>
        <w:t> </w:t>
      </w:r>
      <w:r w:rsidR="00E5708B" w:rsidRPr="0080772C">
        <w:rPr>
          <w:rFonts w:ascii="Arial" w:hAnsi="Arial" w:cs="Arial"/>
          <w:b/>
          <w:color w:val="0070C0"/>
          <w:sz w:val="24"/>
          <w:szCs w:val="24"/>
          <w:shd w:val="clear" w:color="auto" w:fill="FFFFFF"/>
        </w:rPr>
        <w:t xml:space="preserve">Trade and Investment </w:t>
      </w:r>
      <w:r w:rsidR="00E5708B" w:rsidRPr="0080772C">
        <w:rPr>
          <w:rFonts w:ascii="Arial" w:hAnsi="Arial" w:cs="Arial"/>
          <w:b/>
          <w:bCs/>
          <w:color w:val="0070C0"/>
          <w:sz w:val="24"/>
          <w:szCs w:val="24"/>
          <w:bdr w:val="none" w:sz="0" w:space="0" w:color="auto" w:frame="1"/>
          <w:shd w:val="clear" w:color="auto" w:fill="FFFFFF"/>
        </w:rPr>
        <w:t>Partnership</w:t>
      </w:r>
      <w:r w:rsidR="00E5708B" w:rsidRPr="0080772C">
        <w:rPr>
          <w:rFonts w:ascii="Arial" w:eastAsia="Times New Roman" w:hAnsi="Arial" w:cs="Arial"/>
          <w:b/>
          <w:color w:val="0070C0"/>
          <w:sz w:val="24"/>
          <w:szCs w:val="24"/>
        </w:rPr>
        <w:t xml:space="preserve"> </w:t>
      </w:r>
      <w:r w:rsidRPr="0080772C">
        <w:rPr>
          <w:rFonts w:ascii="Arial" w:eastAsia="Times New Roman" w:hAnsi="Arial" w:cs="Arial"/>
          <w:b/>
          <w:color w:val="0070C0"/>
          <w:sz w:val="24"/>
          <w:szCs w:val="24"/>
        </w:rPr>
        <w:t>(</w:t>
      </w:r>
      <w:r w:rsidRPr="0080772C">
        <w:rPr>
          <w:rFonts w:ascii="Arial" w:hAnsi="Arial" w:cs="Arial"/>
          <w:b/>
          <w:color w:val="0070C0"/>
          <w:sz w:val="24"/>
          <w:szCs w:val="24"/>
          <w:shd w:val="clear" w:color="auto" w:fill="FFFFFF"/>
        </w:rPr>
        <w:t>TTIP</w:t>
      </w:r>
      <w:r w:rsidRPr="0080772C">
        <w:rPr>
          <w:rFonts w:ascii="Arial" w:eastAsia="Times New Roman" w:hAnsi="Arial" w:cs="Arial"/>
          <w:b/>
          <w:color w:val="0070C0"/>
          <w:sz w:val="24"/>
          <w:szCs w:val="24"/>
        </w:rPr>
        <w:t xml:space="preserve">) </w:t>
      </w:r>
      <w:r w:rsidR="00782EA8" w:rsidRPr="0080772C">
        <w:rPr>
          <w:rFonts w:ascii="Arial" w:eastAsia="Times New Roman" w:hAnsi="Arial" w:cs="Arial"/>
          <w:b/>
          <w:color w:val="0070C0"/>
          <w:sz w:val="24"/>
          <w:szCs w:val="24"/>
        </w:rPr>
        <w:t xml:space="preserve"> </w:t>
      </w:r>
    </w:p>
    <w:p w:rsidR="00F027DA" w:rsidRPr="0080772C" w:rsidRDefault="00782EA8" w:rsidP="0080772C">
      <w:pPr>
        <w:ind w:right="-392"/>
        <w:rPr>
          <w:rFonts w:ascii="Arial" w:eastAsia="Times New Roman" w:hAnsi="Arial" w:cs="Arial"/>
          <w:b/>
          <w:color w:val="0070C0"/>
          <w:sz w:val="24"/>
          <w:szCs w:val="24"/>
        </w:rPr>
      </w:pPr>
      <w:r w:rsidRPr="0080772C">
        <w:rPr>
          <w:rFonts w:ascii="Arial" w:eastAsia="Times New Roman" w:hAnsi="Arial" w:cs="Arial"/>
          <w:b/>
          <w:color w:val="0070C0"/>
          <w:sz w:val="24"/>
          <w:szCs w:val="24"/>
        </w:rPr>
        <w:t>Politica Agricolă Comun</w:t>
      </w:r>
      <w:r w:rsidRPr="0080772C">
        <w:rPr>
          <w:rFonts w:ascii="Arial" w:eastAsia="Times New Roman" w:hAnsi="Arial" w:cs="Arial"/>
          <w:b/>
          <w:color w:val="0070C0"/>
          <w:sz w:val="24"/>
          <w:szCs w:val="24"/>
          <w:lang w:val="ro-RO"/>
        </w:rPr>
        <w:t>ă</w:t>
      </w:r>
      <w:r w:rsidRPr="0080772C">
        <w:rPr>
          <w:rFonts w:ascii="Arial" w:eastAsia="Times New Roman" w:hAnsi="Arial" w:cs="Arial"/>
          <w:b/>
          <w:color w:val="0070C0"/>
          <w:sz w:val="24"/>
          <w:szCs w:val="24"/>
        </w:rPr>
        <w:t xml:space="preserve"> (PAC)</w:t>
      </w:r>
      <w:r w:rsidRPr="0080772C">
        <w:rPr>
          <w:rFonts w:ascii="Arial" w:hAnsi="Arial" w:cs="Arial"/>
          <w:b/>
          <w:sz w:val="24"/>
          <w:szCs w:val="24"/>
        </w:rPr>
        <w:t xml:space="preserve"> </w:t>
      </w:r>
      <w:r w:rsidRPr="0080772C">
        <w:rPr>
          <w:rFonts w:ascii="Arial" w:hAnsi="Arial" w:cs="Arial"/>
          <w:b/>
          <w:color w:val="0070C0"/>
          <w:sz w:val="24"/>
          <w:szCs w:val="24"/>
        </w:rPr>
        <w:t>– Common Agricultural Policy (</w:t>
      </w:r>
      <w:r w:rsidRPr="0080772C">
        <w:rPr>
          <w:rFonts w:ascii="Arial" w:eastAsia="Times New Roman" w:hAnsi="Arial" w:cs="Arial"/>
          <w:b/>
          <w:color w:val="0070C0"/>
          <w:sz w:val="24"/>
          <w:szCs w:val="24"/>
        </w:rPr>
        <w:t xml:space="preserve">CAP) </w:t>
      </w:r>
    </w:p>
    <w:p w:rsidR="00F027DA" w:rsidRPr="0080772C" w:rsidRDefault="00F027DA" w:rsidP="0080772C">
      <w:pPr>
        <w:ind w:right="-392"/>
        <w:rPr>
          <w:rFonts w:ascii="Arial" w:eastAsia="Times New Roman" w:hAnsi="Arial" w:cs="Arial"/>
          <w:b/>
          <w:i/>
          <w:color w:val="0070C0"/>
          <w:sz w:val="24"/>
          <w:szCs w:val="24"/>
        </w:rPr>
      </w:pPr>
      <w:r w:rsidRPr="0080772C">
        <w:rPr>
          <w:rFonts w:ascii="Arial" w:eastAsia="Times New Roman" w:hAnsi="Arial" w:cs="Arial"/>
          <w:b/>
          <w:color w:val="0070C0"/>
          <w:sz w:val="24"/>
          <w:szCs w:val="24"/>
        </w:rPr>
        <w:t xml:space="preserve">Politica Externă şi de Securitate Comună a UE (PESC) - Common Foreign and Security Policy (CFSP) </w:t>
      </w:r>
      <w:r w:rsidRPr="0080772C">
        <w:rPr>
          <w:rFonts w:ascii="Arial" w:eastAsia="Times New Roman" w:hAnsi="Arial" w:cs="Arial"/>
          <w:b/>
          <w:i/>
          <w:color w:val="0070C0"/>
          <w:sz w:val="24"/>
          <w:szCs w:val="24"/>
        </w:rPr>
        <w:t>of the European Union</w:t>
      </w:r>
    </w:p>
    <w:p w:rsidR="00782EA8" w:rsidRPr="0080772C" w:rsidRDefault="00782EA8" w:rsidP="0080772C">
      <w:pPr>
        <w:ind w:right="-392"/>
        <w:rPr>
          <w:rFonts w:ascii="Arial" w:eastAsia="Times New Roman" w:hAnsi="Arial" w:cs="Arial"/>
          <w:b/>
          <w:color w:val="0070C0"/>
          <w:sz w:val="24"/>
          <w:szCs w:val="24"/>
        </w:rPr>
      </w:pPr>
      <w:r w:rsidRPr="0080772C">
        <w:rPr>
          <w:rFonts w:ascii="Arial" w:eastAsia="Times New Roman" w:hAnsi="Arial" w:cs="Arial"/>
          <w:b/>
          <w:color w:val="0070C0"/>
          <w:sz w:val="24"/>
          <w:szCs w:val="24"/>
        </w:rPr>
        <w:t>Spaţiul Economic European/SEE - European Economic Area (EEA)</w:t>
      </w:r>
    </w:p>
    <w:p w:rsidR="00F027DA" w:rsidRPr="0080772C" w:rsidRDefault="00F027DA" w:rsidP="0080772C">
      <w:pPr>
        <w:ind w:right="-392"/>
        <w:rPr>
          <w:rFonts w:ascii="Arial" w:hAnsi="Arial" w:cs="Arial"/>
          <w:b/>
          <w:color w:val="0070C0"/>
          <w:sz w:val="24"/>
          <w:szCs w:val="24"/>
        </w:rPr>
      </w:pPr>
      <w:r w:rsidRPr="0080772C">
        <w:rPr>
          <w:rFonts w:ascii="Arial" w:eastAsia="Times New Roman" w:hAnsi="Arial" w:cs="Arial"/>
          <w:b/>
          <w:color w:val="0070C0"/>
          <w:sz w:val="24"/>
          <w:szCs w:val="24"/>
        </w:rPr>
        <w:t>Transatlantic Trade and Investment Partnership (</w:t>
      </w:r>
      <w:r w:rsidRPr="0080772C">
        <w:rPr>
          <w:rFonts w:ascii="Arial" w:hAnsi="Arial" w:cs="Arial"/>
          <w:b/>
          <w:color w:val="0070C0"/>
          <w:sz w:val="24"/>
          <w:szCs w:val="24"/>
          <w:shd w:val="clear" w:color="auto" w:fill="FFFFFF"/>
        </w:rPr>
        <w:t>TTIP</w:t>
      </w:r>
      <w:r w:rsidRPr="0080772C">
        <w:rPr>
          <w:rFonts w:ascii="Arial" w:eastAsia="Times New Roman" w:hAnsi="Arial" w:cs="Arial"/>
          <w:b/>
          <w:color w:val="0070C0"/>
          <w:sz w:val="24"/>
          <w:szCs w:val="24"/>
        </w:rPr>
        <w:t>)</w:t>
      </w:r>
      <w:r w:rsidRPr="0080772C">
        <w:rPr>
          <w:rFonts w:ascii="Arial" w:hAnsi="Arial" w:cs="Arial"/>
          <w:b/>
          <w:color w:val="0070C0"/>
          <w:sz w:val="24"/>
          <w:szCs w:val="24"/>
        </w:rPr>
        <w:t xml:space="preserve"> - Parteneriatul</w:t>
      </w:r>
      <w:r w:rsidRPr="0080772C">
        <w:rPr>
          <w:rFonts w:ascii="Arial" w:eastAsia="Times New Roman" w:hAnsi="Arial" w:cs="Arial"/>
          <w:b/>
          <w:color w:val="0070C0"/>
          <w:sz w:val="24"/>
          <w:szCs w:val="24"/>
        </w:rPr>
        <w:t xml:space="preserve"> Transatlantic pentru Comerţ şi Investiţii </w:t>
      </w:r>
    </w:p>
    <w:p w:rsidR="009206C8" w:rsidRPr="00E5708B" w:rsidRDefault="009206C8" w:rsidP="0080772C">
      <w:pPr>
        <w:shd w:val="clear" w:color="auto" w:fill="FFFFFF"/>
        <w:spacing w:after="0" w:line="360" w:lineRule="auto"/>
        <w:ind w:right="-392"/>
        <w:rPr>
          <w:rFonts w:ascii="Arial" w:eastAsia="Times New Roman" w:hAnsi="Arial" w:cs="Arial"/>
          <w:b/>
          <w:sz w:val="24"/>
          <w:szCs w:val="24"/>
        </w:rPr>
      </w:pPr>
    </w:p>
    <w:p w:rsidR="00930958" w:rsidRDefault="00930958" w:rsidP="0080772C">
      <w:pPr>
        <w:shd w:val="clear" w:color="auto" w:fill="FFFFFF"/>
        <w:spacing w:after="0" w:line="360" w:lineRule="auto"/>
        <w:ind w:right="-392"/>
        <w:rPr>
          <w:rFonts w:ascii="Arial" w:eastAsia="Times New Roman" w:hAnsi="Arial" w:cs="Arial"/>
          <w:b/>
          <w:sz w:val="28"/>
          <w:szCs w:val="28"/>
        </w:rPr>
      </w:pPr>
    </w:p>
    <w:p w:rsidR="00930958" w:rsidRDefault="00930958" w:rsidP="0080772C">
      <w:pPr>
        <w:shd w:val="clear" w:color="auto" w:fill="FFFFFF"/>
        <w:spacing w:after="0" w:line="360" w:lineRule="auto"/>
        <w:ind w:right="-392"/>
        <w:rPr>
          <w:rFonts w:ascii="Arial" w:eastAsia="Times New Roman" w:hAnsi="Arial" w:cs="Arial"/>
          <w:b/>
          <w:sz w:val="28"/>
          <w:szCs w:val="28"/>
        </w:rPr>
      </w:pPr>
    </w:p>
    <w:p w:rsidR="0080772C" w:rsidRDefault="0080772C" w:rsidP="0080772C">
      <w:pPr>
        <w:shd w:val="clear" w:color="auto" w:fill="FFFFFF"/>
        <w:spacing w:after="0" w:line="360" w:lineRule="auto"/>
        <w:ind w:right="-392"/>
        <w:rPr>
          <w:rFonts w:ascii="Arial" w:eastAsia="Times New Roman" w:hAnsi="Arial" w:cs="Arial"/>
          <w:i/>
          <w:sz w:val="16"/>
          <w:szCs w:val="16"/>
        </w:rPr>
      </w:pPr>
    </w:p>
    <w:p w:rsidR="00930958" w:rsidRPr="0080772C" w:rsidRDefault="00930958" w:rsidP="0080772C">
      <w:pPr>
        <w:shd w:val="clear" w:color="auto" w:fill="FFFFFF"/>
        <w:spacing w:after="0" w:line="360" w:lineRule="auto"/>
        <w:ind w:right="-392"/>
        <w:rPr>
          <w:rFonts w:ascii="Arial" w:eastAsia="Times New Roman" w:hAnsi="Arial" w:cs="Arial"/>
          <w:i/>
          <w:color w:val="0070C0"/>
          <w:sz w:val="16"/>
          <w:szCs w:val="16"/>
        </w:rPr>
      </w:pPr>
      <w:r w:rsidRPr="0080772C">
        <w:rPr>
          <w:rFonts w:ascii="Arial" w:eastAsia="Times New Roman" w:hAnsi="Arial" w:cs="Arial"/>
          <w:i/>
          <w:color w:val="0070C0"/>
          <w:sz w:val="16"/>
          <w:szCs w:val="16"/>
        </w:rPr>
        <w:t>Traducere, Maria Mure</w:t>
      </w:r>
      <w:r w:rsidRPr="0080772C">
        <w:rPr>
          <w:rFonts w:ascii="Arial" w:eastAsia="Times New Roman" w:hAnsi="Arial" w:cs="Arial"/>
          <w:i/>
          <w:color w:val="0070C0"/>
          <w:sz w:val="16"/>
          <w:szCs w:val="16"/>
          <w:lang w:val="ro-RO"/>
        </w:rPr>
        <w:t>ş</w:t>
      </w:r>
      <w:r w:rsidRPr="0080772C">
        <w:rPr>
          <w:rFonts w:ascii="Arial" w:eastAsia="Times New Roman" w:hAnsi="Arial" w:cs="Arial"/>
          <w:i/>
          <w:color w:val="0070C0"/>
          <w:sz w:val="16"/>
          <w:szCs w:val="16"/>
        </w:rPr>
        <w:t>an</w:t>
      </w:r>
    </w:p>
    <w:sectPr w:rsidR="00930958" w:rsidRPr="0080772C" w:rsidSect="00A924ED">
      <w:pgSz w:w="15840" w:h="12240" w:orient="landscape"/>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13" w:rsidRDefault="005D6C13" w:rsidP="00BD271D">
      <w:pPr>
        <w:spacing w:after="0" w:line="240" w:lineRule="auto"/>
      </w:pPr>
      <w:r>
        <w:separator/>
      </w:r>
    </w:p>
  </w:endnote>
  <w:endnote w:type="continuationSeparator" w:id="0">
    <w:p w:rsidR="005D6C13" w:rsidRDefault="005D6C13" w:rsidP="00BD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339946"/>
      <w:docPartObj>
        <w:docPartGallery w:val="Page Numbers (Bottom of Page)"/>
        <w:docPartUnique/>
      </w:docPartObj>
    </w:sdtPr>
    <w:sdtEndPr>
      <w:rPr>
        <w:noProof/>
      </w:rPr>
    </w:sdtEndPr>
    <w:sdtContent>
      <w:p w:rsidR="00782EA8" w:rsidRDefault="00782EA8">
        <w:pPr>
          <w:pStyle w:val="Footer"/>
          <w:jc w:val="center"/>
        </w:pPr>
        <w:r>
          <w:fldChar w:fldCharType="begin"/>
        </w:r>
        <w:r>
          <w:instrText xml:space="preserve"> PAGE   \* MERGEFORMAT </w:instrText>
        </w:r>
        <w:r>
          <w:fldChar w:fldCharType="separate"/>
        </w:r>
        <w:r w:rsidR="000D517D">
          <w:rPr>
            <w:noProof/>
          </w:rPr>
          <w:t>1</w:t>
        </w:r>
        <w:r>
          <w:rPr>
            <w:noProof/>
          </w:rPr>
          <w:fldChar w:fldCharType="end"/>
        </w:r>
      </w:p>
    </w:sdtContent>
  </w:sdt>
  <w:p w:rsidR="00782EA8" w:rsidRDefault="00782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13" w:rsidRDefault="005D6C13" w:rsidP="00BD271D">
      <w:pPr>
        <w:spacing w:after="0" w:line="240" w:lineRule="auto"/>
      </w:pPr>
      <w:r>
        <w:separator/>
      </w:r>
    </w:p>
  </w:footnote>
  <w:footnote w:type="continuationSeparator" w:id="0">
    <w:p w:rsidR="005D6C13" w:rsidRDefault="005D6C13" w:rsidP="00BD271D">
      <w:pPr>
        <w:spacing w:after="0" w:line="240" w:lineRule="auto"/>
      </w:pPr>
      <w:r>
        <w:continuationSeparator/>
      </w:r>
    </w:p>
  </w:footnote>
  <w:footnote w:id="1">
    <w:p w:rsidR="00782EA8" w:rsidRPr="00B273F7" w:rsidRDefault="00782EA8" w:rsidP="00617A59">
      <w:pPr>
        <w:pStyle w:val="FootnoteText"/>
        <w:jc w:val="both"/>
        <w:rPr>
          <w:rFonts w:ascii="Arial" w:hAnsi="Arial" w:cs="Arial"/>
          <w:lang w:val="ro-RO"/>
        </w:rPr>
      </w:pPr>
      <w:r w:rsidRPr="00B273F7">
        <w:rPr>
          <w:rStyle w:val="FootnoteReference"/>
          <w:rFonts w:ascii="Arial" w:hAnsi="Arial" w:cs="Arial"/>
        </w:rPr>
        <w:footnoteRef/>
      </w:r>
      <w:r w:rsidRPr="00B273F7">
        <w:rPr>
          <w:rFonts w:ascii="Arial" w:hAnsi="Arial" w:cs="Arial"/>
        </w:rPr>
        <w:t xml:space="preserve"> Piaţa </w:t>
      </w:r>
      <w:r>
        <w:rPr>
          <w:rFonts w:ascii="Arial" w:hAnsi="Arial" w:cs="Arial"/>
        </w:rPr>
        <w:t>U</w:t>
      </w:r>
      <w:r w:rsidRPr="00B273F7">
        <w:rPr>
          <w:rFonts w:ascii="Arial" w:hAnsi="Arial" w:cs="Arial"/>
        </w:rPr>
        <w:t xml:space="preserve">nică </w:t>
      </w:r>
      <w:r>
        <w:rPr>
          <w:rFonts w:ascii="Arial" w:hAnsi="Arial" w:cs="Arial"/>
        </w:rPr>
        <w:t xml:space="preserve">a Uniunii Europene </w:t>
      </w:r>
      <w:proofErr w:type="gramStart"/>
      <w:r w:rsidRPr="00B273F7">
        <w:rPr>
          <w:rFonts w:ascii="Arial" w:hAnsi="Arial" w:cs="Arial"/>
        </w:rPr>
        <w:t>este</w:t>
      </w:r>
      <w:proofErr w:type="gramEnd"/>
      <w:r w:rsidRPr="00B273F7">
        <w:rPr>
          <w:rFonts w:ascii="Arial" w:hAnsi="Arial" w:cs="Arial"/>
        </w:rPr>
        <w:t xml:space="preserve"> numele dat economiei europene integrate, creată prin eliminarea barierelor economice dintre statele membre UE. Piaţa </w:t>
      </w:r>
      <w:r w:rsidR="00E265CF">
        <w:rPr>
          <w:rFonts w:ascii="Arial" w:hAnsi="Arial" w:cs="Arial"/>
        </w:rPr>
        <w:t>U</w:t>
      </w:r>
      <w:r w:rsidRPr="00B273F7">
        <w:rPr>
          <w:rFonts w:ascii="Arial" w:hAnsi="Arial" w:cs="Arial"/>
        </w:rPr>
        <w:t xml:space="preserve">nică </w:t>
      </w:r>
      <w:proofErr w:type="gramStart"/>
      <w:r w:rsidRPr="00B273F7">
        <w:rPr>
          <w:rFonts w:ascii="Arial" w:hAnsi="Arial" w:cs="Arial"/>
        </w:rPr>
        <w:t>are</w:t>
      </w:r>
      <w:proofErr w:type="gramEnd"/>
      <w:r w:rsidRPr="00B273F7">
        <w:rPr>
          <w:rFonts w:ascii="Arial" w:hAnsi="Arial" w:cs="Arial"/>
        </w:rPr>
        <w:t xml:space="preserve"> la bază patru libertăţi: libera circulaţie a bunurilor, serviciilor</w:t>
      </w:r>
      <w:r>
        <w:rPr>
          <w:rFonts w:ascii="Arial" w:hAnsi="Arial" w:cs="Arial"/>
        </w:rPr>
        <w:t xml:space="preserve">, </w:t>
      </w:r>
      <w:r w:rsidRPr="00B273F7">
        <w:rPr>
          <w:rFonts w:ascii="Arial" w:hAnsi="Arial" w:cs="Arial"/>
        </w:rPr>
        <w:t xml:space="preserve">persoanelor </w:t>
      </w:r>
      <w:r>
        <w:rPr>
          <w:rFonts w:ascii="Arial" w:hAnsi="Arial" w:cs="Arial"/>
        </w:rPr>
        <w:t xml:space="preserve">şi capitalului </w:t>
      </w:r>
      <w:r w:rsidRPr="00B273F7">
        <w:rPr>
          <w:rFonts w:ascii="Arial" w:hAnsi="Arial" w:cs="Arial"/>
        </w:rPr>
        <w:t>în cadrul UE.</w:t>
      </w:r>
    </w:p>
  </w:footnote>
  <w:footnote w:id="2">
    <w:p w:rsidR="00782EA8" w:rsidRPr="00617A59" w:rsidRDefault="00782EA8" w:rsidP="00617A59">
      <w:pPr>
        <w:pStyle w:val="FootnoteText"/>
        <w:jc w:val="both"/>
        <w:rPr>
          <w:rFonts w:ascii="Arial" w:hAnsi="Arial" w:cs="Arial"/>
          <w:lang w:val="ro-RO"/>
        </w:rPr>
      </w:pPr>
      <w:r w:rsidRPr="00617A59">
        <w:rPr>
          <w:rStyle w:val="FootnoteReference"/>
          <w:rFonts w:ascii="Arial" w:hAnsi="Arial" w:cs="Arial"/>
        </w:rPr>
        <w:footnoteRef/>
      </w:r>
      <w:r w:rsidRPr="00617A59">
        <w:rPr>
          <w:rFonts w:ascii="Arial" w:hAnsi="Arial" w:cs="Arial"/>
        </w:rPr>
        <w:t xml:space="preserve"> </w:t>
      </w:r>
      <w:r w:rsidRPr="00617A59">
        <w:rPr>
          <w:rFonts w:ascii="Arial" w:eastAsia="Times New Roman" w:hAnsi="Arial" w:cs="Arial"/>
          <w:color w:val="222222"/>
        </w:rPr>
        <w:t xml:space="preserve">Regulile de origine" </w:t>
      </w:r>
      <w:proofErr w:type="gramStart"/>
      <w:r w:rsidRPr="00617A59">
        <w:rPr>
          <w:rFonts w:ascii="Arial" w:eastAsia="Times New Roman" w:hAnsi="Arial" w:cs="Arial"/>
          <w:color w:val="222222"/>
        </w:rPr>
        <w:t>a</w:t>
      </w:r>
      <w:proofErr w:type="gramEnd"/>
      <w:r w:rsidRPr="00617A59">
        <w:rPr>
          <w:rFonts w:ascii="Arial" w:eastAsia="Times New Roman" w:hAnsi="Arial" w:cs="Arial"/>
          <w:color w:val="222222"/>
        </w:rPr>
        <w:t xml:space="preserve"> mărfurilor sunt utilizate pentru a determina dacă un produs are originea într-o zonă de comerţ liber şi este eligibil să intre pe o piaţă duty-free. Specificaţiile exacte ale regulilor de origine sunt complexe şi variabile, dar, de obicei, pentru a beneficia de comerţul liber un produs trebuie să se supună unui anumit nivel de prelucrare într-o ţară, care aparţine Zonei de Liber Schimb, sau un anumit procent al acesteia trebuie să provină din interiorul Zonei de Liber Schimb.</w:t>
      </w:r>
    </w:p>
  </w:footnote>
  <w:footnote w:id="3">
    <w:p w:rsidR="00782EA8" w:rsidRPr="00617A59" w:rsidRDefault="00782EA8" w:rsidP="00F21112">
      <w:pPr>
        <w:shd w:val="clear" w:color="auto" w:fill="FFFFFF"/>
        <w:spacing w:after="0" w:line="240" w:lineRule="auto"/>
        <w:jc w:val="both"/>
        <w:rPr>
          <w:rFonts w:ascii="Arial" w:eastAsia="Times New Roman" w:hAnsi="Arial" w:cs="Arial"/>
          <w:color w:val="222222"/>
          <w:sz w:val="20"/>
          <w:szCs w:val="20"/>
        </w:rPr>
      </w:pPr>
      <w:r w:rsidRPr="00617A59">
        <w:rPr>
          <w:rStyle w:val="FootnoteReference"/>
          <w:rFonts w:ascii="Arial" w:hAnsi="Arial" w:cs="Arial"/>
          <w:sz w:val="20"/>
          <w:szCs w:val="20"/>
        </w:rPr>
        <w:footnoteRef/>
      </w:r>
      <w:r w:rsidRPr="00617A59">
        <w:rPr>
          <w:rFonts w:ascii="Arial" w:hAnsi="Arial" w:cs="Arial"/>
          <w:sz w:val="20"/>
          <w:szCs w:val="20"/>
        </w:rPr>
        <w:t xml:space="preserve"> </w:t>
      </w:r>
      <w:r w:rsidRPr="00E5708B">
        <w:rPr>
          <w:rFonts w:ascii="Arial" w:eastAsia="Times New Roman" w:hAnsi="Arial" w:cs="Arial"/>
          <w:color w:val="222222"/>
          <w:sz w:val="20"/>
          <w:szCs w:val="20"/>
        </w:rPr>
        <w:t>“Bariere netarifare”</w:t>
      </w:r>
      <w:r w:rsidRPr="00617A59">
        <w:rPr>
          <w:rFonts w:ascii="Arial" w:eastAsia="Times New Roman" w:hAnsi="Arial" w:cs="Arial"/>
          <w:color w:val="222222"/>
          <w:sz w:val="20"/>
          <w:szCs w:val="20"/>
        </w:rPr>
        <w:t xml:space="preserve"> </w:t>
      </w:r>
      <w:r w:rsidR="00E5708B">
        <w:rPr>
          <w:rFonts w:ascii="Arial" w:eastAsia="Times New Roman" w:hAnsi="Arial" w:cs="Arial"/>
          <w:color w:val="222222"/>
          <w:sz w:val="20"/>
          <w:szCs w:val="20"/>
        </w:rPr>
        <w:t xml:space="preserve">defineşte </w:t>
      </w:r>
      <w:proofErr w:type="gramStart"/>
      <w:r w:rsidRPr="00617A59">
        <w:rPr>
          <w:rFonts w:ascii="Arial" w:eastAsia="Times New Roman" w:hAnsi="Arial" w:cs="Arial"/>
          <w:color w:val="222222"/>
          <w:sz w:val="20"/>
          <w:szCs w:val="20"/>
        </w:rPr>
        <w:t>un</w:t>
      </w:r>
      <w:proofErr w:type="gramEnd"/>
      <w:r w:rsidRPr="00617A59">
        <w:rPr>
          <w:rFonts w:ascii="Arial" w:eastAsia="Times New Roman" w:hAnsi="Arial" w:cs="Arial"/>
          <w:color w:val="222222"/>
          <w:sz w:val="20"/>
          <w:szCs w:val="20"/>
        </w:rPr>
        <w:t xml:space="preserve"> termen general valabil privind orice </w:t>
      </w:r>
      <w:r w:rsidR="007369FF">
        <w:rPr>
          <w:rFonts w:ascii="Arial" w:eastAsia="Times New Roman" w:hAnsi="Arial" w:cs="Arial"/>
          <w:color w:val="222222"/>
          <w:sz w:val="20"/>
          <w:szCs w:val="20"/>
        </w:rPr>
        <w:t xml:space="preserve">măsură </w:t>
      </w:r>
      <w:r w:rsidR="00D80607">
        <w:rPr>
          <w:rFonts w:ascii="Arial" w:eastAsia="Times New Roman" w:hAnsi="Arial" w:cs="Arial"/>
          <w:color w:val="222222"/>
          <w:sz w:val="20"/>
          <w:szCs w:val="20"/>
        </w:rPr>
        <w:t xml:space="preserve">de </w:t>
      </w:r>
      <w:r w:rsidRPr="00617A59">
        <w:rPr>
          <w:rFonts w:ascii="Arial" w:eastAsia="Times New Roman" w:hAnsi="Arial" w:cs="Arial"/>
          <w:color w:val="222222"/>
          <w:sz w:val="20"/>
          <w:szCs w:val="20"/>
        </w:rPr>
        <w:t xml:space="preserve">ridicare a costurilor schimburilor comerciale, dar </w:t>
      </w:r>
      <w:r w:rsidR="00E5708B">
        <w:rPr>
          <w:rFonts w:ascii="Arial" w:eastAsia="Times New Roman" w:hAnsi="Arial" w:cs="Arial"/>
          <w:color w:val="222222"/>
          <w:sz w:val="20"/>
          <w:szCs w:val="20"/>
        </w:rPr>
        <w:t xml:space="preserve">care </w:t>
      </w:r>
      <w:r w:rsidRPr="00617A59">
        <w:rPr>
          <w:rFonts w:ascii="Arial" w:eastAsia="Times New Roman" w:hAnsi="Arial" w:cs="Arial"/>
          <w:color w:val="222222"/>
          <w:sz w:val="20"/>
          <w:szCs w:val="20"/>
        </w:rPr>
        <w:t>nu ia forma unui tarif. Termenul acoperă totul, de la restric</w:t>
      </w:r>
      <w:r w:rsidRPr="00617A59">
        <w:rPr>
          <w:rFonts w:ascii="Arial" w:eastAsia="Times New Roman" w:hAnsi="Arial" w:cs="Arial"/>
          <w:color w:val="222222"/>
          <w:sz w:val="20"/>
          <w:szCs w:val="20"/>
          <w:lang w:val="ro-RO"/>
        </w:rPr>
        <w:t>ţ</w:t>
      </w:r>
      <w:r w:rsidRPr="00617A59">
        <w:rPr>
          <w:rFonts w:ascii="Arial" w:eastAsia="Times New Roman" w:hAnsi="Arial" w:cs="Arial"/>
          <w:color w:val="222222"/>
          <w:sz w:val="20"/>
          <w:szCs w:val="20"/>
        </w:rPr>
        <w:t xml:space="preserve">iile comerciale cantitative, cum ar fi acordarea de licenţe de import la </w:t>
      </w:r>
      <w:r w:rsidR="00D80607">
        <w:rPr>
          <w:rFonts w:ascii="Arial" w:eastAsia="Times New Roman" w:hAnsi="Arial" w:cs="Arial"/>
          <w:color w:val="222222"/>
          <w:sz w:val="20"/>
          <w:szCs w:val="20"/>
        </w:rPr>
        <w:t xml:space="preserve">costurile de </w:t>
      </w:r>
      <w:r w:rsidRPr="00617A59">
        <w:rPr>
          <w:rFonts w:ascii="Arial" w:eastAsia="Times New Roman" w:hAnsi="Arial" w:cs="Arial"/>
          <w:color w:val="222222"/>
          <w:sz w:val="20"/>
          <w:szCs w:val="20"/>
        </w:rPr>
        <w:t xml:space="preserve">frontieră, aferente respectării procedurilor vamale şi, </w:t>
      </w:r>
      <w:r w:rsidR="00D80607">
        <w:rPr>
          <w:rFonts w:ascii="Arial" w:eastAsia="Times New Roman" w:hAnsi="Arial" w:cs="Arial"/>
          <w:color w:val="222222"/>
          <w:sz w:val="20"/>
          <w:szCs w:val="20"/>
        </w:rPr>
        <w:t xml:space="preserve">dincolo de frontier </w:t>
      </w:r>
      <w:r w:rsidRPr="00617A59">
        <w:rPr>
          <w:rFonts w:ascii="Arial" w:eastAsia="Times New Roman" w:hAnsi="Arial" w:cs="Arial"/>
          <w:color w:val="222222"/>
          <w:sz w:val="20"/>
          <w:szCs w:val="20"/>
        </w:rPr>
        <w:t xml:space="preserve">cheltuielile determinate de diferenţele privind reglementările sau standardul produselor între ţări. Piaţa Unică a UE a redus barierele netarifare între statele membre prin eliminarea procedurilor vamale şi armonizarea regulamentelor şi standardelor produselor. </w:t>
      </w:r>
    </w:p>
    <w:p w:rsidR="00782EA8" w:rsidRPr="005C7828" w:rsidRDefault="00782EA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5462"/>
    <w:multiLevelType w:val="hybridMultilevel"/>
    <w:tmpl w:val="23DC25C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67E1965"/>
    <w:multiLevelType w:val="hybridMultilevel"/>
    <w:tmpl w:val="CAD4BDA6"/>
    <w:lvl w:ilvl="0" w:tplc="A7ECB0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20769"/>
    <w:multiLevelType w:val="hybridMultilevel"/>
    <w:tmpl w:val="AB100DA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DEF0ECC"/>
    <w:multiLevelType w:val="hybridMultilevel"/>
    <w:tmpl w:val="09B0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81933"/>
    <w:multiLevelType w:val="hybridMultilevel"/>
    <w:tmpl w:val="F89E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F26D1"/>
    <w:multiLevelType w:val="hybridMultilevel"/>
    <w:tmpl w:val="CC209608"/>
    <w:lvl w:ilvl="0" w:tplc="A7ECB0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B25AF"/>
    <w:multiLevelType w:val="hybridMultilevel"/>
    <w:tmpl w:val="605C1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F2853"/>
    <w:multiLevelType w:val="hybridMultilevel"/>
    <w:tmpl w:val="AED4ABF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B5E1CB8"/>
    <w:multiLevelType w:val="hybridMultilevel"/>
    <w:tmpl w:val="CB3E8006"/>
    <w:lvl w:ilvl="0" w:tplc="A7ECB0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C36D3"/>
    <w:multiLevelType w:val="hybridMultilevel"/>
    <w:tmpl w:val="8A705BF2"/>
    <w:lvl w:ilvl="0" w:tplc="A7ECB0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F55445"/>
    <w:multiLevelType w:val="hybridMultilevel"/>
    <w:tmpl w:val="D84A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5F1EE0"/>
    <w:multiLevelType w:val="hybridMultilevel"/>
    <w:tmpl w:val="6C3A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1"/>
  </w:num>
  <w:num w:numId="5">
    <w:abstractNumId w:val="5"/>
  </w:num>
  <w:num w:numId="6">
    <w:abstractNumId w:val="9"/>
  </w:num>
  <w:num w:numId="7">
    <w:abstractNumId w:val="8"/>
  </w:num>
  <w:num w:numId="8">
    <w:abstractNumId w:val="1"/>
  </w:num>
  <w:num w:numId="9">
    <w:abstractNumId w:val="2"/>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2C"/>
    <w:rsid w:val="00014E4D"/>
    <w:rsid w:val="00027E61"/>
    <w:rsid w:val="000B0220"/>
    <w:rsid w:val="000D09FD"/>
    <w:rsid w:val="000D517D"/>
    <w:rsid w:val="00103F60"/>
    <w:rsid w:val="00154467"/>
    <w:rsid w:val="0016187E"/>
    <w:rsid w:val="001646B3"/>
    <w:rsid w:val="001B1AF9"/>
    <w:rsid w:val="001C1456"/>
    <w:rsid w:val="001C2C36"/>
    <w:rsid w:val="00211237"/>
    <w:rsid w:val="00241E4B"/>
    <w:rsid w:val="002502F0"/>
    <w:rsid w:val="00292619"/>
    <w:rsid w:val="0029525C"/>
    <w:rsid w:val="002B5EF1"/>
    <w:rsid w:val="003060E1"/>
    <w:rsid w:val="003B0A06"/>
    <w:rsid w:val="0044257E"/>
    <w:rsid w:val="00453AF7"/>
    <w:rsid w:val="00470E0D"/>
    <w:rsid w:val="00496E6E"/>
    <w:rsid w:val="004B1F68"/>
    <w:rsid w:val="004E57B7"/>
    <w:rsid w:val="005057F7"/>
    <w:rsid w:val="0052320B"/>
    <w:rsid w:val="00545FE7"/>
    <w:rsid w:val="005A2B96"/>
    <w:rsid w:val="005C7828"/>
    <w:rsid w:val="005D1B08"/>
    <w:rsid w:val="005D6C13"/>
    <w:rsid w:val="0060575F"/>
    <w:rsid w:val="00614F1C"/>
    <w:rsid w:val="00617A59"/>
    <w:rsid w:val="00690D46"/>
    <w:rsid w:val="006A7348"/>
    <w:rsid w:val="006B2B15"/>
    <w:rsid w:val="00720E74"/>
    <w:rsid w:val="007241B4"/>
    <w:rsid w:val="007340E0"/>
    <w:rsid w:val="007369FF"/>
    <w:rsid w:val="0074052D"/>
    <w:rsid w:val="007623CD"/>
    <w:rsid w:val="00782EA8"/>
    <w:rsid w:val="00794218"/>
    <w:rsid w:val="007B4C4A"/>
    <w:rsid w:val="0080772C"/>
    <w:rsid w:val="00882648"/>
    <w:rsid w:val="00897D6C"/>
    <w:rsid w:val="008B56FE"/>
    <w:rsid w:val="008C3F79"/>
    <w:rsid w:val="008D39C6"/>
    <w:rsid w:val="008E517A"/>
    <w:rsid w:val="008F5C98"/>
    <w:rsid w:val="009206C8"/>
    <w:rsid w:val="00925A08"/>
    <w:rsid w:val="00930958"/>
    <w:rsid w:val="00931BAC"/>
    <w:rsid w:val="0093432C"/>
    <w:rsid w:val="00953515"/>
    <w:rsid w:val="009875B3"/>
    <w:rsid w:val="009C46DA"/>
    <w:rsid w:val="00A24DD1"/>
    <w:rsid w:val="00A62343"/>
    <w:rsid w:val="00A7465A"/>
    <w:rsid w:val="00A924ED"/>
    <w:rsid w:val="00A9617A"/>
    <w:rsid w:val="00AB2595"/>
    <w:rsid w:val="00AB579B"/>
    <w:rsid w:val="00AD107E"/>
    <w:rsid w:val="00B037A7"/>
    <w:rsid w:val="00B16D8D"/>
    <w:rsid w:val="00B273F7"/>
    <w:rsid w:val="00B8359A"/>
    <w:rsid w:val="00B9776C"/>
    <w:rsid w:val="00BB7072"/>
    <w:rsid w:val="00BD271D"/>
    <w:rsid w:val="00BF54F9"/>
    <w:rsid w:val="00C0358C"/>
    <w:rsid w:val="00C0515E"/>
    <w:rsid w:val="00C22C4F"/>
    <w:rsid w:val="00CB4F63"/>
    <w:rsid w:val="00D15B13"/>
    <w:rsid w:val="00D15C6C"/>
    <w:rsid w:val="00D44795"/>
    <w:rsid w:val="00D80607"/>
    <w:rsid w:val="00D9273F"/>
    <w:rsid w:val="00D940BE"/>
    <w:rsid w:val="00DA0CC1"/>
    <w:rsid w:val="00DC4368"/>
    <w:rsid w:val="00DD167B"/>
    <w:rsid w:val="00DD1CD2"/>
    <w:rsid w:val="00DD4CFD"/>
    <w:rsid w:val="00DE1146"/>
    <w:rsid w:val="00DF7E45"/>
    <w:rsid w:val="00E0618A"/>
    <w:rsid w:val="00E20136"/>
    <w:rsid w:val="00E265CF"/>
    <w:rsid w:val="00E50704"/>
    <w:rsid w:val="00E5708B"/>
    <w:rsid w:val="00E620AE"/>
    <w:rsid w:val="00EA11E6"/>
    <w:rsid w:val="00EE541B"/>
    <w:rsid w:val="00EE5D48"/>
    <w:rsid w:val="00EE7A07"/>
    <w:rsid w:val="00F00084"/>
    <w:rsid w:val="00F027DA"/>
    <w:rsid w:val="00F16CD6"/>
    <w:rsid w:val="00F21112"/>
    <w:rsid w:val="00F21370"/>
    <w:rsid w:val="00F76311"/>
    <w:rsid w:val="00F852F4"/>
    <w:rsid w:val="00F85DF8"/>
    <w:rsid w:val="00FE4A5B"/>
    <w:rsid w:val="00FF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2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71D"/>
    <w:rPr>
      <w:sz w:val="20"/>
      <w:szCs w:val="20"/>
    </w:rPr>
  </w:style>
  <w:style w:type="character" w:styleId="FootnoteReference">
    <w:name w:val="footnote reference"/>
    <w:basedOn w:val="DefaultParagraphFont"/>
    <w:uiPriority w:val="99"/>
    <w:semiHidden/>
    <w:unhideWhenUsed/>
    <w:rsid w:val="00BD271D"/>
    <w:rPr>
      <w:vertAlign w:val="superscript"/>
    </w:rPr>
  </w:style>
  <w:style w:type="table" w:styleId="TableGrid">
    <w:name w:val="Table Grid"/>
    <w:basedOn w:val="TableNormal"/>
    <w:uiPriority w:val="59"/>
    <w:rsid w:val="0021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B96"/>
    <w:pPr>
      <w:ind w:left="720"/>
      <w:contextualSpacing/>
    </w:pPr>
  </w:style>
  <w:style w:type="paragraph" w:styleId="Header">
    <w:name w:val="header"/>
    <w:basedOn w:val="Normal"/>
    <w:link w:val="HeaderChar"/>
    <w:uiPriority w:val="99"/>
    <w:unhideWhenUsed/>
    <w:rsid w:val="00A924E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924ED"/>
  </w:style>
  <w:style w:type="paragraph" w:styleId="Footer">
    <w:name w:val="footer"/>
    <w:basedOn w:val="Normal"/>
    <w:link w:val="FooterChar"/>
    <w:uiPriority w:val="99"/>
    <w:unhideWhenUsed/>
    <w:rsid w:val="00A924E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924ED"/>
  </w:style>
  <w:style w:type="character" w:styleId="Hyperlink">
    <w:name w:val="Hyperlink"/>
    <w:basedOn w:val="DefaultParagraphFont"/>
    <w:uiPriority w:val="99"/>
    <w:semiHidden/>
    <w:unhideWhenUsed/>
    <w:rsid w:val="00690D46"/>
    <w:rPr>
      <w:color w:val="0000FF"/>
      <w:u w:val="single"/>
    </w:rPr>
  </w:style>
  <w:style w:type="character" w:customStyle="1" w:styleId="apple-converted-space">
    <w:name w:val="apple-converted-space"/>
    <w:basedOn w:val="DefaultParagraphFont"/>
    <w:rsid w:val="00690D46"/>
  </w:style>
  <w:style w:type="character" w:styleId="FollowedHyperlink">
    <w:name w:val="FollowedHyperlink"/>
    <w:basedOn w:val="DefaultParagraphFont"/>
    <w:uiPriority w:val="99"/>
    <w:semiHidden/>
    <w:unhideWhenUsed/>
    <w:rsid w:val="00690D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2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71D"/>
    <w:rPr>
      <w:sz w:val="20"/>
      <w:szCs w:val="20"/>
    </w:rPr>
  </w:style>
  <w:style w:type="character" w:styleId="FootnoteReference">
    <w:name w:val="footnote reference"/>
    <w:basedOn w:val="DefaultParagraphFont"/>
    <w:uiPriority w:val="99"/>
    <w:semiHidden/>
    <w:unhideWhenUsed/>
    <w:rsid w:val="00BD271D"/>
    <w:rPr>
      <w:vertAlign w:val="superscript"/>
    </w:rPr>
  </w:style>
  <w:style w:type="table" w:styleId="TableGrid">
    <w:name w:val="Table Grid"/>
    <w:basedOn w:val="TableNormal"/>
    <w:uiPriority w:val="59"/>
    <w:rsid w:val="0021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B96"/>
    <w:pPr>
      <w:ind w:left="720"/>
      <w:contextualSpacing/>
    </w:pPr>
  </w:style>
  <w:style w:type="paragraph" w:styleId="Header">
    <w:name w:val="header"/>
    <w:basedOn w:val="Normal"/>
    <w:link w:val="HeaderChar"/>
    <w:uiPriority w:val="99"/>
    <w:unhideWhenUsed/>
    <w:rsid w:val="00A924E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924ED"/>
  </w:style>
  <w:style w:type="paragraph" w:styleId="Footer">
    <w:name w:val="footer"/>
    <w:basedOn w:val="Normal"/>
    <w:link w:val="FooterChar"/>
    <w:uiPriority w:val="99"/>
    <w:unhideWhenUsed/>
    <w:rsid w:val="00A924E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924ED"/>
  </w:style>
  <w:style w:type="character" w:styleId="Hyperlink">
    <w:name w:val="Hyperlink"/>
    <w:basedOn w:val="DefaultParagraphFont"/>
    <w:uiPriority w:val="99"/>
    <w:semiHidden/>
    <w:unhideWhenUsed/>
    <w:rsid w:val="00690D46"/>
    <w:rPr>
      <w:color w:val="0000FF"/>
      <w:u w:val="single"/>
    </w:rPr>
  </w:style>
  <w:style w:type="character" w:customStyle="1" w:styleId="apple-converted-space">
    <w:name w:val="apple-converted-space"/>
    <w:basedOn w:val="DefaultParagraphFont"/>
    <w:rsid w:val="00690D46"/>
  </w:style>
  <w:style w:type="character" w:styleId="FollowedHyperlink">
    <w:name w:val="FollowedHyperlink"/>
    <w:basedOn w:val="DefaultParagraphFont"/>
    <w:uiPriority w:val="99"/>
    <w:semiHidden/>
    <w:unhideWhenUsed/>
    <w:rsid w:val="00690D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91862">
      <w:bodyDiv w:val="1"/>
      <w:marLeft w:val="0"/>
      <w:marRight w:val="0"/>
      <w:marTop w:val="0"/>
      <w:marBottom w:val="0"/>
      <w:divBdr>
        <w:top w:val="none" w:sz="0" w:space="0" w:color="auto"/>
        <w:left w:val="none" w:sz="0" w:space="0" w:color="auto"/>
        <w:bottom w:val="none" w:sz="0" w:space="0" w:color="auto"/>
        <w:right w:val="none" w:sz="0" w:space="0" w:color="auto"/>
      </w:divBdr>
      <w:divsChild>
        <w:div w:id="1377004759">
          <w:marLeft w:val="0"/>
          <w:marRight w:val="0"/>
          <w:marTop w:val="0"/>
          <w:marBottom w:val="0"/>
          <w:divBdr>
            <w:top w:val="none" w:sz="0" w:space="0" w:color="auto"/>
            <w:left w:val="none" w:sz="0" w:space="0" w:color="auto"/>
            <w:bottom w:val="none" w:sz="0" w:space="0" w:color="auto"/>
            <w:right w:val="none" w:sz="0" w:space="0" w:color="auto"/>
          </w:divBdr>
          <w:divsChild>
            <w:div w:id="115968579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CF9E-F367-414E-BFED-8B096AE1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4669</Words>
  <Characters>26617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2016-06-26T12:57:00Z</dcterms:created>
  <dcterms:modified xsi:type="dcterms:W3CDTF">2016-06-26T12:57:00Z</dcterms:modified>
</cp:coreProperties>
</file>