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b/>
          <w:b/>
          <w:bCs/>
        </w:rPr>
      </w:pPr>
      <w:r>
        <w:rPr>
          <w:b/>
          <w:bCs/>
          <w:sz w:val="28"/>
          <w:szCs w:val="28"/>
        </w:rPr>
        <w:t>MEMORIU</w:t>
      </w:r>
    </w:p>
    <w:p>
      <w:pPr>
        <w:pStyle w:val="Normal"/>
        <w:jc w:val="center"/>
        <w:rPr>
          <w:sz w:val="28"/>
          <w:szCs w:val="28"/>
        </w:rPr>
      </w:pPr>
      <w:r>
        <w:rPr>
          <w:sz w:val="28"/>
          <w:szCs w:val="28"/>
        </w:rPr>
      </w:r>
    </w:p>
    <w:p>
      <w:pPr>
        <w:pStyle w:val="Normal"/>
        <w:jc w:val="left"/>
        <w:rPr/>
      </w:pPr>
      <w:r>
        <w:rPr>
          <w:sz w:val="28"/>
          <w:szCs w:val="28"/>
        </w:rPr>
        <w:t xml:space="preserve"> </w:t>
      </w:r>
      <w:r>
        <w:rPr>
          <w:sz w:val="28"/>
          <w:szCs w:val="28"/>
        </w:rPr>
        <w:t>Supun atenției, cu scopul implementării unui Program minier de inginerie tehnologică operațională destinat mineritului în general și în cărbune în special, ca soluție rațională definitivă pentru practicarea mineritului în siguranță, rentabil, profitabil pentru proprietar și pace socială.</w:t>
      </w:r>
    </w:p>
    <w:p>
      <w:pPr>
        <w:pStyle w:val="Normal"/>
        <w:jc w:val="left"/>
        <w:rPr>
          <w:sz w:val="28"/>
          <w:szCs w:val="28"/>
        </w:rPr>
      </w:pPr>
      <w:r>
        <w:rPr>
          <w:sz w:val="28"/>
          <w:szCs w:val="28"/>
        </w:rPr>
      </w:r>
    </w:p>
    <w:p>
      <w:pPr>
        <w:pStyle w:val="Normal"/>
        <w:jc w:val="left"/>
        <w:rPr/>
      </w:pPr>
      <w:r>
        <w:rPr>
          <w:b w:val="false"/>
          <w:bCs w:val="false"/>
          <w:sz w:val="28"/>
          <w:szCs w:val="28"/>
        </w:rPr>
        <w:t>Sunt ing.</w:t>
      </w:r>
      <w:r>
        <w:rPr>
          <w:b/>
          <w:bCs/>
          <w:sz w:val="28"/>
          <w:szCs w:val="28"/>
        </w:rPr>
        <w:t xml:space="preserve"> DANE IGNAT FRANCISC,</w:t>
      </w:r>
      <w:r>
        <w:rPr>
          <w:b w:val="false"/>
          <w:bCs w:val="false"/>
          <w:sz w:val="28"/>
          <w:szCs w:val="28"/>
        </w:rPr>
        <w:t xml:space="preserve"> originar din Petroșani, cu domiciliul în str. Carpați 4/4, localitatea Petroșani, cod 332041, județul Hunedoara, de profesie inginer miner, promoția 1971, cu experiența de o viață dedicată mineritului din care peste 15 ani ca inginer șef la mine de cărbune cu o producție anuală de peste două milioane tone. În familie reprezint a treia generație de mineri.</w:t>
      </w:r>
    </w:p>
    <w:p>
      <w:pPr>
        <w:pStyle w:val="Normal"/>
        <w:rPr>
          <w:sz w:val="28"/>
          <w:szCs w:val="28"/>
        </w:rPr>
      </w:pPr>
      <w:r>
        <w:rPr>
          <w:sz w:val="28"/>
          <w:szCs w:val="28"/>
        </w:rPr>
      </w:r>
    </w:p>
    <w:p>
      <w:pPr>
        <w:pStyle w:val="Normal"/>
        <w:rPr/>
      </w:pPr>
      <w:r>
        <w:rPr>
          <w:sz w:val="28"/>
          <w:szCs w:val="28"/>
        </w:rPr>
        <w:t xml:space="preserve">Constatând, în această calitate, lipsa de strategie, tacticile păguboase, evenimentele tragice și nemulțumirile sociale legate de minerit, de mai bine de 15 ani </w:t>
      </w:r>
      <w:r>
        <w:rPr>
          <w:sz w:val="28"/>
          <w:szCs w:val="28"/>
          <w:u w:val="none"/>
        </w:rPr>
        <w:t>am elaborat,</w:t>
      </w:r>
      <w:r>
        <w:rPr>
          <w:sz w:val="28"/>
          <w:szCs w:val="28"/>
        </w:rPr>
        <w:t xml:space="preserve"> și semnalez, un Program minier, specific fiacărei mine, care se bazează pe reorganizarea din temelii a activității, pe experiența cunoașterii tehnologiei miniere, pe experiența responsabilă de practicare a mineritului clasic, sigur, pe aplicarea și respectarea normelor de siguranță. Programul exclude practicarea acordului global în mineritul subteran în favoarea dimensionării programate a lucrului în echipă, reducând astfel la minim posibilitatea producerii de accidente și evenimente neașteptate, tragice.</w:t>
      </w:r>
    </w:p>
    <w:p>
      <w:pPr>
        <w:pStyle w:val="Normal"/>
        <w:rPr>
          <w:sz w:val="28"/>
          <w:szCs w:val="28"/>
        </w:rPr>
      </w:pPr>
      <w:r>
        <w:rPr>
          <w:sz w:val="28"/>
          <w:szCs w:val="28"/>
        </w:rPr>
      </w:r>
    </w:p>
    <w:p>
      <w:pPr>
        <w:pStyle w:val="Normal"/>
        <w:rPr/>
      </w:pPr>
      <w:r>
        <w:rPr>
          <w:sz w:val="28"/>
          <w:szCs w:val="28"/>
        </w:rPr>
        <w:t>Scopul implemetării Programului minier (petrol-gaz și energie electrică) este alimentarea bugetului național, îndeplinind astfel așteptările proprietarului public la un trai mai bun în condițiile în care se garantează siguranța lucrătorului și al zăcământului, îndeplinirea tuturor așteptărilor angajaților din subteran și astfel pacea socială, exploatarea constantă a producției zilnice programate, extragerea integrală rentabilă la un preț constant a rezervei inclusiv închiderea treptată, definitivă, a minei și ecologizarea perimetrului pe costuri de producție.</w:t>
      </w:r>
    </w:p>
    <w:p>
      <w:pPr>
        <w:pStyle w:val="Normal"/>
        <w:rPr>
          <w:sz w:val="28"/>
          <w:szCs w:val="28"/>
        </w:rPr>
      </w:pPr>
      <w:r>
        <w:rPr>
          <w:sz w:val="28"/>
          <w:szCs w:val="28"/>
        </w:rPr>
      </w:r>
    </w:p>
    <w:p>
      <w:pPr>
        <w:pStyle w:val="Normal"/>
        <w:rPr/>
      </w:pPr>
      <w:r>
        <w:rPr>
          <w:sz w:val="28"/>
          <w:szCs w:val="28"/>
        </w:rPr>
        <w:t>În lipsa Programului minier orice ajutor financiar, investițional bine intenționat, acordat minelor în funcție nu face decât să prelungească agonia acestora.</w:t>
      </w:r>
    </w:p>
    <w:p>
      <w:pPr>
        <w:pStyle w:val="Normal"/>
        <w:rPr>
          <w:sz w:val="28"/>
          <w:szCs w:val="28"/>
        </w:rPr>
      </w:pPr>
      <w:r>
        <w:rPr>
          <w:sz w:val="28"/>
          <w:szCs w:val="28"/>
        </w:rPr>
      </w:r>
    </w:p>
    <w:p>
      <w:pPr>
        <w:pStyle w:val="Normal"/>
        <w:rPr/>
      </w:pPr>
      <w:r>
        <w:rPr>
          <w:sz w:val="28"/>
          <w:szCs w:val="28"/>
        </w:rPr>
        <w:t>Bogăția unei țări însumează bogățiile naturale și tot ce a ce a făurit națiunea pînă la acea dată, exceptând agricultura,</w:t>
      </w:r>
      <w:r>
        <w:rPr>
          <w:sz w:val="28"/>
          <w:szCs w:val="28"/>
          <w:u w:val="none"/>
        </w:rPr>
        <w:t xml:space="preserve"> determinând prosperitatea și locul națiunii în lume. Bogățiile naturale solide sunt inalienabile și constutie proprietate publică și ca atare sunt încredințate reprezentantului suprem al poporului datorită importanței lor economice și strategice penru națiune. Din aceste considerente majoritatea țărilor conduse înțelept și consolidate economic și-au propus, au investit și au reușit să inventarieze rezervele lor importante și valoroase cu care au fost hărăzuite de natură, investind chiar în valoroase zăcăminte din afara țării.</w:t>
      </w:r>
    </w:p>
    <w:p>
      <w:pPr>
        <w:pStyle w:val="Normal"/>
        <w:rPr>
          <w:sz w:val="28"/>
          <w:szCs w:val="28"/>
        </w:rPr>
      </w:pPr>
      <w:r>
        <w:rPr>
          <w:sz w:val="28"/>
          <w:szCs w:val="28"/>
        </w:rPr>
      </w:r>
    </w:p>
    <w:p>
      <w:pPr>
        <w:pStyle w:val="Normal"/>
        <w:rPr/>
      </w:pPr>
      <w:r>
        <w:rPr>
          <w:sz w:val="28"/>
          <w:szCs w:val="28"/>
          <w:u w:val="none"/>
        </w:rPr>
        <w:t xml:space="preserve">Se cunoște că, lucrările complexe de explorare-deschidere și apoi exploatare a unui zăcămînt durează zeci de ani și mai multe generații, interval în care în lipsa unei piețe sigure și a unui program profesional rațional concret, se pot lua decizii conjuncturale, aparent avantajoase, dar care pot afecta ulterior rentabilitatea minelor și a siguranței perimetrului, cele mai mici greșeli putând induce în timp nemulțumiri sociale, pagube materiale, evenimente majore și chiar catastrofe ecologice. </w:t>
      </w:r>
    </w:p>
    <w:p>
      <w:pPr>
        <w:pStyle w:val="Normal"/>
        <w:rPr>
          <w:sz w:val="28"/>
          <w:szCs w:val="28"/>
          <w:u w:val="none"/>
        </w:rPr>
      </w:pPr>
      <w:r>
        <w:rPr>
          <w:sz w:val="28"/>
          <w:szCs w:val="28"/>
          <w:u w:val="none"/>
        </w:rPr>
      </w:r>
    </w:p>
    <w:p>
      <w:pPr>
        <w:pStyle w:val="Normal"/>
        <w:rPr/>
      </w:pPr>
      <w:r>
        <w:rPr>
          <w:sz w:val="28"/>
          <w:szCs w:val="28"/>
          <w:u w:val="none"/>
        </w:rPr>
        <w:t>Această posibilitate este definitiv exclusă atunci când se înființează o instituție capabilă să transforme aceste bogății în bani, Banca Bogățiilor Naturale (în continuare BBN), subordonate direct Reprezentantului Supren al Poporului, care să constituie puntea de legătură dintre bogățiile aflate în natură, piață sigură profitabilă de desfacere și bugetul național.</w:t>
      </w:r>
    </w:p>
    <w:p>
      <w:pPr>
        <w:pStyle w:val="Normal"/>
        <w:rPr>
          <w:sz w:val="28"/>
          <w:szCs w:val="28"/>
          <w:u w:val="none"/>
        </w:rPr>
      </w:pPr>
      <w:r>
        <w:rPr>
          <w:sz w:val="28"/>
          <w:szCs w:val="28"/>
          <w:u w:val="none"/>
        </w:rPr>
      </w:r>
    </w:p>
    <w:p>
      <w:pPr>
        <w:pStyle w:val="Normal"/>
        <w:rPr/>
      </w:pPr>
      <w:r>
        <w:rPr>
          <w:sz w:val="28"/>
          <w:szCs w:val="28"/>
          <w:u w:val="none"/>
        </w:rPr>
        <w:t>BBN are capitalul format din contractele ferme, bogățiile naturale în stoc și cele în exploatare, având atribuții bancare, comerciale, de asigurare (din care se autogospodărește), reprezentare și protocol, fiind furnizorul de date, analize și propuneri din acest domeniu care să stea la baza activității legislative a Reprezentantului Suprem al Poporului, degrevând definitiv guvernele de aceste responsabilităti.</w:t>
      </w:r>
    </w:p>
    <w:p>
      <w:pPr>
        <w:pStyle w:val="Normal"/>
        <w:rPr>
          <w:sz w:val="28"/>
          <w:szCs w:val="28"/>
          <w:u w:val="none"/>
        </w:rPr>
      </w:pPr>
      <w:r>
        <w:rPr>
          <w:sz w:val="28"/>
          <w:szCs w:val="28"/>
          <w:u w:val="none"/>
        </w:rPr>
      </w:r>
    </w:p>
    <w:p>
      <w:pPr>
        <w:pStyle w:val="Normal"/>
        <w:rPr/>
      </w:pPr>
      <w:r>
        <w:rPr>
          <w:sz w:val="28"/>
          <w:szCs w:val="28"/>
          <w:u w:val="none"/>
        </w:rPr>
        <w:t xml:space="preserve"> </w:t>
      </w:r>
      <w:r>
        <w:rPr>
          <w:sz w:val="28"/>
          <w:szCs w:val="28"/>
          <w:u w:val="none"/>
        </w:rPr>
        <w:t>BBN înființează propriul prestator de servici minere al Statului, care funcționează în baza legislației Societăților cu Răspundere Limitată (S.C.Uzina Minieră... Societate de Stat cu Răspundere Limitată-SSRL)</w:t>
      </w:r>
    </w:p>
    <w:p>
      <w:pPr>
        <w:pStyle w:val="Normal"/>
        <w:rPr>
          <w:sz w:val="28"/>
          <w:szCs w:val="28"/>
          <w:u w:val="none"/>
        </w:rPr>
      </w:pPr>
      <w:r>
        <w:rPr>
          <w:sz w:val="28"/>
          <w:szCs w:val="28"/>
          <w:u w:val="none"/>
        </w:rPr>
      </w:r>
    </w:p>
    <w:p>
      <w:pPr>
        <w:pStyle w:val="Normal"/>
        <w:rPr/>
      </w:pPr>
      <w:r>
        <w:rPr>
          <w:sz w:val="28"/>
          <w:szCs w:val="28"/>
          <w:u w:val="none"/>
        </w:rPr>
        <w:t xml:space="preserve">În situația în care la propunerea BBN, Reprezentantul Suprem al Poporului, hotărește ofertarea internațională a investiției și a lucrărilor impuse de Programul Minier, Contractul de Concesionare a Lucrărilor din Perimetrul Minier, se acordă tot gratuit și cu toate aprobările și avizele legate unor prestatori de servicii specializate străine, autorizate. În acest caz Contractul se atribuie prin licitație deschisă în funcție de cel mai bun preț și timp de explorare-deschidere și preț de exploatare precum și de modul și condițiile în care se rambursează investiția de către BBN care asigură piața de desfacere, încasează profitul la poarta uzinei miniere de producție și încheie și asigurare internațională. </w:t>
      </w:r>
    </w:p>
    <w:p>
      <w:pPr>
        <w:pStyle w:val="Normal"/>
        <w:rPr>
          <w:sz w:val="28"/>
          <w:szCs w:val="28"/>
          <w:u w:val="none"/>
        </w:rPr>
      </w:pPr>
      <w:r>
        <w:rPr>
          <w:sz w:val="28"/>
          <w:szCs w:val="28"/>
          <w:u w:val="none"/>
        </w:rPr>
      </w:r>
    </w:p>
    <w:p>
      <w:pPr>
        <w:pStyle w:val="Normal"/>
        <w:rPr/>
      </w:pPr>
      <w:r>
        <w:rPr>
          <w:sz w:val="28"/>
          <w:szCs w:val="28"/>
          <w:u w:val="none"/>
        </w:rPr>
        <w:t>Pentru asigurarea pieței profitabile de desfacere, BBN trebuie să dispună de date certe, garantate, legate de calitatea, gradul de prelucrare, prețul rentabil și producția zilnică optimă minimă sigur realizabilă furnizată de o instituție națională, profesională,  responsabilă în care scop se înființează Autoritatea Națională Minieră (ANM)</w:t>
      </w:r>
    </w:p>
    <w:p>
      <w:pPr>
        <w:pStyle w:val="Normal"/>
        <w:rPr>
          <w:sz w:val="28"/>
          <w:szCs w:val="28"/>
          <w:u w:val="none"/>
        </w:rPr>
      </w:pPr>
      <w:r>
        <w:rPr>
          <w:sz w:val="28"/>
          <w:szCs w:val="28"/>
          <w:u w:val="none"/>
        </w:rPr>
      </w:r>
    </w:p>
    <w:p>
      <w:pPr>
        <w:pStyle w:val="Normal"/>
        <w:rPr/>
      </w:pPr>
      <w:r>
        <w:rPr>
          <w:sz w:val="28"/>
          <w:szCs w:val="28"/>
          <w:u w:val="none"/>
        </w:rPr>
        <w:t>ANM este condusă de unica instituție profesională, academică, acreditată, Facultatea de mine și facultățile înrudite, avînd în componență Autoritatea Națională Geologică și Institutul de Cercetări Miniere. La cererea BBN, elaborează Programul minier de inginerie tehnologică operațională computerizat specific fiecărei uzine miniere...SSRL  și perimetru minier care să stea la baza activității sigure și rentabile definitive a fiecărui prestator de serviciu specializat, autorizat.</w:t>
      </w:r>
    </w:p>
    <w:p>
      <w:pPr>
        <w:pStyle w:val="Normal"/>
        <w:rPr/>
      </w:pPr>
      <w:r>
        <w:rPr>
          <w:sz w:val="28"/>
          <w:szCs w:val="28"/>
          <w:u w:val="none"/>
        </w:rPr>
        <w:t xml:space="preserve"> </w:t>
      </w:r>
    </w:p>
    <w:p>
      <w:pPr>
        <w:pStyle w:val="Normal"/>
        <w:rPr/>
      </w:pPr>
      <w:r>
        <w:rPr>
          <w:sz w:val="24"/>
          <w:szCs w:val="24"/>
          <w:u w:val="none"/>
        </w:rPr>
        <w:t xml:space="preserve">În prezent, pentru cărbune principala piață o constituie termocentralele. În acest context se constată că se exploatează fără să contribuie la bugetul național, epuizând rezerve importante de combustibil pentru arderea acestora în termocentrale care funcționază cu randamentul proiectat de 40% (cele pe gaz doar 60%) arzând astfel degeaba imense volume de metan și cărbune. </w:t>
      </w:r>
    </w:p>
    <w:p>
      <w:pPr>
        <w:pStyle w:val="Normal"/>
        <w:rPr>
          <w:sz w:val="24"/>
          <w:szCs w:val="24"/>
          <w:u w:val="none"/>
        </w:rPr>
      </w:pPr>
      <w:r>
        <w:rPr>
          <w:sz w:val="24"/>
          <w:szCs w:val="24"/>
          <w:u w:val="none"/>
        </w:rPr>
      </w:r>
    </w:p>
    <w:p>
      <w:pPr>
        <w:pStyle w:val="Normal"/>
        <w:rPr/>
      </w:pPr>
      <w:r>
        <w:rPr>
          <w:sz w:val="24"/>
          <w:szCs w:val="24"/>
          <w:u w:val="none"/>
        </w:rPr>
        <w:t>Soluția asigurării energiei strategice naționale și protejarea rezervelor constă în arderea exclusivă a cărbunelui în centralele electro-termice (CET) ecologice, focare sistem forjă, în care se insuflă aer în loc de metan, cu o putere instalată ieftină de 40-70 Mwh, care devin importante prin numărul lor (50 CET X 40 Mwh = 2000 Mwh) fiecare consumând atâta cărbune pe an cât consumă o termocentrală în câteva zile, îndeplinind și așteptările de încălzire și apă caldă a populației, deservind și sere industriale.</w:t>
      </w:r>
    </w:p>
    <w:p>
      <w:pPr>
        <w:pStyle w:val="Normal"/>
        <w:rPr>
          <w:sz w:val="28"/>
          <w:szCs w:val="28"/>
          <w:u w:val="none"/>
        </w:rPr>
      </w:pPr>
      <w:r>
        <w:rPr>
          <w:sz w:val="28"/>
          <w:szCs w:val="28"/>
          <w:u w:val="none"/>
        </w:rPr>
      </w:r>
    </w:p>
    <w:p>
      <w:pPr>
        <w:pStyle w:val="Normal"/>
        <w:rPr/>
      </w:pPr>
      <w:r>
        <w:rPr>
          <w:sz w:val="28"/>
          <w:szCs w:val="28"/>
          <w:u w:val="none"/>
        </w:rPr>
        <w:t>Cu extragerea bogățiilor naturale solide se ocupă știința ingineriei miniere.</w:t>
      </w:r>
    </w:p>
    <w:p>
      <w:pPr>
        <w:pStyle w:val="Normal"/>
        <w:rPr/>
      </w:pPr>
      <w:r>
        <w:rPr>
          <w:sz w:val="28"/>
          <w:szCs w:val="28"/>
          <w:u w:val="none"/>
        </w:rPr>
        <w:t>Inginerește, toate  minele sunt bune, sigure și rentabile. O mină bună poate ajunge rea atunci când este condusă neprofesional, preferențial și prost, situație imposibilă să apară după implementarea Programului minier (computerizat).</w:t>
      </w:r>
    </w:p>
    <w:p>
      <w:pPr>
        <w:pStyle w:val="Normal"/>
        <w:rPr>
          <w:sz w:val="28"/>
          <w:szCs w:val="28"/>
          <w:u w:val="none"/>
        </w:rPr>
      </w:pPr>
      <w:r>
        <w:rPr>
          <w:sz w:val="28"/>
          <w:szCs w:val="28"/>
          <w:u w:val="none"/>
        </w:rPr>
      </w:r>
    </w:p>
    <w:p>
      <w:pPr>
        <w:pStyle w:val="Normal"/>
        <w:rPr/>
      </w:pPr>
      <w:r>
        <w:rPr>
          <w:sz w:val="28"/>
          <w:szCs w:val="28"/>
          <w:u w:val="none"/>
        </w:rPr>
        <w:t>Datorită rupturii reale existente între teoria și practicarea efectivă a mineritului a fost indusă și acceptată ideea că nu se poate practica mineritul fără subvenționare în condițiile în care simpla logică a contabilității demonstrază că soluția unică, definitivă, pentru ca o mină să fie rentabilă, este ca valoarea producției livrate și plătită lunar să fie mai mare decât cheltuielile de producție, condiție garantată definitiv prin Programul minier de inginerie tehnologică operațională, specific fiecărei uzine miniere... SSRL.</w:t>
      </w:r>
    </w:p>
    <w:p>
      <w:pPr>
        <w:pStyle w:val="Normal"/>
        <w:rPr>
          <w:sz w:val="28"/>
          <w:szCs w:val="28"/>
          <w:u w:val="none"/>
        </w:rPr>
      </w:pPr>
      <w:r>
        <w:rPr>
          <w:sz w:val="28"/>
          <w:szCs w:val="28"/>
          <w:u w:val="none"/>
        </w:rPr>
      </w:r>
    </w:p>
    <w:p>
      <w:pPr>
        <w:pStyle w:val="Normal"/>
        <w:rPr/>
      </w:pPr>
      <w:r>
        <w:rPr>
          <w:b/>
          <w:bCs/>
          <w:sz w:val="28"/>
          <w:szCs w:val="28"/>
          <w:u w:val="none"/>
        </w:rPr>
        <w:t>MINA -</w:t>
      </w:r>
      <w:r>
        <w:rPr>
          <w:b w:val="false"/>
          <w:bCs w:val="false"/>
          <w:sz w:val="28"/>
          <w:szCs w:val="28"/>
          <w:u w:val="none"/>
        </w:rPr>
        <w:t xml:space="preserve"> este o uzină de producție, dar subterană, care are materia primă asigurată de zăcământul supus extragerii în care își desfășoară activitatea exclusiv în baza Programului minier elaborat de ANM un prestator de servicii miniere autorizat al statului - care are și formează propriul personal specializat, care se autogospodărește rentabil, angajat în condiții impuse contractual de către BBN cu scopul valorificării profitabile a producției.</w:t>
      </w:r>
    </w:p>
    <w:p>
      <w:pPr>
        <w:pStyle w:val="Normal"/>
        <w:rPr>
          <w:b w:val="false"/>
          <w:b w:val="false"/>
          <w:bCs w:val="false"/>
          <w:sz w:val="28"/>
          <w:szCs w:val="28"/>
          <w:u w:val="none"/>
        </w:rPr>
      </w:pPr>
      <w:r>
        <w:rPr>
          <w:b w:val="false"/>
          <w:bCs w:val="false"/>
          <w:sz w:val="28"/>
          <w:szCs w:val="28"/>
          <w:u w:val="none"/>
        </w:rPr>
      </w:r>
    </w:p>
    <w:p>
      <w:pPr>
        <w:pStyle w:val="Normal"/>
        <w:rPr>
          <w:b/>
          <w:b/>
          <w:bCs/>
        </w:rPr>
      </w:pPr>
      <w:r>
        <w:rPr>
          <w:b w:val="false"/>
          <w:bCs w:val="false"/>
          <w:sz w:val="28"/>
          <w:szCs w:val="28"/>
          <w:u w:val="none"/>
        </w:rPr>
        <w:t>Spre deosebire de exploatarea petrolului și gazului, unde locul de muncă este stabil și se bazează pe mașini – unelte, în minerit locul de muncă se mută ciclic urmărind contactul cu roca supusă escavării, iar unealta principală, inteligentă umană, cel mai de preț rămâne veșnic MINERUL fără prezența și aportul căruia activitatea minieră nu poate avea loc.</w:t>
      </w:r>
    </w:p>
    <w:p>
      <w:pPr>
        <w:pStyle w:val="Normal"/>
        <w:rPr>
          <w:b w:val="false"/>
          <w:b w:val="false"/>
          <w:bCs w:val="false"/>
          <w:sz w:val="28"/>
          <w:szCs w:val="28"/>
          <w:u w:val="none"/>
        </w:rPr>
      </w:pPr>
      <w:r>
        <w:rPr>
          <w:b w:val="false"/>
          <w:bCs w:val="false"/>
          <w:sz w:val="28"/>
          <w:szCs w:val="28"/>
          <w:u w:val="none"/>
        </w:rPr>
        <w:t>În baza programului minier, activitatea mineră complexă se concentrează efectiv pe crearea în masivul de rocă a unui gol, voit impus inginerește, în condițiile de microclimat și prin tehnologia operațională specifică pusă la dispoziția minerului și pe păstrarea în continuare a golului în siguranță prin montarea pe conturul acestuia a unei susțineri tradiționale atașate care devine astfel lucrare minieră funcțională.</w:t>
      </w:r>
    </w:p>
    <w:p>
      <w:pPr>
        <w:pStyle w:val="Normal"/>
        <w:rPr>
          <w:b w:val="false"/>
          <w:b w:val="false"/>
          <w:bCs w:val="false"/>
          <w:sz w:val="28"/>
          <w:szCs w:val="28"/>
          <w:u w:val="none"/>
        </w:rPr>
      </w:pPr>
      <w:r>
        <w:rPr>
          <w:b w:val="false"/>
          <w:bCs w:val="false"/>
          <w:sz w:val="28"/>
          <w:szCs w:val="28"/>
          <w:u w:val="none"/>
        </w:rPr>
        <w:t xml:space="preserve"> </w:t>
      </w:r>
    </w:p>
    <w:p>
      <w:pPr>
        <w:pStyle w:val="Normal"/>
        <w:rPr>
          <w:b/>
          <w:b/>
          <w:bCs/>
        </w:rPr>
      </w:pPr>
      <w:r>
        <w:rPr>
          <w:b w:val="false"/>
          <w:bCs w:val="false"/>
          <w:sz w:val="28"/>
          <w:szCs w:val="28"/>
          <w:u w:val="none"/>
        </w:rPr>
        <w:t xml:space="preserve"> </w:t>
      </w:r>
      <w:r>
        <w:rPr>
          <w:b w:val="false"/>
          <w:bCs w:val="false"/>
          <w:sz w:val="28"/>
          <w:szCs w:val="28"/>
          <w:u w:val="none"/>
        </w:rPr>
        <w:t>În secolul XXI a lucra în mină nu mai poate fi considerată munca cea mai de jos, sacrificiu sau pedeapsă, odată ce profesia de miner este o profesie ca oricare altă meserie care impune aptitudini fizico-psiho-medicale, calificare, experiență, lucrul în echipă, asumarea de responsabilități și riscuri.</w:t>
      </w:r>
    </w:p>
    <w:p>
      <w:pPr>
        <w:pStyle w:val="Normal"/>
        <w:rPr>
          <w:b w:val="false"/>
          <w:b w:val="false"/>
          <w:bCs w:val="false"/>
          <w:sz w:val="28"/>
          <w:szCs w:val="28"/>
          <w:u w:val="none"/>
        </w:rPr>
      </w:pPr>
      <w:r>
        <w:rPr>
          <w:b w:val="false"/>
          <w:bCs w:val="false"/>
          <w:sz w:val="28"/>
          <w:szCs w:val="28"/>
          <w:u w:val="none"/>
        </w:rPr>
      </w:r>
    </w:p>
    <w:p>
      <w:pPr>
        <w:pStyle w:val="Normal"/>
        <w:rPr/>
      </w:pPr>
      <w:r>
        <w:rPr>
          <w:b w:val="false"/>
          <w:bCs w:val="false"/>
          <w:sz w:val="28"/>
          <w:szCs w:val="28"/>
          <w:u w:val="none"/>
        </w:rPr>
        <w:t>MINERUL în schimbul muncii depuse primește răsplata bănească, recompense materiale (hrană, căldură, energie), facilități de împrumut bancar (casă, mașină) și aprecierea colectivului, precum și avantajul la pensionare după 20 ani efectiv prestați în subteran și o pensie apropiată de salariu. În acest context admiterea de a lucra în mină devine un privilegiu social.</w:t>
      </w:r>
    </w:p>
    <w:p>
      <w:pPr>
        <w:pStyle w:val="Normal"/>
        <w:rPr>
          <w:b w:val="false"/>
          <w:b w:val="false"/>
          <w:bCs w:val="false"/>
          <w:sz w:val="28"/>
          <w:szCs w:val="28"/>
          <w:u w:val="none"/>
        </w:rPr>
      </w:pPr>
      <w:r>
        <w:rPr>
          <w:b w:val="false"/>
          <w:bCs w:val="false"/>
          <w:sz w:val="28"/>
          <w:szCs w:val="28"/>
          <w:u w:val="none"/>
        </w:rPr>
      </w:r>
    </w:p>
    <w:p>
      <w:pPr>
        <w:pStyle w:val="Normal"/>
        <w:rPr>
          <w:b/>
          <w:b/>
          <w:bCs/>
        </w:rPr>
      </w:pPr>
      <w:r>
        <w:rPr>
          <w:b w:val="false"/>
          <w:bCs w:val="false"/>
          <w:sz w:val="28"/>
          <w:szCs w:val="28"/>
          <w:u w:val="none"/>
        </w:rPr>
        <w:t>Directorul, (managerul) uzinei miniere... SSRL privat, este numit prin concurs de către ANM, are un salariu cu 30% mai mare decât minerul, al 13-lea salariu și un bonus anual bănesc echivalent cu 1% din valoarea producției suplimentare anuală realizată (aroximativ 20 mii $ brut), răspunzând material și penal de întreaga activitate impusă prin Programul minier de inginerie tehnologică operațională computerizat specific minei și de angajarea nominală a personalului propriu.</w:t>
      </w:r>
    </w:p>
    <w:p>
      <w:pPr>
        <w:pStyle w:val="Normal"/>
        <w:rPr>
          <w:b w:val="false"/>
          <w:b w:val="false"/>
          <w:bCs w:val="false"/>
          <w:sz w:val="28"/>
          <w:szCs w:val="28"/>
          <w:u w:val="none"/>
        </w:rPr>
      </w:pPr>
      <w:r>
        <w:rPr>
          <w:b w:val="false"/>
          <w:bCs w:val="false"/>
          <w:sz w:val="28"/>
          <w:szCs w:val="28"/>
          <w:u w:val="none"/>
        </w:rPr>
      </w:r>
    </w:p>
    <w:p>
      <w:pPr>
        <w:pStyle w:val="Normal"/>
        <w:rPr/>
      </w:pPr>
      <w:r>
        <w:rPr>
          <w:b w:val="false"/>
          <w:bCs w:val="false"/>
          <w:sz w:val="28"/>
          <w:szCs w:val="28"/>
          <w:u w:val="none"/>
        </w:rPr>
        <w:t>Implementarea Programului minier, în uzina minieră... SSRL de cărbune (huilă) în funcție, se face la prețul de 60$/tonă cu durata de 6-10-max. 18 luni, este specific fiecărei mine cu personalitate juridică și propriu Regulament de Ordine Interioară - depinde de starea minei, cu program de opt ore cu schimb la suprafață/șapte ore la locul de muncă, cinci zile/săptămână și sâmbăta dimineața. Programul se consideră implementat după prima lună în care se extrage zi de zi producția optimă minimă rentabilă programată (1750 tone, 270 zile și peste 500 mii tone/an), cu marja de siguranță de 25% impusă de program, după care lună  prețul tonei de cărbune extras la calitatea din strat este garantat la 40$/tonă, timp de trei ani.</w:t>
      </w:r>
    </w:p>
    <w:p>
      <w:pPr>
        <w:pStyle w:val="Normal"/>
        <w:rPr>
          <w:b w:val="false"/>
          <w:b w:val="false"/>
          <w:bCs w:val="false"/>
          <w:sz w:val="28"/>
          <w:szCs w:val="28"/>
          <w:u w:val="none"/>
        </w:rPr>
      </w:pPr>
      <w:r>
        <w:rPr>
          <w:b w:val="false"/>
          <w:bCs w:val="false"/>
          <w:sz w:val="28"/>
          <w:szCs w:val="28"/>
          <w:u w:val="none"/>
        </w:rPr>
      </w:r>
    </w:p>
    <w:p>
      <w:pPr>
        <w:pStyle w:val="Normal"/>
        <w:rPr>
          <w:b/>
          <w:b/>
          <w:bCs/>
        </w:rPr>
      </w:pPr>
      <w:r>
        <w:rPr>
          <w:b w:val="false"/>
          <w:bCs w:val="false"/>
          <w:sz w:val="28"/>
          <w:szCs w:val="28"/>
          <w:u w:val="none"/>
        </w:rPr>
        <w:t>În acest interval se cristalizează, prin instruire și atentă organizare și disciplină tehnologică, posibilitățile sensibile de reducere a prețului de producție valabile, definitive, pe toată durata exploatării rezervei, generând garantat profitul din diferențe dintre prețul de vânzare și prețul de producție încasat de BBN la poarta minei.</w:t>
      </w:r>
    </w:p>
    <w:p>
      <w:pPr>
        <w:pStyle w:val="Normal"/>
        <w:rPr>
          <w:b w:val="false"/>
          <w:b w:val="false"/>
          <w:bCs w:val="false"/>
          <w:sz w:val="28"/>
          <w:szCs w:val="28"/>
          <w:u w:val="none"/>
        </w:rPr>
      </w:pPr>
      <w:r>
        <w:rPr>
          <w:b w:val="false"/>
          <w:bCs w:val="false"/>
          <w:sz w:val="28"/>
          <w:szCs w:val="28"/>
          <w:u w:val="none"/>
        </w:rPr>
      </w:r>
    </w:p>
    <w:p>
      <w:pPr>
        <w:pStyle w:val="Normal"/>
        <w:rPr>
          <w:b/>
          <w:b/>
          <w:bCs/>
        </w:rPr>
      </w:pPr>
      <w:r>
        <w:rPr>
          <w:b w:val="false"/>
          <w:bCs w:val="false"/>
          <w:sz w:val="28"/>
          <w:szCs w:val="28"/>
          <w:u w:val="none"/>
        </w:rPr>
        <w:t>Costul implementării Programului minier de inginerie tehnologică operațională computerizat nu depășește cuantumul anual de 10 mil.$ garantat, să fie realizat an de an după implementare și se obține de la BBN, prin emiterea de obligațiuni bancare, sau de la oricare bancă comercială la care este arondată mina.</w:t>
      </w:r>
    </w:p>
    <w:p>
      <w:pPr>
        <w:pStyle w:val="Normal"/>
        <w:rPr>
          <w:b w:val="false"/>
          <w:b w:val="false"/>
          <w:bCs w:val="false"/>
          <w:sz w:val="28"/>
          <w:szCs w:val="28"/>
          <w:u w:val="none"/>
        </w:rPr>
      </w:pPr>
      <w:r>
        <w:rPr>
          <w:b w:val="false"/>
          <w:bCs w:val="false"/>
          <w:sz w:val="28"/>
          <w:szCs w:val="28"/>
          <w:u w:val="none"/>
        </w:rPr>
      </w:r>
    </w:p>
    <w:p>
      <w:pPr>
        <w:pStyle w:val="Normal"/>
        <w:rPr/>
      </w:pPr>
      <w:r>
        <w:rPr>
          <w:b w:val="false"/>
          <w:bCs w:val="false"/>
          <w:sz w:val="28"/>
          <w:szCs w:val="28"/>
          <w:u w:val="none"/>
        </w:rPr>
        <w:t xml:space="preserve"> </w:t>
      </w:r>
      <w:r>
        <w:rPr>
          <w:b w:val="false"/>
          <w:bCs w:val="false"/>
          <w:sz w:val="28"/>
          <w:szCs w:val="28"/>
          <w:u w:val="none"/>
        </w:rPr>
        <w:t>Efortul financiar pentru implementarea Programului elaborat de A.N.M. la o mină în funcție, constă din înființarea societății, dotarea tehnologică prin leasing, optimizarea - selectarea personalului angajat, prime de consolare de 4000 $ pentru fiecare actual angajat, care nu dorește să mai lucreze în subteran pe postul motivat tehnologic oferit sau inapt subteran și care vor fi îndrumați spre angajare prioritară la prestatorii de servicii autorizați către care se înstrăinează toate activitățile secundare neproducive posibile, instruire-calificare personal, măsuri administrative, costul elaborării Programului computerizat.</w:t>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t xml:space="preserve">Cunosc și încă pot implementa Programul minier pentru prima mină și instrui personalul Dumneavoastră nominalizat în acest scop, cu o echipă de specialiști veterani, competenți cu experiență. </w:t>
      </w:r>
    </w:p>
    <w:p>
      <w:pPr>
        <w:pStyle w:val="Normal"/>
        <w:rPr>
          <w:b w:val="false"/>
          <w:b w:val="false"/>
          <w:bCs w:val="false"/>
          <w:sz w:val="28"/>
          <w:szCs w:val="28"/>
          <w:u w:val="none"/>
        </w:rPr>
      </w:pPr>
      <w:r>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t xml:space="preserve">Aștept semnalul Dvs. pentru detalii și implementare. </w:t>
      </w:r>
    </w:p>
    <w:p>
      <w:pPr>
        <w:pStyle w:val="Normal"/>
        <w:rPr>
          <w:b w:val="false"/>
          <w:b w:val="false"/>
          <w:bCs w:val="false"/>
          <w:sz w:val="28"/>
          <w:szCs w:val="28"/>
          <w:u w:val="none"/>
        </w:rPr>
      </w:pPr>
      <w:r>
        <w:rPr>
          <w:b w:val="false"/>
          <w:bCs w:val="false"/>
          <w:sz w:val="28"/>
          <w:szCs w:val="28"/>
          <w:u w:val="none"/>
        </w:rPr>
      </w:r>
    </w:p>
    <w:p>
      <w:pPr>
        <w:pStyle w:val="Normal"/>
        <w:rPr/>
      </w:pPr>
      <w:r>
        <w:rPr>
          <w:b w:val="false"/>
          <w:bCs w:val="false"/>
          <w:sz w:val="28"/>
          <w:szCs w:val="28"/>
          <w:u w:val="none"/>
        </w:rPr>
        <w:t xml:space="preserve">Cu considerație </w:t>
      </w:r>
      <w:r>
        <w:rPr>
          <w:b/>
          <w:bCs/>
          <w:sz w:val="28"/>
          <w:szCs w:val="28"/>
          <w:u w:val="none"/>
        </w:rPr>
        <w:t>Dane Ignat Francisc,</w:t>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t>Contact: Petroșani, str. Carpați, 4/4, cod 332021</w:t>
      </w:r>
    </w:p>
    <w:p>
      <w:pPr>
        <w:pStyle w:val="Normal"/>
        <w:rPr/>
      </w:pPr>
      <w:r>
        <w:rPr>
          <w:b w:val="false"/>
          <w:bCs w:val="false"/>
          <w:sz w:val="28"/>
          <w:szCs w:val="28"/>
          <w:u w:val="none"/>
        </w:rPr>
        <w:t xml:space="preserve">          </w:t>
      </w:r>
      <w:r>
        <w:rPr>
          <w:b w:val="false"/>
          <w:bCs w:val="false"/>
          <w:sz w:val="28"/>
          <w:szCs w:val="28"/>
          <w:u w:val="none"/>
        </w:rPr>
        <w:t xml:space="preserve">tef./fax: </w:t>
      </w:r>
      <w:r>
        <w:rPr>
          <w:b/>
          <w:bCs/>
          <w:sz w:val="28"/>
          <w:szCs w:val="28"/>
          <w:u w:val="none"/>
        </w:rPr>
        <w:t>0354 101584</w:t>
      </w:r>
      <w:r>
        <w:rPr>
          <w:b w:val="false"/>
          <w:bCs w:val="false"/>
          <w:sz w:val="28"/>
          <w:szCs w:val="28"/>
          <w:u w:val="none"/>
        </w:rPr>
        <w:t xml:space="preserve">; mobil: </w:t>
      </w:r>
      <w:r>
        <w:rPr>
          <w:b/>
          <w:bCs/>
          <w:sz w:val="28"/>
          <w:szCs w:val="28"/>
          <w:u w:val="none"/>
        </w:rPr>
        <w:t xml:space="preserve">0731 439581.  </w:t>
      </w:r>
    </w:p>
    <w:p>
      <w:pPr>
        <w:pStyle w:val="Normal"/>
        <w:rPr/>
      </w:pPr>
      <w:r>
        <w:rPr/>
      </w:r>
    </w:p>
    <w:p>
      <w:pPr>
        <w:pStyle w:val="Normal"/>
        <w:rPr>
          <w:b w:val="false"/>
          <w:b w:val="false"/>
          <w:bCs w:val="false"/>
          <w:sz w:val="28"/>
          <w:szCs w:val="28"/>
          <w:u w:val="none"/>
        </w:rPr>
      </w:pPr>
      <w:r>
        <w:rPr>
          <w:b w:val="false"/>
          <w:bCs w:val="false"/>
          <w:sz w:val="28"/>
          <w:szCs w:val="28"/>
          <w:u w:val="none"/>
        </w:rPr>
        <w:t>19.06.2016</w:t>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b/>
          <w:bCs/>
          <w:sz w:val="28"/>
          <w:szCs w:val="28"/>
          <w:u w:val="none"/>
        </w:rPr>
      </w:pPr>
      <w:r>
        <w:rPr>
          <w:b/>
          <w:bCs/>
          <w:sz w:val="28"/>
          <w:szCs w:val="28"/>
          <w:u w:val="none"/>
        </w:rPr>
      </w:r>
    </w:p>
    <w:p>
      <w:pPr>
        <w:pStyle w:val="Normal"/>
        <w:rPr>
          <w:b/>
          <w:b/>
          <w:bCs/>
          <w:sz w:val="28"/>
          <w:szCs w:val="28"/>
          <w:u w:val="single"/>
        </w:rPr>
      </w:pPr>
      <w:r>
        <w:rPr>
          <w:b/>
          <w:bCs/>
          <w:sz w:val="28"/>
          <w:szCs w:val="28"/>
          <w:u w:val="single"/>
        </w:rPr>
      </w:r>
    </w:p>
    <w:p>
      <w:pPr>
        <w:pStyle w:val="Normal"/>
        <w:rPr/>
      </w:pPr>
      <w:r>
        <w:rPr>
          <w:sz w:val="28"/>
          <w:szCs w:val="28"/>
          <w:u w:val="none"/>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sz w:val="20"/>
        <w:szCs w:val="24"/>
        <w:lang w:val="ro-RO" w:eastAsia="zh-CN" w:bidi="hi-IN"/>
      </w:rPr>
    </w:rPrDefault>
    <w:pPrDefault>
      <w:pPr/>
    </w:pPrDefault>
  </w:docDefaults>
  <w:style w:type="paragraph" w:styleId="Normal">
    <w:name w:val="Normal"/>
    <w:qFormat/>
    <w:pPr>
      <w:widowControl w:val="false"/>
      <w:overflowPunct w:val="false"/>
      <w:bidi w:val="0"/>
      <w:jc w:val="left"/>
    </w:pPr>
    <w:rPr>
      <w:rFonts w:ascii="Calibri" w:hAnsi="Calibri" w:eastAsia="SimSun" w:cs="Mangal"/>
      <w:color w:val="00000A"/>
      <w:sz w:val="24"/>
      <w:szCs w:val="24"/>
      <w:lang w:val="ro-RO" w:eastAsia="zh-CN" w:bidi="hi-IN"/>
    </w:rPr>
  </w:style>
  <w:style w:type="paragraph" w:styleId="Stiltitlu">
    <w:name w:val="Stil titlu"/>
    <w:basedOn w:val="Normal"/>
    <w:next w:val="Corptext"/>
    <w:qFormat/>
    <w:pPr>
      <w:keepNext/>
      <w:spacing w:before="240" w:after="120"/>
    </w:pPr>
    <w:rPr>
      <w:rFonts w:ascii="Calibri" w:hAnsi="Calibri" w:eastAsia="Microsoft YaHei" w:cs="Mangal"/>
      <w:sz w:val="28"/>
      <w:szCs w:val="28"/>
    </w:rPr>
  </w:style>
  <w:style w:type="paragraph" w:styleId="Corptext">
    <w:name w:val="Corp text"/>
    <w:basedOn w:val="Normal"/>
    <w:pPr>
      <w:spacing w:lineRule="auto" w:line="288" w:before="0" w:after="140"/>
    </w:pPr>
    <w:rPr/>
  </w:style>
  <w:style w:type="paragraph" w:styleId="List">
    <w:name w:val="Listă"/>
    <w:basedOn w:val="Corptext"/>
    <w:pPr/>
    <w:rPr>
      <w:rFonts w:ascii="Calibri" w:hAnsi="Calibri" w:cs="Mangal"/>
    </w:rPr>
  </w:style>
  <w:style w:type="paragraph" w:styleId="Legend">
    <w:name w:val="Legendă"/>
    <w:basedOn w:val="Normal"/>
    <w:pPr>
      <w:suppressLineNumbers/>
      <w:spacing w:before="120" w:after="120"/>
    </w:pPr>
    <w:rPr>
      <w:rFonts w:ascii="Calibri" w:hAnsi="Calibri" w:cs="Mangal"/>
      <w:i/>
      <w:iCs/>
      <w:sz w:val="24"/>
      <w:szCs w:val="24"/>
    </w:rPr>
  </w:style>
  <w:style w:type="paragraph" w:styleId="Index">
    <w:name w:val="Index"/>
    <w:basedOn w:val="Normal"/>
    <w:qFormat/>
    <w:pPr>
      <w:suppressLineNumbers/>
    </w:pPr>
    <w:rPr>
      <w:rFonts w:ascii="Calibri" w:hAnsi="Calibri"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131</TotalTime>
  <Application>LibreOffice/5.0.3.2$Windows_x86 LibreOffice_project/e5f16313668ac592c1bfb310f4390624e3dbfb75</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2016-06-18T11:17:32Z</dcterms:created>
  <dc:language>ro-RO</dc:language>
  <dcterms:modified xsi:type="dcterms:W3CDTF">2016-07-05T08:37:16Z</dcterms:modified>
  <cp:revision>15</cp:revision>
</cp:coreProperties>
</file>