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32" w:rsidRPr="00403F4B" w:rsidRDefault="00403F4B" w:rsidP="00403F4B">
      <w:pPr>
        <w:spacing w:line="360" w:lineRule="auto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Mineral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natural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hydrocarbonate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sodium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boric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medicinal-drinking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water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Polyana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Kvasova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It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one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of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most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famous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and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honorable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mineral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waters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Ukraine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Unique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properties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and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distinctive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taste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of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mineral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water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Polyana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Kvasova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have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been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well-known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Ukraine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and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Europe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since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18th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century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Polyana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Kvasova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was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highly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rewarded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for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its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quality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at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exhibitions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Budapest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,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Vienna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and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Paris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at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end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of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19th -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beginning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of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20th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century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water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e</w:t>
      </w:r>
      <w:bookmarkStart w:id="0" w:name="_GoBack"/>
      <w:bookmarkEnd w:id="0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xtracted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near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the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Polyana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village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Transcarpathia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Kvasova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language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of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Rusyns-Lemkos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and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Boikos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means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mineral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water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By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chemical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composition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it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is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classified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as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hydrocarbonate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sodium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boric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mineral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water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with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high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mineralization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level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6,5-12,0 g/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lt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with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natural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carbon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dioxide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gas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content</w:t>
      </w:r>
      <w:proofErr w:type="spellEnd"/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 </w:t>
      </w:r>
    </w:p>
    <w:p w:rsidR="00403F4B" w:rsidRPr="00403F4B" w:rsidRDefault="00403F4B" w:rsidP="00403F4B">
      <w:pPr>
        <w:spacing w:line="360" w:lineRule="auto"/>
        <w:rPr>
          <w:rFonts w:ascii="Times New Roman" w:hAnsi="Times New Roman" w:cs="Times New Roman"/>
          <w:sz w:val="32"/>
          <w:lang w:val="en-US"/>
        </w:rPr>
      </w:pPr>
      <w:r w:rsidRPr="00403F4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en-US"/>
        </w:rPr>
        <w:t>For more details – please contact us at ukrainiansolutions.com</w:t>
      </w:r>
    </w:p>
    <w:sectPr w:rsidR="00403F4B" w:rsidRPr="0040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F2"/>
    <w:rsid w:val="00403F4B"/>
    <w:rsid w:val="00653CF2"/>
    <w:rsid w:val="0066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6246-C5A3-4CD1-A178-BB758F0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2017-05-24T16:32:00Z</dcterms:created>
  <dcterms:modified xsi:type="dcterms:W3CDTF">2017-05-24T16:33:00Z</dcterms:modified>
</cp:coreProperties>
</file>