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2C733" w14:textId="38CD0970" w:rsidR="00A65DB3" w:rsidRPr="00A65DB3" w:rsidRDefault="00A65DB3" w:rsidP="00A65DB3">
      <w:pPr>
        <w:pStyle w:val="NormalWeb"/>
        <w:spacing w:before="0" w:beforeAutospacing="0" w:after="0" w:afterAutospacing="0" w:line="288" w:lineRule="auto"/>
        <w:jc w:val="center"/>
        <w:rPr>
          <w:b/>
          <w:bCs/>
          <w:color w:val="000000" w:themeColor="text1"/>
          <w:shd w:val="clear" w:color="auto" w:fill="FFFFFF"/>
        </w:rPr>
      </w:pPr>
      <w:r w:rsidRPr="00A65DB3">
        <w:rPr>
          <w:b/>
          <w:bCs/>
          <w:color w:val="000000" w:themeColor="text1"/>
          <w:shd w:val="clear" w:color="auto" w:fill="FFFFFF"/>
        </w:rPr>
        <w:t>Solidarity tax and turnover tax can have a negative effect on the Romanian economy</w:t>
      </w:r>
      <w:r w:rsidR="00470456">
        <w:rPr>
          <w:b/>
          <w:bCs/>
          <w:color w:val="000000" w:themeColor="text1"/>
          <w:shd w:val="clear" w:color="auto" w:fill="FFFFFF"/>
        </w:rPr>
        <w:t>,</w:t>
      </w:r>
      <w:r w:rsidRPr="00A65DB3">
        <w:rPr>
          <w:b/>
          <w:bCs/>
          <w:color w:val="000000" w:themeColor="text1"/>
          <w:shd w:val="clear" w:color="auto" w:fill="FFFFFF"/>
        </w:rPr>
        <w:t xml:space="preserve"> leading to a decrease in foreign investments and job creation</w:t>
      </w:r>
    </w:p>
    <w:p w14:paraId="7060E457" w14:textId="6C40B222" w:rsidR="00A65DB3" w:rsidRPr="00A65DB3" w:rsidRDefault="00724E99" w:rsidP="00A65DB3">
      <w:pPr>
        <w:tabs>
          <w:tab w:val="left" w:pos="1440"/>
        </w:tabs>
        <w:jc w:val="center"/>
        <w:rPr>
          <w:rFonts w:ascii="Times New Roman" w:hAnsi="Times New Roman" w:cs="Times New Roman"/>
          <w:color w:val="000000" w:themeColor="text1"/>
          <w:sz w:val="24"/>
          <w:szCs w:val="24"/>
          <w:lang w:val="ro-RO"/>
        </w:rPr>
      </w:pPr>
      <w:r>
        <w:rPr>
          <w:rFonts w:ascii="Times New Roman" w:hAnsi="Times New Roman" w:cs="Times New Roman"/>
          <w:b/>
          <w:bCs/>
          <w:color w:val="000000" w:themeColor="text1"/>
          <w:sz w:val="24"/>
          <w:szCs w:val="24"/>
          <w:lang w:val="ro-RO"/>
        </w:rPr>
        <w:t>Bucharest, July 4</w:t>
      </w:r>
      <w:r w:rsidR="00A65DB3" w:rsidRPr="00A65DB3">
        <w:rPr>
          <w:rFonts w:ascii="Times New Roman" w:hAnsi="Times New Roman" w:cs="Times New Roman"/>
          <w:b/>
          <w:bCs/>
          <w:color w:val="000000" w:themeColor="text1"/>
          <w:sz w:val="24"/>
          <w:szCs w:val="24"/>
          <w:lang w:val="ro-RO"/>
        </w:rPr>
        <w:t>, 2017</w:t>
      </w:r>
    </w:p>
    <w:p w14:paraId="29D93710" w14:textId="32BDB66E" w:rsidR="00A65DB3" w:rsidRPr="00A65DB3" w:rsidRDefault="00A65DB3" w:rsidP="00A65DB3">
      <w:pPr>
        <w:jc w:val="both"/>
        <w:rPr>
          <w:rStyle w:val="Strong"/>
          <w:rFonts w:ascii="Times New Roman" w:hAnsi="Times New Roman" w:cs="Times New Roman"/>
          <w:b w:val="0"/>
          <w:bCs w:val="0"/>
          <w:color w:val="000000" w:themeColor="text1"/>
          <w:sz w:val="24"/>
          <w:szCs w:val="24"/>
        </w:rPr>
      </w:pPr>
      <w:r w:rsidRPr="00A65DB3">
        <w:rPr>
          <w:rStyle w:val="Strong"/>
          <w:rFonts w:ascii="Times New Roman" w:hAnsi="Times New Roman" w:cs="Times New Roman"/>
          <w:color w:val="000000" w:themeColor="text1"/>
          <w:sz w:val="24"/>
          <w:szCs w:val="24"/>
          <w:shd w:val="clear" w:color="auto" w:fill="FFFFFF"/>
        </w:rPr>
        <w:t>ABSL Romania analyzed the Governance Program proposed by the new</w:t>
      </w:r>
      <w:bookmarkStart w:id="0" w:name="_GoBack"/>
      <w:bookmarkEnd w:id="0"/>
      <w:r w:rsidRPr="00A65DB3">
        <w:rPr>
          <w:rStyle w:val="Strong"/>
          <w:rFonts w:ascii="Times New Roman" w:hAnsi="Times New Roman" w:cs="Times New Roman"/>
          <w:color w:val="000000" w:themeColor="text1"/>
          <w:sz w:val="24"/>
          <w:szCs w:val="24"/>
          <w:shd w:val="clear" w:color="auto" w:fill="FFFFFF"/>
        </w:rPr>
        <w:t xml:space="preserve"> Government of Romania on June 29, 2017 (with reference to turnover tax and solidarity tax) and believes that their implementation will negatively affect Romania's international competitiveness in the industry represented by our association, discouraging foreign investments in this area.</w:t>
      </w:r>
      <w:r w:rsidRPr="00A65DB3">
        <w:rPr>
          <w:rFonts w:ascii="Times New Roman" w:hAnsi="Times New Roman" w:cs="Times New Roman"/>
          <w:color w:val="000000" w:themeColor="text1"/>
          <w:sz w:val="24"/>
          <w:szCs w:val="24"/>
        </w:rPr>
        <w:t xml:space="preserve"> </w:t>
      </w:r>
      <w:r w:rsidRPr="00A65DB3">
        <w:rPr>
          <w:rStyle w:val="Strong"/>
          <w:rFonts w:ascii="Times New Roman" w:hAnsi="Times New Roman" w:cs="Times New Roman"/>
          <w:color w:val="000000" w:themeColor="text1"/>
          <w:sz w:val="24"/>
          <w:szCs w:val="24"/>
          <w:shd w:val="clear" w:color="auto" w:fill="FFFFFF"/>
        </w:rPr>
        <w:t xml:space="preserve">Moreover, </w:t>
      </w:r>
      <w:r w:rsidR="00470456">
        <w:rPr>
          <w:rStyle w:val="Strong"/>
          <w:rFonts w:ascii="Times New Roman" w:hAnsi="Times New Roman" w:cs="Times New Roman"/>
          <w:color w:val="000000" w:themeColor="text1"/>
          <w:sz w:val="24"/>
          <w:szCs w:val="24"/>
          <w:shd w:val="clear" w:color="auto" w:fill="FFFFFF"/>
        </w:rPr>
        <w:t>ABSL Romania</w:t>
      </w:r>
      <w:r w:rsidRPr="00A65DB3">
        <w:rPr>
          <w:rStyle w:val="Strong"/>
          <w:rFonts w:ascii="Times New Roman" w:hAnsi="Times New Roman" w:cs="Times New Roman"/>
          <w:color w:val="000000" w:themeColor="text1"/>
          <w:sz w:val="24"/>
          <w:szCs w:val="24"/>
          <w:shd w:val="clear" w:color="auto" w:fill="FFFFFF"/>
        </w:rPr>
        <w:t xml:space="preserve"> believe</w:t>
      </w:r>
      <w:r w:rsidR="00470456">
        <w:rPr>
          <w:rStyle w:val="Strong"/>
          <w:rFonts w:ascii="Times New Roman" w:hAnsi="Times New Roman" w:cs="Times New Roman"/>
          <w:color w:val="000000" w:themeColor="text1"/>
          <w:sz w:val="24"/>
          <w:szCs w:val="24"/>
          <w:shd w:val="clear" w:color="auto" w:fill="FFFFFF"/>
        </w:rPr>
        <w:t>s</w:t>
      </w:r>
      <w:r w:rsidRPr="00A65DB3">
        <w:rPr>
          <w:rStyle w:val="Strong"/>
          <w:rFonts w:ascii="Times New Roman" w:hAnsi="Times New Roman" w:cs="Times New Roman"/>
          <w:color w:val="000000" w:themeColor="text1"/>
          <w:sz w:val="24"/>
          <w:szCs w:val="24"/>
          <w:shd w:val="clear" w:color="auto" w:fill="FFFFFF"/>
        </w:rPr>
        <w:t xml:space="preserve"> that this change will reduce the creation of well-paid jobs and innovation.</w:t>
      </w:r>
      <w:r w:rsidRPr="00A65DB3">
        <w:rPr>
          <w:rStyle w:val="Strong"/>
          <w:rFonts w:ascii="Times New Roman" w:hAnsi="Times New Roman" w:cs="Times New Roman"/>
          <w:b w:val="0"/>
          <w:bCs w:val="0"/>
          <w:color w:val="000000" w:themeColor="text1"/>
          <w:sz w:val="24"/>
          <w:szCs w:val="24"/>
        </w:rPr>
        <w:t xml:space="preserve"> </w:t>
      </w:r>
      <w:r w:rsidRPr="00A65DB3">
        <w:rPr>
          <w:rStyle w:val="Strong"/>
          <w:rFonts w:ascii="Times New Roman" w:hAnsi="Times New Roman" w:cs="Times New Roman"/>
          <w:color w:val="000000" w:themeColor="text1"/>
          <w:sz w:val="24"/>
          <w:szCs w:val="24"/>
          <w:shd w:val="clear" w:color="auto" w:fill="FFFFFF"/>
        </w:rPr>
        <w:t>We also believe that the process of decision-making transparency and consultation with the business environment before adopting a normative act is very useful in the Romanian society.</w:t>
      </w:r>
    </w:p>
    <w:p w14:paraId="0D221FC1" w14:textId="70762CA9" w:rsidR="00A65DB3" w:rsidRPr="00A65DB3" w:rsidRDefault="00A65DB3" w:rsidP="0009643A">
      <w:pPr>
        <w:spacing w:line="276" w:lineRule="auto"/>
        <w:jc w:val="both"/>
        <w:rPr>
          <w:rStyle w:val="Strong"/>
          <w:rFonts w:ascii="Times New Roman" w:hAnsi="Times New Roman" w:cs="Times New Roman"/>
          <w:b w:val="0"/>
          <w:color w:val="000000" w:themeColor="text1"/>
          <w:sz w:val="24"/>
          <w:szCs w:val="24"/>
          <w:shd w:val="clear" w:color="auto" w:fill="FFFFFF"/>
        </w:rPr>
      </w:pPr>
      <w:r w:rsidRPr="00A65DB3">
        <w:rPr>
          <w:rStyle w:val="Strong"/>
          <w:rFonts w:ascii="Times New Roman" w:hAnsi="Times New Roman" w:cs="Times New Roman"/>
          <w:b w:val="0"/>
          <w:color w:val="000000" w:themeColor="text1"/>
          <w:sz w:val="24"/>
          <w:szCs w:val="24"/>
          <w:shd w:val="clear" w:color="auto" w:fill="FFFFFF"/>
        </w:rPr>
        <w:t>The business services industry contributes significantly to Romania's economic growth with more than 250 companies (109,000 employees)</w:t>
      </w:r>
      <w:r w:rsidR="00C619C9">
        <w:rPr>
          <w:rStyle w:val="Strong"/>
          <w:rFonts w:ascii="Times New Roman" w:hAnsi="Times New Roman" w:cs="Times New Roman"/>
          <w:b w:val="0"/>
          <w:color w:val="000000" w:themeColor="text1"/>
          <w:sz w:val="24"/>
          <w:szCs w:val="24"/>
          <w:shd w:val="clear" w:color="auto" w:fill="FFFFFF"/>
        </w:rPr>
        <w:t>,</w:t>
      </w:r>
      <w:r w:rsidRPr="00A65DB3">
        <w:rPr>
          <w:rStyle w:val="Strong"/>
          <w:rFonts w:ascii="Times New Roman" w:hAnsi="Times New Roman" w:cs="Times New Roman"/>
          <w:b w:val="0"/>
          <w:color w:val="000000" w:themeColor="text1"/>
          <w:sz w:val="24"/>
          <w:szCs w:val="24"/>
          <w:shd w:val="clear" w:color="auto" w:fill="FFFFFF"/>
        </w:rPr>
        <w:t xml:space="preserve"> </w:t>
      </w:r>
      <w:r w:rsidR="00C619C9">
        <w:rPr>
          <w:rStyle w:val="Strong"/>
          <w:rFonts w:ascii="Times New Roman" w:hAnsi="Times New Roman" w:cs="Times New Roman"/>
          <w:b w:val="0"/>
          <w:color w:val="000000" w:themeColor="text1"/>
          <w:sz w:val="24"/>
          <w:szCs w:val="24"/>
          <w:shd w:val="clear" w:color="auto" w:fill="FFFFFF"/>
        </w:rPr>
        <w:t>representing</w:t>
      </w:r>
      <w:r w:rsidRPr="00A65DB3">
        <w:rPr>
          <w:rStyle w:val="Strong"/>
          <w:rFonts w:ascii="Times New Roman" w:hAnsi="Times New Roman" w:cs="Times New Roman"/>
          <w:b w:val="0"/>
          <w:color w:val="000000" w:themeColor="text1"/>
          <w:sz w:val="24"/>
          <w:szCs w:val="24"/>
          <w:shd w:val="clear" w:color="auto" w:fill="FFFFFF"/>
        </w:rPr>
        <w:t xml:space="preserve"> about 2% of Romania's GDP.</w:t>
      </w:r>
    </w:p>
    <w:p w14:paraId="7128F8C4" w14:textId="3A017283" w:rsidR="00A65DB3" w:rsidRPr="00A65DB3" w:rsidRDefault="00A65DB3" w:rsidP="0009643A">
      <w:pPr>
        <w:spacing w:line="276" w:lineRule="auto"/>
        <w:jc w:val="both"/>
        <w:rPr>
          <w:rStyle w:val="Strong"/>
          <w:rFonts w:ascii="Times New Roman" w:hAnsi="Times New Roman" w:cs="Times New Roman"/>
          <w:b w:val="0"/>
          <w:color w:val="000000" w:themeColor="text1"/>
          <w:sz w:val="24"/>
          <w:szCs w:val="24"/>
          <w:shd w:val="clear" w:color="auto" w:fill="FFFFFF"/>
        </w:rPr>
      </w:pPr>
      <w:r w:rsidRPr="00A65DB3">
        <w:rPr>
          <w:rStyle w:val="Strong"/>
          <w:rFonts w:ascii="Times New Roman" w:hAnsi="Times New Roman" w:cs="Times New Roman"/>
          <w:b w:val="0"/>
          <w:color w:val="000000" w:themeColor="text1"/>
          <w:sz w:val="24"/>
          <w:szCs w:val="24"/>
          <w:shd w:val="clear" w:color="auto" w:fill="FFFFFF"/>
        </w:rPr>
        <w:t xml:space="preserve">According to KPMG's annual industry </w:t>
      </w:r>
      <w:r w:rsidR="00470456">
        <w:rPr>
          <w:rStyle w:val="Strong"/>
          <w:rFonts w:ascii="Times New Roman" w:hAnsi="Times New Roman" w:cs="Times New Roman"/>
          <w:b w:val="0"/>
          <w:color w:val="000000" w:themeColor="text1"/>
          <w:sz w:val="24"/>
          <w:szCs w:val="24"/>
          <w:shd w:val="clear" w:color="auto" w:fill="FFFFFF"/>
        </w:rPr>
        <w:t>report</w:t>
      </w:r>
      <w:r w:rsidRPr="00A65DB3">
        <w:rPr>
          <w:rStyle w:val="Strong"/>
          <w:rFonts w:ascii="Times New Roman" w:hAnsi="Times New Roman" w:cs="Times New Roman"/>
          <w:b w:val="0"/>
          <w:color w:val="000000" w:themeColor="text1"/>
          <w:sz w:val="24"/>
          <w:szCs w:val="24"/>
          <w:shd w:val="clear" w:color="auto" w:fill="FFFFFF"/>
        </w:rPr>
        <w:t xml:space="preserve"> for ABSL, </w:t>
      </w:r>
      <w:r w:rsidR="00470456">
        <w:rPr>
          <w:rStyle w:val="Strong"/>
          <w:rFonts w:ascii="Times New Roman" w:hAnsi="Times New Roman" w:cs="Times New Roman"/>
          <w:b w:val="0"/>
          <w:color w:val="000000" w:themeColor="text1"/>
          <w:sz w:val="24"/>
          <w:szCs w:val="24"/>
          <w:shd w:val="clear" w:color="auto" w:fill="FFFFFF"/>
        </w:rPr>
        <w:t>t</w:t>
      </w:r>
      <w:r w:rsidR="00470456" w:rsidRPr="00A65DB3">
        <w:rPr>
          <w:rStyle w:val="Strong"/>
          <w:rFonts w:ascii="Times New Roman" w:hAnsi="Times New Roman" w:cs="Times New Roman"/>
          <w:b w:val="0"/>
          <w:color w:val="000000" w:themeColor="text1"/>
          <w:sz w:val="24"/>
          <w:szCs w:val="24"/>
          <w:shd w:val="clear" w:color="auto" w:fill="FFFFFF"/>
        </w:rPr>
        <w:t xml:space="preserve">he business services industry </w:t>
      </w:r>
      <w:r w:rsidRPr="00A65DB3">
        <w:rPr>
          <w:rStyle w:val="Strong"/>
          <w:rFonts w:ascii="Times New Roman" w:hAnsi="Times New Roman" w:cs="Times New Roman"/>
          <w:b w:val="0"/>
          <w:color w:val="000000" w:themeColor="text1"/>
          <w:sz w:val="24"/>
          <w:szCs w:val="24"/>
          <w:shd w:val="clear" w:color="auto" w:fill="FFFFFF"/>
        </w:rPr>
        <w:t xml:space="preserve">is </w:t>
      </w:r>
      <w:r w:rsidR="00C619C9">
        <w:rPr>
          <w:rStyle w:val="Strong"/>
          <w:rFonts w:ascii="Times New Roman" w:hAnsi="Times New Roman" w:cs="Times New Roman"/>
          <w:b w:val="0"/>
          <w:color w:val="000000" w:themeColor="text1"/>
          <w:sz w:val="24"/>
          <w:szCs w:val="24"/>
          <w:shd w:val="clear" w:color="auto" w:fill="FFFFFF"/>
        </w:rPr>
        <w:t>expected</w:t>
      </w:r>
      <w:r w:rsidR="006F70A4">
        <w:rPr>
          <w:rStyle w:val="Strong"/>
          <w:rFonts w:ascii="Times New Roman" w:hAnsi="Times New Roman" w:cs="Times New Roman"/>
          <w:b w:val="0"/>
          <w:color w:val="000000" w:themeColor="text1"/>
          <w:sz w:val="24"/>
          <w:szCs w:val="24"/>
          <w:shd w:val="clear" w:color="auto" w:fill="FFFFFF"/>
        </w:rPr>
        <w:t xml:space="preserve"> to grow</w:t>
      </w:r>
      <w:r w:rsidRPr="00A65DB3">
        <w:rPr>
          <w:rStyle w:val="Strong"/>
          <w:rFonts w:ascii="Times New Roman" w:hAnsi="Times New Roman" w:cs="Times New Roman"/>
          <w:b w:val="0"/>
          <w:color w:val="000000" w:themeColor="text1"/>
          <w:sz w:val="24"/>
          <w:szCs w:val="24"/>
          <w:shd w:val="clear" w:color="auto" w:fill="FFFFFF"/>
        </w:rPr>
        <w:t xml:space="preserve"> constantly, with annual </w:t>
      </w:r>
      <w:r w:rsidR="006F70A4">
        <w:rPr>
          <w:rStyle w:val="Strong"/>
          <w:rFonts w:ascii="Times New Roman" w:hAnsi="Times New Roman" w:cs="Times New Roman"/>
          <w:b w:val="0"/>
          <w:color w:val="000000" w:themeColor="text1"/>
          <w:sz w:val="24"/>
          <w:szCs w:val="24"/>
          <w:shd w:val="clear" w:color="auto" w:fill="FFFFFF"/>
        </w:rPr>
        <w:t>developing</w:t>
      </w:r>
      <w:r w:rsidRPr="00A65DB3">
        <w:rPr>
          <w:rStyle w:val="Strong"/>
          <w:rFonts w:ascii="Times New Roman" w:hAnsi="Times New Roman" w:cs="Times New Roman"/>
          <w:b w:val="0"/>
          <w:color w:val="000000" w:themeColor="text1"/>
          <w:sz w:val="24"/>
          <w:szCs w:val="24"/>
          <w:shd w:val="clear" w:color="auto" w:fill="FFFFFF"/>
        </w:rPr>
        <w:t xml:space="preserve"> projections of 15-20% for the coming years, under conditions of legislative and political stability.</w:t>
      </w:r>
      <w:r w:rsidRPr="00A65DB3">
        <w:rPr>
          <w:rStyle w:val="Strong"/>
          <w:rFonts w:ascii="Times New Roman" w:hAnsi="Times New Roman" w:cs="Times New Roman"/>
          <w:color w:val="000000" w:themeColor="text1"/>
          <w:sz w:val="24"/>
          <w:szCs w:val="24"/>
          <w:shd w:val="clear" w:color="auto" w:fill="FFFFFF"/>
        </w:rPr>
        <w:t xml:space="preserve"> </w:t>
      </w:r>
    </w:p>
    <w:p w14:paraId="4BDC663F" w14:textId="6BF07418" w:rsidR="00A65DB3" w:rsidRPr="00A65DB3" w:rsidRDefault="00A65DB3" w:rsidP="0009643A">
      <w:pPr>
        <w:spacing w:line="276" w:lineRule="auto"/>
        <w:jc w:val="both"/>
        <w:rPr>
          <w:rStyle w:val="Strong"/>
          <w:rFonts w:ascii="Times New Roman" w:hAnsi="Times New Roman" w:cs="Times New Roman"/>
          <w:b w:val="0"/>
          <w:color w:val="000000" w:themeColor="text1"/>
          <w:sz w:val="24"/>
          <w:szCs w:val="24"/>
          <w:shd w:val="clear" w:color="auto" w:fill="FFFFFF"/>
        </w:rPr>
      </w:pPr>
      <w:r w:rsidRPr="00A65DB3">
        <w:rPr>
          <w:rStyle w:val="Strong"/>
          <w:rFonts w:ascii="Times New Roman" w:hAnsi="Times New Roman" w:cs="Times New Roman"/>
          <w:b w:val="0"/>
          <w:color w:val="000000" w:themeColor="text1"/>
          <w:sz w:val="24"/>
          <w:szCs w:val="24"/>
          <w:shd w:val="clear" w:color="auto" w:fill="FFFFFF"/>
        </w:rPr>
        <w:t xml:space="preserve">ABSL member companies believe that the predictability of the business environment is a key factor in </w:t>
      </w:r>
      <w:r w:rsidR="006F70A4">
        <w:rPr>
          <w:rStyle w:val="Strong"/>
          <w:rFonts w:ascii="Times New Roman" w:hAnsi="Times New Roman" w:cs="Times New Roman"/>
          <w:b w:val="0"/>
          <w:color w:val="000000" w:themeColor="text1"/>
          <w:sz w:val="24"/>
          <w:szCs w:val="24"/>
          <w:shd w:val="clear" w:color="auto" w:fill="FFFFFF"/>
        </w:rPr>
        <w:t xml:space="preserve">the </w:t>
      </w:r>
      <w:r w:rsidRPr="00A65DB3">
        <w:rPr>
          <w:rStyle w:val="Strong"/>
          <w:rFonts w:ascii="Times New Roman" w:hAnsi="Times New Roman" w:cs="Times New Roman"/>
          <w:b w:val="0"/>
          <w:color w:val="000000" w:themeColor="text1"/>
          <w:sz w:val="24"/>
          <w:szCs w:val="24"/>
          <w:shd w:val="clear" w:color="auto" w:fill="FFFFFF"/>
        </w:rPr>
        <w:t>economic growth, and a radical change of the fiscal program without consultation</w:t>
      </w:r>
      <w:r w:rsidR="006F70A4">
        <w:rPr>
          <w:rStyle w:val="Strong"/>
          <w:rFonts w:ascii="Times New Roman" w:hAnsi="Times New Roman" w:cs="Times New Roman"/>
          <w:b w:val="0"/>
          <w:color w:val="000000" w:themeColor="text1"/>
          <w:sz w:val="24"/>
          <w:szCs w:val="24"/>
          <w:shd w:val="clear" w:color="auto" w:fill="FFFFFF"/>
        </w:rPr>
        <w:t>s</w:t>
      </w:r>
      <w:r w:rsidRPr="00A65DB3">
        <w:rPr>
          <w:rStyle w:val="Strong"/>
          <w:rFonts w:ascii="Times New Roman" w:hAnsi="Times New Roman" w:cs="Times New Roman"/>
          <w:b w:val="0"/>
          <w:color w:val="000000" w:themeColor="text1"/>
          <w:sz w:val="24"/>
          <w:szCs w:val="24"/>
          <w:shd w:val="clear" w:color="auto" w:fill="FFFFFF"/>
        </w:rPr>
        <w:t xml:space="preserve"> with the business environment or without impact studies </w:t>
      </w:r>
      <w:r w:rsidR="006F70A4">
        <w:rPr>
          <w:rStyle w:val="Strong"/>
          <w:rFonts w:ascii="Times New Roman" w:hAnsi="Times New Roman" w:cs="Times New Roman"/>
          <w:b w:val="0"/>
          <w:color w:val="000000" w:themeColor="text1"/>
          <w:sz w:val="24"/>
          <w:szCs w:val="24"/>
          <w:shd w:val="clear" w:color="auto" w:fill="FFFFFF"/>
        </w:rPr>
        <w:t>re</w:t>
      </w:r>
      <w:r w:rsidRPr="00A65DB3">
        <w:rPr>
          <w:rStyle w:val="Strong"/>
          <w:rFonts w:ascii="Times New Roman" w:hAnsi="Times New Roman" w:cs="Times New Roman"/>
          <w:b w:val="0"/>
          <w:color w:val="000000" w:themeColor="text1"/>
          <w:sz w:val="24"/>
          <w:szCs w:val="24"/>
          <w:shd w:val="clear" w:color="auto" w:fill="FFFFFF"/>
        </w:rPr>
        <w:t>presents a serious risk to entire economy,</w:t>
      </w:r>
      <w:r w:rsidRPr="00A65DB3">
        <w:rPr>
          <w:rFonts w:ascii="Times New Roman" w:hAnsi="Times New Roman" w:cs="Times New Roman"/>
          <w:color w:val="000000" w:themeColor="text1"/>
          <w:sz w:val="24"/>
          <w:szCs w:val="24"/>
        </w:rPr>
        <w:t xml:space="preserve"> </w:t>
      </w:r>
      <w:r w:rsidRPr="00A65DB3">
        <w:rPr>
          <w:rStyle w:val="Strong"/>
          <w:rFonts w:ascii="Times New Roman" w:hAnsi="Times New Roman" w:cs="Times New Roman"/>
          <w:b w:val="0"/>
          <w:color w:val="000000" w:themeColor="text1"/>
          <w:sz w:val="24"/>
          <w:szCs w:val="24"/>
          <w:shd w:val="clear" w:color="auto" w:fill="FFFFFF"/>
        </w:rPr>
        <w:t>having immediate effects on the development of our industry and the creation of new jobs.</w:t>
      </w:r>
    </w:p>
    <w:p w14:paraId="614B6038" w14:textId="72BEEB6D" w:rsidR="00A65DB3" w:rsidRPr="00A65DB3" w:rsidRDefault="00A65DB3" w:rsidP="0009643A">
      <w:pPr>
        <w:spacing w:line="276" w:lineRule="auto"/>
        <w:jc w:val="both"/>
        <w:rPr>
          <w:rStyle w:val="Strong"/>
          <w:rFonts w:ascii="Times New Roman" w:hAnsi="Times New Roman" w:cs="Times New Roman"/>
          <w:b w:val="0"/>
          <w:color w:val="000000" w:themeColor="text1"/>
          <w:sz w:val="24"/>
          <w:szCs w:val="24"/>
          <w:shd w:val="clear" w:color="auto" w:fill="FFFFFF"/>
        </w:rPr>
      </w:pPr>
      <w:r w:rsidRPr="006041C7">
        <w:rPr>
          <w:rStyle w:val="Strong"/>
          <w:rFonts w:ascii="Times New Roman" w:hAnsi="Times New Roman" w:cs="Times New Roman"/>
          <w:b w:val="0"/>
          <w:color w:val="000000" w:themeColor="text1"/>
          <w:sz w:val="24"/>
          <w:szCs w:val="24"/>
          <w:shd w:val="clear" w:color="auto" w:fill="FFFFFF"/>
        </w:rPr>
        <w:t>Thus, initiat</w:t>
      </w:r>
      <w:r w:rsidR="006F70A4" w:rsidRPr="006041C7">
        <w:rPr>
          <w:rStyle w:val="Strong"/>
          <w:rFonts w:ascii="Times New Roman" w:hAnsi="Times New Roman" w:cs="Times New Roman"/>
          <w:b w:val="0"/>
          <w:color w:val="000000" w:themeColor="text1"/>
          <w:sz w:val="24"/>
          <w:szCs w:val="24"/>
          <w:shd w:val="clear" w:color="auto" w:fill="FFFFFF"/>
        </w:rPr>
        <w:t>ives such as the solidarity tax</w:t>
      </w:r>
      <w:r w:rsidRPr="006041C7">
        <w:rPr>
          <w:rStyle w:val="Strong"/>
          <w:rFonts w:ascii="Times New Roman" w:hAnsi="Times New Roman" w:cs="Times New Roman"/>
          <w:b w:val="0"/>
          <w:color w:val="000000" w:themeColor="text1"/>
          <w:sz w:val="24"/>
          <w:szCs w:val="24"/>
          <w:shd w:val="clear" w:color="auto" w:fill="FFFFFF"/>
        </w:rPr>
        <w:t xml:space="preserve"> </w:t>
      </w:r>
      <w:r w:rsidR="005373F3" w:rsidRPr="006041C7">
        <w:rPr>
          <w:rStyle w:val="Strong"/>
          <w:rFonts w:ascii="Times New Roman" w:hAnsi="Times New Roman" w:cs="Times New Roman"/>
          <w:b w:val="0"/>
          <w:color w:val="000000" w:themeColor="text1"/>
          <w:sz w:val="24"/>
          <w:szCs w:val="24"/>
          <w:shd w:val="clear" w:color="auto" w:fill="FFFFFF"/>
        </w:rPr>
        <w:t>affects</w:t>
      </w:r>
      <w:r w:rsidRPr="006041C7">
        <w:rPr>
          <w:rStyle w:val="Strong"/>
          <w:rFonts w:ascii="Times New Roman" w:hAnsi="Times New Roman" w:cs="Times New Roman"/>
          <w:b w:val="0"/>
          <w:color w:val="000000" w:themeColor="text1"/>
          <w:sz w:val="24"/>
          <w:szCs w:val="24"/>
          <w:shd w:val="clear" w:color="auto" w:fill="FFFFFF"/>
        </w:rPr>
        <w:t xml:space="preserve">, by reducing the net salary, the segment of private-sector performance professionals, responsible for attracting new projects </w:t>
      </w:r>
      <w:r w:rsidR="006041C7" w:rsidRPr="006041C7">
        <w:rPr>
          <w:rStyle w:val="Strong"/>
          <w:rFonts w:ascii="Times New Roman" w:hAnsi="Times New Roman" w:cs="Times New Roman"/>
          <w:b w:val="0"/>
          <w:color w:val="000000" w:themeColor="text1"/>
          <w:sz w:val="24"/>
          <w:szCs w:val="24"/>
          <w:shd w:val="clear" w:color="auto" w:fill="FFFFFF"/>
        </w:rPr>
        <w:t>in</w:t>
      </w:r>
      <w:r w:rsidRPr="006041C7">
        <w:rPr>
          <w:rStyle w:val="Strong"/>
          <w:rFonts w:ascii="Times New Roman" w:hAnsi="Times New Roman" w:cs="Times New Roman"/>
          <w:b w:val="0"/>
          <w:color w:val="000000" w:themeColor="text1"/>
          <w:sz w:val="24"/>
          <w:szCs w:val="24"/>
          <w:shd w:val="clear" w:color="auto" w:fill="FFFFFF"/>
        </w:rPr>
        <w:t xml:space="preserve"> the local market and managing programs with beneficial effects on the </w:t>
      </w:r>
      <w:r w:rsidR="00C619C9">
        <w:rPr>
          <w:rStyle w:val="Strong"/>
          <w:rFonts w:ascii="Times New Roman" w:hAnsi="Times New Roman" w:cs="Times New Roman"/>
          <w:b w:val="0"/>
          <w:color w:val="000000" w:themeColor="text1"/>
          <w:sz w:val="24"/>
          <w:szCs w:val="24"/>
          <w:shd w:val="clear" w:color="auto" w:fill="FFFFFF"/>
        </w:rPr>
        <w:t>entire</w:t>
      </w:r>
      <w:r w:rsidRPr="006041C7">
        <w:rPr>
          <w:rStyle w:val="Strong"/>
          <w:rFonts w:ascii="Times New Roman" w:hAnsi="Times New Roman" w:cs="Times New Roman"/>
          <w:b w:val="0"/>
          <w:color w:val="000000" w:themeColor="text1"/>
          <w:sz w:val="24"/>
          <w:szCs w:val="24"/>
          <w:shd w:val="clear" w:color="auto" w:fill="FFFFFF"/>
        </w:rPr>
        <w:t xml:space="preserve"> economy.</w:t>
      </w:r>
    </w:p>
    <w:p w14:paraId="23B71C50" w14:textId="77777777" w:rsidR="00A65DB3" w:rsidRPr="00A65DB3" w:rsidRDefault="00A65DB3" w:rsidP="00A65DB3">
      <w:pPr>
        <w:jc w:val="both"/>
        <w:rPr>
          <w:rFonts w:ascii="Times New Roman" w:hAnsi="Times New Roman" w:cs="Times New Roman"/>
          <w:color w:val="000000" w:themeColor="text1"/>
          <w:sz w:val="24"/>
          <w:szCs w:val="24"/>
        </w:rPr>
      </w:pPr>
      <w:r w:rsidRPr="00A65DB3">
        <w:rPr>
          <w:rStyle w:val="Strong"/>
          <w:rFonts w:ascii="Times New Roman" w:hAnsi="Times New Roman" w:cs="Times New Roman"/>
          <w:b w:val="0"/>
          <w:color w:val="000000" w:themeColor="text1"/>
          <w:sz w:val="24"/>
          <w:szCs w:val="24"/>
          <w:shd w:val="clear" w:color="auto" w:fill="FFFFFF"/>
        </w:rPr>
        <w:t>Moreover, regardless of how big the salaries and their corresponding revenues to the State Budget will be,</w:t>
      </w:r>
      <w:r w:rsidRPr="00A65DB3">
        <w:rPr>
          <w:rFonts w:ascii="Times New Roman" w:hAnsi="Times New Roman" w:cs="Times New Roman"/>
          <w:color w:val="000000" w:themeColor="text1"/>
          <w:sz w:val="24"/>
          <w:szCs w:val="24"/>
        </w:rPr>
        <w:t xml:space="preserve"> f</w:t>
      </w:r>
      <w:r w:rsidRPr="00A65DB3">
        <w:rPr>
          <w:rStyle w:val="Strong"/>
          <w:rFonts w:ascii="Times New Roman" w:hAnsi="Times New Roman" w:cs="Times New Roman"/>
          <w:b w:val="0"/>
          <w:color w:val="000000" w:themeColor="text1"/>
          <w:sz w:val="24"/>
          <w:szCs w:val="24"/>
          <w:shd w:val="clear" w:color="auto" w:fill="FFFFFF"/>
        </w:rPr>
        <w:t>or the citizens who are negatively affected by this initiative, the pension that they will receive from the Government will be limited in accordance with the legislation, leading to another inequality in the Romanian society.</w:t>
      </w:r>
    </w:p>
    <w:p w14:paraId="42C5E5FB" w14:textId="77777777" w:rsidR="00A65DB3" w:rsidRPr="00A65DB3" w:rsidRDefault="00A65DB3" w:rsidP="0009643A">
      <w:pPr>
        <w:spacing w:line="276" w:lineRule="auto"/>
        <w:jc w:val="both"/>
        <w:rPr>
          <w:rStyle w:val="Strong"/>
          <w:rFonts w:ascii="Times New Roman" w:hAnsi="Times New Roman" w:cs="Times New Roman"/>
          <w:b w:val="0"/>
          <w:color w:val="000000" w:themeColor="text1"/>
          <w:sz w:val="24"/>
          <w:szCs w:val="24"/>
          <w:shd w:val="clear" w:color="auto" w:fill="FFFFFF"/>
        </w:rPr>
      </w:pPr>
      <w:r w:rsidRPr="00A65DB3">
        <w:rPr>
          <w:rStyle w:val="Strong"/>
          <w:rFonts w:ascii="Times New Roman" w:hAnsi="Times New Roman" w:cs="Times New Roman"/>
          <w:b w:val="0"/>
          <w:color w:val="000000" w:themeColor="text1"/>
          <w:sz w:val="24"/>
          <w:szCs w:val="24"/>
          <w:shd w:val="clear" w:color="auto" w:fill="FFFFFF"/>
        </w:rPr>
        <w:t>It is clear that these extremely valuable resources for the Romanian economy will now be profoundly disadvantaged and their migration to more attractive destinations will be significantly increased, along with all the projects coordinated by them.</w:t>
      </w:r>
    </w:p>
    <w:p w14:paraId="3D149B83" w14:textId="358442CA" w:rsidR="00A65DB3" w:rsidRPr="00A65DB3" w:rsidRDefault="00A65DB3" w:rsidP="0009643A">
      <w:pPr>
        <w:spacing w:line="276" w:lineRule="auto"/>
        <w:jc w:val="both"/>
        <w:rPr>
          <w:rStyle w:val="Strong"/>
          <w:rFonts w:ascii="Times New Roman" w:hAnsi="Times New Roman" w:cs="Times New Roman"/>
          <w:b w:val="0"/>
          <w:color w:val="000000" w:themeColor="text1"/>
          <w:sz w:val="24"/>
          <w:szCs w:val="24"/>
          <w:shd w:val="clear" w:color="auto" w:fill="FFFFFF"/>
        </w:rPr>
      </w:pPr>
      <w:r w:rsidRPr="00A65DB3">
        <w:rPr>
          <w:rStyle w:val="Strong"/>
          <w:rFonts w:ascii="Times New Roman" w:hAnsi="Times New Roman" w:cs="Times New Roman"/>
          <w:b w:val="0"/>
          <w:color w:val="000000" w:themeColor="text1"/>
          <w:sz w:val="24"/>
          <w:szCs w:val="24"/>
          <w:shd w:val="clear" w:color="auto" w:fill="FFFFFF"/>
        </w:rPr>
        <w:t>By introducing a turnover tax it is possible that Romania may be in conflict with European Union law</w:t>
      </w:r>
      <w:r w:rsidR="006041C7">
        <w:rPr>
          <w:rStyle w:val="Strong"/>
          <w:rFonts w:ascii="Times New Roman" w:hAnsi="Times New Roman" w:cs="Times New Roman"/>
          <w:b w:val="0"/>
          <w:color w:val="000000" w:themeColor="text1"/>
          <w:sz w:val="24"/>
          <w:szCs w:val="24"/>
          <w:shd w:val="clear" w:color="auto" w:fill="FFFFFF"/>
        </w:rPr>
        <w:t xml:space="preserve"> legislation</w:t>
      </w:r>
      <w:r w:rsidRPr="00A65DB3">
        <w:rPr>
          <w:rStyle w:val="Strong"/>
          <w:rFonts w:ascii="Times New Roman" w:hAnsi="Times New Roman" w:cs="Times New Roman"/>
          <w:b w:val="0"/>
          <w:color w:val="000000" w:themeColor="text1"/>
          <w:sz w:val="24"/>
          <w:szCs w:val="24"/>
          <w:shd w:val="clear" w:color="auto" w:fill="FFFFFF"/>
        </w:rPr>
        <w:t>, more than that it can discourage foreign investment.</w:t>
      </w:r>
    </w:p>
    <w:p w14:paraId="5A9EB573" w14:textId="77777777" w:rsidR="00A65DB3" w:rsidRPr="00A65DB3" w:rsidRDefault="00A65DB3" w:rsidP="0009643A">
      <w:pPr>
        <w:spacing w:line="276" w:lineRule="auto"/>
        <w:jc w:val="both"/>
        <w:rPr>
          <w:rStyle w:val="Strong"/>
          <w:rFonts w:ascii="Times New Roman" w:hAnsi="Times New Roman" w:cs="Times New Roman"/>
          <w:b w:val="0"/>
          <w:color w:val="000000" w:themeColor="text1"/>
          <w:sz w:val="24"/>
          <w:szCs w:val="24"/>
          <w:shd w:val="clear" w:color="auto" w:fill="FFFFFF"/>
        </w:rPr>
      </w:pPr>
      <w:r w:rsidRPr="00A65DB3">
        <w:rPr>
          <w:rStyle w:val="Strong"/>
          <w:rFonts w:ascii="Times New Roman" w:hAnsi="Times New Roman" w:cs="Times New Roman"/>
          <w:b w:val="0"/>
          <w:color w:val="000000" w:themeColor="text1"/>
          <w:sz w:val="24"/>
          <w:szCs w:val="24"/>
          <w:shd w:val="clear" w:color="auto" w:fill="FFFFFF"/>
        </w:rPr>
        <w:t>Usually, foreign investment does not pursue profits in the early years of a company.</w:t>
      </w:r>
    </w:p>
    <w:p w14:paraId="33F0F70A" w14:textId="77777777" w:rsidR="00A65DB3" w:rsidRPr="00A65DB3" w:rsidRDefault="00A65DB3" w:rsidP="0009643A">
      <w:pPr>
        <w:spacing w:line="276" w:lineRule="auto"/>
        <w:jc w:val="both"/>
        <w:rPr>
          <w:rStyle w:val="Strong"/>
          <w:rFonts w:ascii="Times New Roman" w:hAnsi="Times New Roman" w:cs="Times New Roman"/>
          <w:color w:val="000000" w:themeColor="text1"/>
          <w:sz w:val="24"/>
          <w:szCs w:val="24"/>
          <w:shd w:val="clear" w:color="auto" w:fill="FFFFFF"/>
        </w:rPr>
      </w:pPr>
      <w:r w:rsidRPr="00A65DB3">
        <w:rPr>
          <w:rStyle w:val="Strong"/>
          <w:rFonts w:ascii="Times New Roman" w:hAnsi="Times New Roman" w:cs="Times New Roman"/>
          <w:color w:val="000000" w:themeColor="text1"/>
          <w:sz w:val="24"/>
          <w:szCs w:val="24"/>
          <w:shd w:val="clear" w:color="auto" w:fill="FFFFFF"/>
        </w:rPr>
        <w:lastRenderedPageBreak/>
        <w:t>Thus, ABSL believes that doing business under high risk and unpredictability</w:t>
      </w:r>
      <w:r w:rsidRPr="00A65DB3">
        <w:rPr>
          <w:rFonts w:ascii="Times New Roman" w:hAnsi="Times New Roman" w:cs="Times New Roman"/>
          <w:color w:val="000000" w:themeColor="text1"/>
          <w:sz w:val="24"/>
          <w:szCs w:val="24"/>
        </w:rPr>
        <w:t xml:space="preserve"> </w:t>
      </w:r>
      <w:r w:rsidRPr="00A65DB3">
        <w:rPr>
          <w:rStyle w:val="Strong"/>
          <w:rFonts w:ascii="Times New Roman" w:hAnsi="Times New Roman" w:cs="Times New Roman"/>
          <w:color w:val="000000" w:themeColor="text1"/>
          <w:sz w:val="24"/>
          <w:szCs w:val="24"/>
          <w:shd w:val="clear" w:color="auto" w:fill="FFFFFF"/>
        </w:rPr>
        <w:t>will increase the difficulty of attracting new projects towards the Romanian market and promoting Romania as an attractive and competitive destination for investors from this industry.</w:t>
      </w:r>
    </w:p>
    <w:p w14:paraId="3E4201BD" w14:textId="77777777" w:rsidR="00A65DB3" w:rsidRPr="00A65DB3" w:rsidRDefault="00A65DB3" w:rsidP="0009643A">
      <w:pPr>
        <w:spacing w:line="276" w:lineRule="auto"/>
        <w:jc w:val="both"/>
        <w:rPr>
          <w:rStyle w:val="Strong"/>
          <w:rFonts w:ascii="Times New Roman" w:hAnsi="Times New Roman" w:cs="Times New Roman"/>
          <w:color w:val="000000" w:themeColor="text1"/>
          <w:sz w:val="24"/>
          <w:szCs w:val="24"/>
          <w:shd w:val="clear" w:color="auto" w:fill="FFFFFF"/>
        </w:rPr>
      </w:pPr>
      <w:r w:rsidRPr="00A65DB3">
        <w:rPr>
          <w:rStyle w:val="Strong"/>
          <w:rFonts w:ascii="Times New Roman" w:hAnsi="Times New Roman" w:cs="Times New Roman"/>
          <w:color w:val="000000" w:themeColor="text1"/>
          <w:sz w:val="24"/>
          <w:szCs w:val="24"/>
          <w:shd w:val="clear" w:color="auto" w:fill="FFFFFF"/>
        </w:rPr>
        <w:t>In conclusion, we propose that these measures be reviewed and debated immediately with business representatives, ABSL assuring the new Government that it will allocate resources for workgroups to discuss these themes and will come up with definite proposals as viable alternatives to providing the legal framework that will lead to the development of our industry and Romania's economy.</w:t>
      </w:r>
    </w:p>
    <w:p w14:paraId="054997F7" w14:textId="77777777" w:rsidR="00A65DB3" w:rsidRPr="00A65DB3" w:rsidRDefault="00A65DB3" w:rsidP="00A65DB3">
      <w:pPr>
        <w:jc w:val="both"/>
        <w:rPr>
          <w:rFonts w:ascii="Times New Roman" w:hAnsi="Times New Roman" w:cs="Times New Roman"/>
          <w:i/>
          <w:color w:val="000000" w:themeColor="text1"/>
          <w:sz w:val="24"/>
          <w:szCs w:val="24"/>
        </w:rPr>
      </w:pPr>
      <w:r w:rsidRPr="00A65DB3">
        <w:rPr>
          <w:rFonts w:ascii="Times New Roman" w:hAnsi="Times New Roman" w:cs="Times New Roman"/>
          <w:i/>
          <w:color w:val="000000" w:themeColor="text1"/>
          <w:sz w:val="24"/>
          <w:szCs w:val="24"/>
        </w:rPr>
        <w:t xml:space="preserve">Local companies, profile multinational companies, global and regional leaders are part of ABSL Romania : Accenture Services, APT Resources &amp; Services, Allianz Worldwide Partners Romania, Be Think Solve Execute, </w:t>
      </w:r>
      <w:proofErr w:type="spellStart"/>
      <w:r w:rsidRPr="00A65DB3">
        <w:rPr>
          <w:rFonts w:ascii="Times New Roman" w:hAnsi="Times New Roman" w:cs="Times New Roman"/>
          <w:i/>
          <w:color w:val="000000" w:themeColor="text1"/>
          <w:sz w:val="24"/>
          <w:szCs w:val="24"/>
        </w:rPr>
        <w:t>Telus</w:t>
      </w:r>
      <w:proofErr w:type="spellEnd"/>
      <w:r w:rsidRPr="00A65DB3">
        <w:rPr>
          <w:rFonts w:ascii="Times New Roman" w:hAnsi="Times New Roman" w:cs="Times New Roman"/>
          <w:i/>
          <w:color w:val="000000" w:themeColor="text1"/>
          <w:sz w:val="24"/>
          <w:szCs w:val="24"/>
        </w:rPr>
        <w:t xml:space="preserve"> International, </w:t>
      </w:r>
      <w:proofErr w:type="spellStart"/>
      <w:r w:rsidRPr="00A65DB3">
        <w:rPr>
          <w:rFonts w:ascii="Times New Roman" w:hAnsi="Times New Roman" w:cs="Times New Roman"/>
          <w:i/>
          <w:color w:val="000000" w:themeColor="text1"/>
          <w:sz w:val="24"/>
          <w:szCs w:val="24"/>
        </w:rPr>
        <w:t>Capgemini</w:t>
      </w:r>
      <w:proofErr w:type="spellEnd"/>
      <w:r w:rsidRPr="00A65DB3">
        <w:rPr>
          <w:rFonts w:ascii="Times New Roman" w:hAnsi="Times New Roman" w:cs="Times New Roman"/>
          <w:i/>
          <w:color w:val="000000" w:themeColor="text1"/>
          <w:sz w:val="24"/>
          <w:szCs w:val="24"/>
        </w:rPr>
        <w:t xml:space="preserve">, Central Europe Technologies, , Connections Consult, DB </w:t>
      </w:r>
      <w:proofErr w:type="spellStart"/>
      <w:r w:rsidRPr="00A65DB3">
        <w:rPr>
          <w:rFonts w:ascii="Times New Roman" w:hAnsi="Times New Roman" w:cs="Times New Roman"/>
          <w:i/>
          <w:color w:val="000000" w:themeColor="text1"/>
          <w:sz w:val="24"/>
          <w:szCs w:val="24"/>
        </w:rPr>
        <w:t>Schenker</w:t>
      </w:r>
      <w:proofErr w:type="spellEnd"/>
      <w:r w:rsidRPr="00A65DB3">
        <w:rPr>
          <w:rFonts w:ascii="Times New Roman" w:hAnsi="Times New Roman" w:cs="Times New Roman"/>
          <w:i/>
          <w:color w:val="000000" w:themeColor="text1"/>
          <w:sz w:val="24"/>
          <w:szCs w:val="24"/>
        </w:rPr>
        <w:t xml:space="preserve"> , Deloitte Audit, Ernst &amp; Young, </w:t>
      </w:r>
      <w:proofErr w:type="spellStart"/>
      <w:r w:rsidRPr="00A65DB3">
        <w:rPr>
          <w:rFonts w:ascii="Times New Roman" w:hAnsi="Times New Roman" w:cs="Times New Roman"/>
          <w:i/>
          <w:color w:val="000000" w:themeColor="text1"/>
          <w:sz w:val="24"/>
          <w:szCs w:val="24"/>
        </w:rPr>
        <w:t>Eucom</w:t>
      </w:r>
      <w:proofErr w:type="spellEnd"/>
      <w:r w:rsidRPr="00A65DB3">
        <w:rPr>
          <w:rFonts w:ascii="Times New Roman" w:hAnsi="Times New Roman" w:cs="Times New Roman"/>
          <w:i/>
          <w:color w:val="000000" w:themeColor="text1"/>
          <w:sz w:val="24"/>
          <w:szCs w:val="24"/>
        </w:rPr>
        <w:t xml:space="preserve"> Business Language, </w:t>
      </w:r>
      <w:proofErr w:type="spellStart"/>
      <w:r w:rsidRPr="00A65DB3">
        <w:rPr>
          <w:rFonts w:ascii="Times New Roman" w:hAnsi="Times New Roman" w:cs="Times New Roman"/>
          <w:i/>
          <w:color w:val="000000" w:themeColor="text1"/>
          <w:sz w:val="24"/>
          <w:szCs w:val="24"/>
        </w:rPr>
        <w:t>Genpact</w:t>
      </w:r>
      <w:proofErr w:type="spellEnd"/>
      <w:r w:rsidRPr="00A65DB3">
        <w:rPr>
          <w:rFonts w:ascii="Times New Roman" w:hAnsi="Times New Roman" w:cs="Times New Roman"/>
          <w:i/>
          <w:color w:val="000000" w:themeColor="text1"/>
          <w:sz w:val="24"/>
          <w:szCs w:val="24"/>
        </w:rPr>
        <w:t xml:space="preserve"> Romania, Global Remote Services, HP Enterprise, HP </w:t>
      </w:r>
      <w:proofErr w:type="spellStart"/>
      <w:r w:rsidRPr="00A65DB3">
        <w:rPr>
          <w:rFonts w:ascii="Times New Roman" w:hAnsi="Times New Roman" w:cs="Times New Roman"/>
          <w:i/>
          <w:color w:val="000000" w:themeColor="text1"/>
          <w:sz w:val="24"/>
          <w:szCs w:val="24"/>
        </w:rPr>
        <w:t>Inc</w:t>
      </w:r>
      <w:proofErr w:type="spellEnd"/>
      <w:r w:rsidRPr="00A65DB3">
        <w:rPr>
          <w:rFonts w:ascii="Times New Roman" w:hAnsi="Times New Roman" w:cs="Times New Roman"/>
          <w:i/>
          <w:color w:val="000000" w:themeColor="text1"/>
          <w:sz w:val="24"/>
          <w:szCs w:val="24"/>
        </w:rPr>
        <w:t xml:space="preserve"> Romania, </w:t>
      </w:r>
      <w:proofErr w:type="spellStart"/>
      <w:r w:rsidRPr="00A65DB3">
        <w:rPr>
          <w:rFonts w:ascii="Times New Roman" w:hAnsi="Times New Roman" w:cs="Times New Roman"/>
          <w:i/>
          <w:color w:val="000000" w:themeColor="text1"/>
          <w:sz w:val="24"/>
          <w:szCs w:val="24"/>
        </w:rPr>
        <w:t>Luxoft</w:t>
      </w:r>
      <w:proofErr w:type="spellEnd"/>
      <w:r w:rsidRPr="00A65DB3">
        <w:rPr>
          <w:rFonts w:ascii="Times New Roman" w:hAnsi="Times New Roman" w:cs="Times New Roman"/>
          <w:i/>
          <w:color w:val="000000" w:themeColor="text1"/>
          <w:sz w:val="24"/>
          <w:szCs w:val="24"/>
        </w:rPr>
        <w:t xml:space="preserve"> Professional Romania, </w:t>
      </w:r>
      <w:proofErr w:type="spellStart"/>
      <w:r w:rsidRPr="00A65DB3">
        <w:rPr>
          <w:rFonts w:ascii="Times New Roman" w:hAnsi="Times New Roman" w:cs="Times New Roman"/>
          <w:i/>
          <w:color w:val="000000" w:themeColor="text1"/>
          <w:sz w:val="24"/>
          <w:szCs w:val="24"/>
        </w:rPr>
        <w:t>Mazars</w:t>
      </w:r>
      <w:proofErr w:type="spellEnd"/>
      <w:r w:rsidRPr="00A65DB3">
        <w:rPr>
          <w:rFonts w:ascii="Times New Roman" w:hAnsi="Times New Roman" w:cs="Times New Roman"/>
          <w:i/>
          <w:color w:val="000000" w:themeColor="text1"/>
          <w:sz w:val="24"/>
          <w:szCs w:val="24"/>
        </w:rPr>
        <w:t xml:space="preserve"> Consulting, Mood Media, Microsoft Romania, Office Depot Service Center, Optima Solutions Services, Outsourcing Advisors, PwC Services, Process Solutions, Procter &amp; Gamble Marketing Romania, Renault Business Services, Samsung Romania, SCC Services Romania, SELIR, </w:t>
      </w:r>
      <w:proofErr w:type="spellStart"/>
      <w:r w:rsidRPr="00A65DB3">
        <w:rPr>
          <w:rFonts w:ascii="Times New Roman" w:hAnsi="Times New Roman" w:cs="Times New Roman"/>
          <w:i/>
          <w:color w:val="000000" w:themeColor="text1"/>
          <w:sz w:val="24"/>
          <w:szCs w:val="24"/>
        </w:rPr>
        <w:t>Societe</w:t>
      </w:r>
      <w:proofErr w:type="spellEnd"/>
      <w:r w:rsidRPr="00A65DB3">
        <w:rPr>
          <w:rFonts w:ascii="Times New Roman" w:hAnsi="Times New Roman" w:cs="Times New Roman"/>
          <w:i/>
          <w:color w:val="000000" w:themeColor="text1"/>
          <w:sz w:val="24"/>
          <w:szCs w:val="24"/>
        </w:rPr>
        <w:t xml:space="preserve"> </w:t>
      </w:r>
      <w:proofErr w:type="spellStart"/>
      <w:r w:rsidRPr="00A65DB3">
        <w:rPr>
          <w:rFonts w:ascii="Times New Roman" w:hAnsi="Times New Roman" w:cs="Times New Roman"/>
          <w:i/>
          <w:color w:val="000000" w:themeColor="text1"/>
          <w:sz w:val="24"/>
          <w:szCs w:val="24"/>
        </w:rPr>
        <w:t>Generale</w:t>
      </w:r>
      <w:proofErr w:type="spellEnd"/>
      <w:r w:rsidRPr="00A65DB3">
        <w:rPr>
          <w:rFonts w:ascii="Times New Roman" w:hAnsi="Times New Roman" w:cs="Times New Roman"/>
          <w:i/>
          <w:color w:val="000000" w:themeColor="text1"/>
          <w:sz w:val="24"/>
          <w:szCs w:val="24"/>
        </w:rPr>
        <w:t xml:space="preserve"> European Business Services, </w:t>
      </w:r>
      <w:proofErr w:type="spellStart"/>
      <w:r w:rsidRPr="00A65DB3">
        <w:rPr>
          <w:rFonts w:ascii="Times New Roman" w:hAnsi="Times New Roman" w:cs="Times New Roman"/>
          <w:i/>
          <w:color w:val="000000" w:themeColor="text1"/>
          <w:sz w:val="24"/>
          <w:szCs w:val="24"/>
        </w:rPr>
        <w:t>Stefanini</w:t>
      </w:r>
      <w:proofErr w:type="spellEnd"/>
      <w:r w:rsidRPr="00A65DB3">
        <w:rPr>
          <w:rFonts w:ascii="Times New Roman" w:hAnsi="Times New Roman" w:cs="Times New Roman"/>
          <w:i/>
          <w:color w:val="000000" w:themeColor="text1"/>
          <w:sz w:val="24"/>
          <w:szCs w:val="24"/>
        </w:rPr>
        <w:t xml:space="preserve"> Romania, TMF/ UCMS Group Romania, </w:t>
      </w:r>
      <w:proofErr w:type="spellStart"/>
      <w:r w:rsidRPr="00A65DB3">
        <w:rPr>
          <w:rFonts w:ascii="Times New Roman" w:hAnsi="Times New Roman" w:cs="Times New Roman"/>
          <w:i/>
          <w:color w:val="000000" w:themeColor="text1"/>
          <w:sz w:val="24"/>
          <w:szCs w:val="24"/>
        </w:rPr>
        <w:t>UniCredit</w:t>
      </w:r>
      <w:proofErr w:type="spellEnd"/>
      <w:r w:rsidRPr="00A65DB3">
        <w:rPr>
          <w:rFonts w:ascii="Times New Roman" w:hAnsi="Times New Roman" w:cs="Times New Roman"/>
          <w:i/>
          <w:color w:val="000000" w:themeColor="text1"/>
          <w:sz w:val="24"/>
          <w:szCs w:val="24"/>
        </w:rPr>
        <w:t xml:space="preserve"> Business Integrated Solutions, </w:t>
      </w:r>
      <w:proofErr w:type="spellStart"/>
      <w:r w:rsidRPr="00A65DB3">
        <w:rPr>
          <w:rFonts w:ascii="Times New Roman" w:hAnsi="Times New Roman" w:cs="Times New Roman"/>
          <w:i/>
          <w:color w:val="000000" w:themeColor="text1"/>
          <w:sz w:val="24"/>
          <w:szCs w:val="24"/>
        </w:rPr>
        <w:t>Valoris</w:t>
      </w:r>
      <w:proofErr w:type="spellEnd"/>
      <w:r w:rsidRPr="00A65DB3">
        <w:rPr>
          <w:rFonts w:ascii="Times New Roman" w:hAnsi="Times New Roman" w:cs="Times New Roman"/>
          <w:i/>
          <w:color w:val="000000" w:themeColor="text1"/>
          <w:sz w:val="24"/>
          <w:szCs w:val="24"/>
        </w:rPr>
        <w:t xml:space="preserve"> Center, Vauban IT, </w:t>
      </w:r>
      <w:proofErr w:type="spellStart"/>
      <w:r w:rsidRPr="00A65DB3">
        <w:rPr>
          <w:rFonts w:ascii="Times New Roman" w:hAnsi="Times New Roman" w:cs="Times New Roman"/>
          <w:i/>
          <w:color w:val="000000" w:themeColor="text1"/>
          <w:sz w:val="24"/>
          <w:szCs w:val="24"/>
        </w:rPr>
        <w:t>Veeam</w:t>
      </w:r>
      <w:proofErr w:type="spellEnd"/>
      <w:r w:rsidRPr="00A65DB3">
        <w:rPr>
          <w:rFonts w:ascii="Times New Roman" w:hAnsi="Times New Roman" w:cs="Times New Roman"/>
          <w:i/>
          <w:color w:val="000000" w:themeColor="text1"/>
          <w:sz w:val="24"/>
          <w:szCs w:val="24"/>
        </w:rPr>
        <w:t xml:space="preserve"> Software, Vodafone Shared Services Romania, </w:t>
      </w:r>
      <w:proofErr w:type="spellStart"/>
      <w:r w:rsidRPr="00A65DB3">
        <w:rPr>
          <w:rFonts w:ascii="Times New Roman" w:hAnsi="Times New Roman" w:cs="Times New Roman"/>
          <w:i/>
          <w:color w:val="000000" w:themeColor="text1"/>
          <w:sz w:val="24"/>
          <w:szCs w:val="24"/>
        </w:rPr>
        <w:t>Webhelp</w:t>
      </w:r>
      <w:proofErr w:type="spellEnd"/>
      <w:r w:rsidRPr="00A65DB3">
        <w:rPr>
          <w:rFonts w:ascii="Times New Roman" w:hAnsi="Times New Roman" w:cs="Times New Roman"/>
          <w:i/>
          <w:color w:val="000000" w:themeColor="text1"/>
          <w:sz w:val="24"/>
          <w:szCs w:val="24"/>
        </w:rPr>
        <w:t xml:space="preserve">, Wipro Technologies </w:t>
      </w:r>
      <w:proofErr w:type="spellStart"/>
      <w:r w:rsidRPr="00A65DB3">
        <w:rPr>
          <w:rFonts w:ascii="Times New Roman" w:hAnsi="Times New Roman" w:cs="Times New Roman"/>
          <w:i/>
          <w:color w:val="000000" w:themeColor="text1"/>
          <w:sz w:val="24"/>
          <w:szCs w:val="24"/>
        </w:rPr>
        <w:t>și</w:t>
      </w:r>
      <w:proofErr w:type="spellEnd"/>
      <w:r w:rsidRPr="00A65DB3">
        <w:rPr>
          <w:rFonts w:ascii="Times New Roman" w:hAnsi="Times New Roman" w:cs="Times New Roman"/>
          <w:i/>
          <w:color w:val="000000" w:themeColor="text1"/>
          <w:sz w:val="24"/>
          <w:szCs w:val="24"/>
        </w:rPr>
        <w:t xml:space="preserve"> WNS Global Services Romania.</w:t>
      </w:r>
    </w:p>
    <w:p w14:paraId="73578C36" w14:textId="77777777" w:rsidR="00A65DB3" w:rsidRPr="00A65DB3" w:rsidRDefault="00A65DB3" w:rsidP="00A65DB3">
      <w:pPr>
        <w:jc w:val="both"/>
        <w:rPr>
          <w:rFonts w:ascii="Times New Roman" w:hAnsi="Times New Roman" w:cs="Times New Roman"/>
          <w:b/>
          <w:i/>
          <w:color w:val="000000" w:themeColor="text1"/>
          <w:sz w:val="24"/>
          <w:szCs w:val="24"/>
          <w:lang w:val="fr-FR"/>
        </w:rPr>
      </w:pPr>
      <w:r w:rsidRPr="00A65DB3">
        <w:rPr>
          <w:rFonts w:ascii="Times New Roman" w:hAnsi="Times New Roman" w:cs="Times New Roman"/>
          <w:i/>
          <w:color w:val="000000" w:themeColor="text1"/>
          <w:sz w:val="24"/>
          <w:szCs w:val="24"/>
          <w:lang w:val="fr-FR"/>
        </w:rPr>
        <w:t xml:space="preserve">The </w:t>
      </w:r>
      <w:proofErr w:type="spellStart"/>
      <w:r w:rsidRPr="00A65DB3">
        <w:rPr>
          <w:rFonts w:ascii="Times New Roman" w:hAnsi="Times New Roman" w:cs="Times New Roman"/>
          <w:i/>
          <w:color w:val="000000" w:themeColor="text1"/>
          <w:sz w:val="24"/>
          <w:szCs w:val="24"/>
          <w:lang w:val="fr-FR"/>
        </w:rPr>
        <w:t>Strategic</w:t>
      </w:r>
      <w:proofErr w:type="spellEnd"/>
      <w:r w:rsidRPr="00A65DB3">
        <w:rPr>
          <w:rFonts w:ascii="Times New Roman" w:hAnsi="Times New Roman" w:cs="Times New Roman"/>
          <w:i/>
          <w:color w:val="000000" w:themeColor="text1"/>
          <w:sz w:val="24"/>
          <w:szCs w:val="24"/>
          <w:lang w:val="fr-FR"/>
        </w:rPr>
        <w:t xml:space="preserve"> </w:t>
      </w:r>
      <w:proofErr w:type="spellStart"/>
      <w:r w:rsidRPr="00A65DB3">
        <w:rPr>
          <w:rFonts w:ascii="Times New Roman" w:hAnsi="Times New Roman" w:cs="Times New Roman"/>
          <w:i/>
          <w:color w:val="000000" w:themeColor="text1"/>
          <w:sz w:val="24"/>
          <w:szCs w:val="24"/>
          <w:lang w:val="fr-FR"/>
        </w:rPr>
        <w:t>partners</w:t>
      </w:r>
      <w:proofErr w:type="spellEnd"/>
      <w:r w:rsidRPr="00A65DB3">
        <w:rPr>
          <w:rFonts w:ascii="Times New Roman" w:hAnsi="Times New Roman" w:cs="Times New Roman"/>
          <w:i/>
          <w:color w:val="000000" w:themeColor="text1"/>
          <w:sz w:val="24"/>
          <w:szCs w:val="24"/>
          <w:lang w:val="fr-FR"/>
        </w:rPr>
        <w:t xml:space="preserve"> of the association are: ACCA, Colliers International, Fine Law, KPMG, COS, </w:t>
      </w:r>
      <w:proofErr w:type="spellStart"/>
      <w:r w:rsidRPr="00A65DB3">
        <w:rPr>
          <w:rFonts w:ascii="Times New Roman" w:hAnsi="Times New Roman" w:cs="Times New Roman"/>
          <w:i/>
          <w:color w:val="000000" w:themeColor="text1"/>
          <w:sz w:val="24"/>
          <w:szCs w:val="24"/>
          <w:lang w:val="fr-FR"/>
        </w:rPr>
        <w:t>iFuture</w:t>
      </w:r>
      <w:proofErr w:type="spellEnd"/>
      <w:r w:rsidRPr="00A65DB3">
        <w:rPr>
          <w:rFonts w:ascii="Times New Roman" w:hAnsi="Times New Roman" w:cs="Times New Roman"/>
          <w:i/>
          <w:color w:val="000000" w:themeColor="text1"/>
          <w:sz w:val="24"/>
          <w:szCs w:val="24"/>
          <w:lang w:val="fr-FR"/>
        </w:rPr>
        <w:t> and HAYS.</w:t>
      </w:r>
    </w:p>
    <w:p w14:paraId="00AAD747" w14:textId="77777777" w:rsidR="00A65DB3" w:rsidRPr="00C519A8" w:rsidRDefault="00A65DB3" w:rsidP="00A65DB3">
      <w:pPr>
        <w:jc w:val="both"/>
        <w:rPr>
          <w:rFonts w:ascii="Times New Roman" w:hAnsi="Times New Roman" w:cs="Times New Roman"/>
          <w:b/>
          <w:sz w:val="24"/>
          <w:szCs w:val="24"/>
        </w:rPr>
      </w:pPr>
    </w:p>
    <w:p w14:paraId="064E6679" w14:textId="77777777" w:rsidR="00E35E5B" w:rsidRPr="00A65DB3" w:rsidRDefault="00E35E5B" w:rsidP="00A65DB3"/>
    <w:sectPr w:rsidR="00E35E5B" w:rsidRPr="00A65D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79CBE" w14:textId="77777777" w:rsidR="002B5FB4" w:rsidRDefault="002B5FB4">
      <w:pPr>
        <w:spacing w:after="0" w:line="240" w:lineRule="auto"/>
      </w:pPr>
      <w:r>
        <w:separator/>
      </w:r>
    </w:p>
  </w:endnote>
  <w:endnote w:type="continuationSeparator" w:id="0">
    <w:p w14:paraId="28B2AC56" w14:textId="77777777" w:rsidR="002B5FB4" w:rsidRDefault="002B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794C7" w14:textId="77777777" w:rsidR="002B5FB4" w:rsidRDefault="002B5FB4">
      <w:pPr>
        <w:spacing w:after="0" w:line="240" w:lineRule="auto"/>
      </w:pPr>
      <w:r>
        <w:separator/>
      </w:r>
    </w:p>
  </w:footnote>
  <w:footnote w:type="continuationSeparator" w:id="0">
    <w:p w14:paraId="769759C3" w14:textId="77777777" w:rsidR="002B5FB4" w:rsidRDefault="002B5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6263" w14:textId="77777777" w:rsidR="007D2DC7" w:rsidRPr="007D2DC7" w:rsidRDefault="00A65DB3">
    <w:pPr>
      <w:pStyle w:val="Header"/>
      <w:rPr>
        <w:b/>
      </w:rPr>
    </w:pPr>
    <w:r>
      <w:rPr>
        <w:noProof/>
      </w:rPr>
      <w:drawing>
        <wp:anchor distT="0" distB="0" distL="114300" distR="114300" simplePos="0" relativeHeight="251659264" behindDoc="0" locked="0" layoutInCell="1" allowOverlap="1" wp14:anchorId="2A0F90BB" wp14:editId="32303039">
          <wp:simplePos x="0" y="0"/>
          <wp:positionH relativeFrom="margin">
            <wp:posOffset>4333875</wp:posOffset>
          </wp:positionH>
          <wp:positionV relativeFrom="paragraph">
            <wp:posOffset>-200025</wp:posOffset>
          </wp:positionV>
          <wp:extent cx="1733550" cy="483036"/>
          <wp:effectExtent l="0" t="0" r="0" b="0"/>
          <wp:wrapThrough wrapText="bothSides">
            <wp:wrapPolygon edited="0">
              <wp:start x="1424" y="0"/>
              <wp:lineTo x="0" y="3411"/>
              <wp:lineTo x="0" y="17053"/>
              <wp:lineTo x="1662" y="20463"/>
              <wp:lineTo x="3323" y="20463"/>
              <wp:lineTo x="21363" y="17905"/>
              <wp:lineTo x="21363" y="13642"/>
              <wp:lineTo x="20176" y="13642"/>
              <wp:lineTo x="20651" y="2558"/>
              <wp:lineTo x="18989" y="1705"/>
              <wp:lineTo x="3560" y="0"/>
              <wp:lineTo x="142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4830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4B"/>
    <w:rsid w:val="0009326B"/>
    <w:rsid w:val="0009643A"/>
    <w:rsid w:val="001D6786"/>
    <w:rsid w:val="002B5FB4"/>
    <w:rsid w:val="00416F4B"/>
    <w:rsid w:val="00470456"/>
    <w:rsid w:val="004860E9"/>
    <w:rsid w:val="004F7BE2"/>
    <w:rsid w:val="005373F3"/>
    <w:rsid w:val="005F725F"/>
    <w:rsid w:val="006041C7"/>
    <w:rsid w:val="006F70A4"/>
    <w:rsid w:val="00724E99"/>
    <w:rsid w:val="00A65DB3"/>
    <w:rsid w:val="00B57C84"/>
    <w:rsid w:val="00BE3760"/>
    <w:rsid w:val="00C619C9"/>
    <w:rsid w:val="00E35E5B"/>
    <w:rsid w:val="00F91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B9D49"/>
  <w15:docId w15:val="{E187CBD1-FD03-425C-9D86-D2864C86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E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E5B"/>
    <w:rPr>
      <w:b/>
      <w:bCs/>
    </w:rPr>
  </w:style>
  <w:style w:type="paragraph" w:styleId="Header">
    <w:name w:val="header"/>
    <w:basedOn w:val="Normal"/>
    <w:link w:val="HeaderChar"/>
    <w:uiPriority w:val="99"/>
    <w:unhideWhenUsed/>
    <w:rsid w:val="00A65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3492">
      <w:bodyDiv w:val="1"/>
      <w:marLeft w:val="0"/>
      <w:marRight w:val="0"/>
      <w:marTop w:val="0"/>
      <w:marBottom w:val="0"/>
      <w:divBdr>
        <w:top w:val="none" w:sz="0" w:space="0" w:color="auto"/>
        <w:left w:val="none" w:sz="0" w:space="0" w:color="auto"/>
        <w:bottom w:val="none" w:sz="0" w:space="0" w:color="auto"/>
        <w:right w:val="none" w:sz="0" w:space="0" w:color="auto"/>
      </w:divBdr>
      <w:divsChild>
        <w:div w:id="105920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2017-07-04T09:10:00Z</dcterms:created>
  <dcterms:modified xsi:type="dcterms:W3CDTF">2017-07-04T11:17:00Z</dcterms:modified>
</cp:coreProperties>
</file>