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DA5F56" w:rsidRPr="00B43272" w14:paraId="29698DC7" w14:textId="77777777">
        <w:trPr>
          <w:trHeight w:val="1440"/>
        </w:trPr>
        <w:tc>
          <w:tcPr>
            <w:tcW w:w="2381" w:type="dxa"/>
            <w:tcBorders>
              <w:top w:val="nil"/>
              <w:left w:val="nil"/>
              <w:bottom w:val="nil"/>
              <w:right w:val="nil"/>
            </w:tcBorders>
          </w:tcPr>
          <w:p w14:paraId="29698DC0" w14:textId="77777777" w:rsidR="00DA5F56" w:rsidRPr="00B43272" w:rsidRDefault="00B43272">
            <w:pPr>
              <w:pStyle w:val="ZCom"/>
              <w:rPr>
                <w:lang w:val="ro-RO"/>
              </w:rPr>
            </w:pPr>
            <w:r w:rsidRPr="00B43272">
              <w:rPr>
                <w:sz w:val="20"/>
                <w:szCs w:val="20"/>
                <w:lang w:val="ro-RO"/>
              </w:rPr>
              <w:pict w14:anchorId="29698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3.25pt" fillcolor="window">
                  <v:imagedata r:id="rId8" o:title=""/>
                </v:shape>
              </w:pict>
            </w:r>
          </w:p>
        </w:tc>
        <w:tc>
          <w:tcPr>
            <w:tcW w:w="7087" w:type="dxa"/>
            <w:tcBorders>
              <w:top w:val="nil"/>
              <w:left w:val="nil"/>
              <w:bottom w:val="nil"/>
              <w:right w:val="nil"/>
            </w:tcBorders>
          </w:tcPr>
          <w:p w14:paraId="29698DC1" w14:textId="77777777" w:rsidR="00DA5F56" w:rsidRPr="00B43272" w:rsidRDefault="00DA5F56">
            <w:pPr>
              <w:pStyle w:val="ZCom"/>
              <w:spacing w:before="90"/>
              <w:rPr>
                <w:lang w:val="ro-RO"/>
              </w:rPr>
            </w:pPr>
            <w:r w:rsidRPr="00B43272">
              <w:rPr>
                <w:lang w:val="ro-RO"/>
              </w:rPr>
              <w:t>EUROPEAN COMMISSION</w:t>
            </w:r>
          </w:p>
          <w:p w14:paraId="29698DC2" w14:textId="77777777" w:rsidR="00DA5F56" w:rsidRPr="00B43272" w:rsidRDefault="00DA5F56">
            <w:pPr>
              <w:pStyle w:val="ZDGName"/>
              <w:rPr>
                <w:lang w:val="ro-RO"/>
              </w:rPr>
            </w:pPr>
            <w:r w:rsidRPr="00B43272">
              <w:rPr>
                <w:lang w:val="ro-RO"/>
              </w:rPr>
              <w:t>Directorate-General for Internal Market, Industry, Entrepreneurship and SMEs</w:t>
            </w:r>
          </w:p>
          <w:p w14:paraId="29698DC3" w14:textId="77777777" w:rsidR="00DA5F56" w:rsidRPr="00B43272" w:rsidRDefault="00DA5F56">
            <w:pPr>
              <w:pStyle w:val="ZDGName"/>
              <w:rPr>
                <w:lang w:val="ro-RO"/>
              </w:rPr>
            </w:pPr>
          </w:p>
          <w:p w14:paraId="29698DC4" w14:textId="77777777" w:rsidR="00DA5F56" w:rsidRPr="00B43272" w:rsidRDefault="00DA5F56">
            <w:pPr>
              <w:pStyle w:val="ZDGName"/>
              <w:rPr>
                <w:lang w:val="ro-RO"/>
              </w:rPr>
            </w:pPr>
            <w:r w:rsidRPr="00B43272">
              <w:rPr>
                <w:lang w:val="ro-RO"/>
              </w:rPr>
              <w:t>Industrial Transformation and Advanced Value Chains</w:t>
            </w:r>
          </w:p>
          <w:p w14:paraId="29698DC5" w14:textId="77777777" w:rsidR="00DA5F56" w:rsidRPr="00B43272" w:rsidRDefault="00DA5F56">
            <w:pPr>
              <w:pStyle w:val="ZDGName"/>
              <w:rPr>
                <w:lang w:val="ro-RO"/>
              </w:rPr>
            </w:pPr>
            <w:r w:rsidRPr="00B43272">
              <w:rPr>
                <w:b/>
                <w:bCs/>
                <w:lang w:val="ro-RO"/>
              </w:rPr>
              <w:t>Director</w:t>
            </w:r>
          </w:p>
          <w:p w14:paraId="29698DC6" w14:textId="77777777" w:rsidR="00DA5F56" w:rsidRPr="00B43272" w:rsidRDefault="00DA5F56">
            <w:pPr>
              <w:pStyle w:val="ZDGName"/>
              <w:rPr>
                <w:lang w:val="ro-RO"/>
              </w:rPr>
            </w:pPr>
          </w:p>
        </w:tc>
      </w:tr>
    </w:tbl>
    <w:p w14:paraId="29698DC8" w14:textId="77777777" w:rsidR="00DA5F56" w:rsidRPr="00B43272" w:rsidRDefault="00DA5F56">
      <w:pPr>
        <w:pStyle w:val="Date"/>
        <w:rPr>
          <w:lang w:val="ro-RO"/>
        </w:rPr>
      </w:pPr>
      <w:r w:rsidRPr="00B43272">
        <w:rPr>
          <w:lang w:val="ro-RO"/>
        </w:rPr>
        <w:t xml:space="preserve">Brussels, </w:t>
      </w:r>
    </w:p>
    <w:p w14:paraId="29698DC9" w14:textId="77777777" w:rsidR="00DA5F56" w:rsidRPr="00B43272" w:rsidRDefault="00DA5F56">
      <w:pPr>
        <w:pStyle w:val="References"/>
        <w:rPr>
          <w:lang w:val="ro-RO"/>
        </w:rPr>
      </w:pPr>
    </w:p>
    <w:p w14:paraId="29698DCA" w14:textId="77777777" w:rsidR="00116BE2" w:rsidRPr="00B43272" w:rsidRDefault="00116BE2" w:rsidP="00DA5F56">
      <w:pPr>
        <w:pStyle w:val="Title"/>
        <w:rPr>
          <w:rFonts w:ascii="Times New Roman" w:hAnsi="Times New Roman"/>
          <w:sz w:val="28"/>
          <w:szCs w:val="28"/>
          <w:lang w:val="ro-RO"/>
        </w:rPr>
      </w:pPr>
    </w:p>
    <w:p w14:paraId="29698DCB" w14:textId="77777777" w:rsidR="00DA5F56" w:rsidRPr="00B43272" w:rsidRDefault="00DA5F56" w:rsidP="00DA5F56">
      <w:pPr>
        <w:pStyle w:val="Title"/>
        <w:rPr>
          <w:rFonts w:ascii="Times New Roman" w:hAnsi="Times New Roman"/>
          <w:sz w:val="28"/>
          <w:szCs w:val="28"/>
          <w:lang w:val="ro-RO"/>
        </w:rPr>
      </w:pPr>
      <w:r w:rsidRPr="00B43272">
        <w:rPr>
          <w:rFonts w:ascii="Times New Roman" w:hAnsi="Times New Roman"/>
          <w:sz w:val="28"/>
          <w:szCs w:val="28"/>
          <w:lang w:val="ro-RO"/>
        </w:rPr>
        <w:t xml:space="preserve">Invitation to a Conference on the Construction &amp; Demolition </w:t>
      </w:r>
      <w:r w:rsidR="00D63CF3" w:rsidRPr="00B43272">
        <w:rPr>
          <w:rFonts w:ascii="Times New Roman" w:hAnsi="Times New Roman"/>
          <w:sz w:val="28"/>
          <w:szCs w:val="28"/>
          <w:lang w:val="ro-RO"/>
        </w:rPr>
        <w:t xml:space="preserve">Waste </w:t>
      </w:r>
      <w:r w:rsidRPr="00B43272">
        <w:rPr>
          <w:rFonts w:ascii="Times New Roman" w:hAnsi="Times New Roman"/>
          <w:sz w:val="28"/>
          <w:szCs w:val="28"/>
          <w:lang w:val="ro-RO"/>
        </w:rPr>
        <w:t>Management Protocol </w:t>
      </w:r>
    </w:p>
    <w:p w14:paraId="29698DCC" w14:textId="77777777" w:rsidR="00DA5F56" w:rsidRPr="00B43272" w:rsidRDefault="003D2035" w:rsidP="00181A79">
      <w:pPr>
        <w:pStyle w:val="Title"/>
        <w:rPr>
          <w:rFonts w:ascii="Times New Roman" w:hAnsi="Times New Roman"/>
          <w:b w:val="0"/>
          <w:sz w:val="28"/>
          <w:szCs w:val="28"/>
          <w:lang w:val="ro-RO"/>
        </w:rPr>
      </w:pPr>
      <w:r w:rsidRPr="00B43272">
        <w:rPr>
          <w:rFonts w:ascii="Times New Roman" w:hAnsi="Times New Roman"/>
          <w:sz w:val="28"/>
          <w:szCs w:val="28"/>
          <w:lang w:val="ro-RO"/>
        </w:rPr>
        <w:t>European Commission Representation in Romania</w:t>
      </w:r>
      <w:r w:rsidRPr="00B43272">
        <w:rPr>
          <w:rFonts w:ascii="Times New Roman" w:hAnsi="Times New Roman"/>
          <w:sz w:val="28"/>
          <w:szCs w:val="28"/>
          <w:lang w:val="ro-RO"/>
        </w:rPr>
        <w:br/>
        <w:t>Str. Vasile Lascăr, Nr. 31, București</w:t>
      </w:r>
      <w:r w:rsidR="00116BE2" w:rsidRPr="00B43272">
        <w:rPr>
          <w:rFonts w:ascii="Times New Roman" w:hAnsi="Times New Roman"/>
          <w:b w:val="0"/>
          <w:sz w:val="28"/>
          <w:szCs w:val="28"/>
          <w:lang w:val="ro-RO"/>
        </w:rPr>
        <w:br/>
      </w:r>
    </w:p>
    <w:p w14:paraId="29698DCD" w14:textId="77777777" w:rsidR="00DA5F56" w:rsidRPr="00B43272" w:rsidRDefault="006346EB" w:rsidP="00DA5F56">
      <w:pPr>
        <w:pStyle w:val="Title"/>
        <w:rPr>
          <w:rFonts w:ascii="Times New Roman" w:hAnsi="Times New Roman"/>
          <w:sz w:val="28"/>
          <w:szCs w:val="28"/>
          <w:lang w:val="ro-RO"/>
        </w:rPr>
      </w:pPr>
      <w:r w:rsidRPr="00B43272">
        <w:rPr>
          <w:rFonts w:ascii="Times New Roman" w:hAnsi="Times New Roman"/>
          <w:sz w:val="28"/>
          <w:szCs w:val="28"/>
          <w:lang w:val="ro-RO"/>
        </w:rPr>
        <w:t>17</w:t>
      </w:r>
      <w:r w:rsidR="009F0BED" w:rsidRPr="00B43272">
        <w:rPr>
          <w:rFonts w:ascii="Times New Roman" w:hAnsi="Times New Roman"/>
          <w:sz w:val="28"/>
          <w:szCs w:val="28"/>
          <w:lang w:val="ro-RO"/>
        </w:rPr>
        <w:t xml:space="preserve"> October</w:t>
      </w:r>
      <w:r w:rsidR="00DA5F56" w:rsidRPr="00B43272">
        <w:rPr>
          <w:rFonts w:ascii="Times New Roman" w:hAnsi="Times New Roman"/>
          <w:sz w:val="28"/>
          <w:szCs w:val="28"/>
          <w:lang w:val="ro-RO"/>
        </w:rPr>
        <w:t xml:space="preserve"> 2017</w:t>
      </w:r>
    </w:p>
    <w:p w14:paraId="29698DCE" w14:textId="77777777" w:rsidR="00DA5F56" w:rsidRPr="00B43272" w:rsidRDefault="00DA5F56" w:rsidP="00DA5F56">
      <w:pPr>
        <w:ind w:left="2160"/>
        <w:jc w:val="center"/>
        <w:rPr>
          <w:color w:val="000000"/>
          <w:sz w:val="16"/>
          <w:lang w:val="ro-RO"/>
        </w:rPr>
      </w:pPr>
      <w:r w:rsidRPr="00B43272">
        <w:rPr>
          <w:rFonts w:ascii="Arial" w:hAnsi="Arial" w:cs="Arial"/>
          <w:color w:val="000000"/>
          <w:sz w:val="16"/>
          <w:lang w:val="ro-RO"/>
        </w:rPr>
        <w:t> </w:t>
      </w:r>
    </w:p>
    <w:p w14:paraId="29698DCF" w14:textId="77777777" w:rsidR="00116BE2" w:rsidRPr="00B43272" w:rsidRDefault="00116BE2" w:rsidP="00DA5F56">
      <w:pPr>
        <w:rPr>
          <w:lang w:val="ro-RO"/>
        </w:rPr>
      </w:pPr>
    </w:p>
    <w:p w14:paraId="29698DD0" w14:textId="77777777" w:rsidR="00DA5F56" w:rsidRPr="00B43272" w:rsidRDefault="00DA5F56" w:rsidP="00DA5F56">
      <w:pPr>
        <w:rPr>
          <w:lang w:val="ro-RO"/>
        </w:rPr>
      </w:pPr>
      <w:r w:rsidRPr="00B43272">
        <w:rPr>
          <w:lang w:val="ro-RO"/>
        </w:rPr>
        <w:t>Dear Madam, Dear Sir,</w:t>
      </w:r>
    </w:p>
    <w:p w14:paraId="29698DD1" w14:textId="77777777" w:rsidR="00DA5F56" w:rsidRPr="00B43272" w:rsidRDefault="00DA5F56" w:rsidP="00DA5F56">
      <w:pPr>
        <w:rPr>
          <w:lang w:val="ro-RO"/>
        </w:rPr>
      </w:pPr>
      <w:r w:rsidRPr="00B43272">
        <w:rPr>
          <w:lang w:val="ro-RO"/>
        </w:rPr>
        <w:t xml:space="preserve">Construction and Demolition (“C&amp;D”) waste represents both a risk and an opportunity for the environment and real challenges for the European Union. A large majority of Construction &amp; Demolition Waste (CDW) is recyclable but the average recovery rate for the EU28 is below 50%. Yet, the Waste Framework Directive </w:t>
      </w:r>
      <w:hyperlink r:id="rId9" w:history="1">
        <w:r w:rsidR="00F325B1" w:rsidRPr="00B43272">
          <w:rPr>
            <w:rStyle w:val="Hyperlink"/>
            <w:lang w:val="ro-RO"/>
          </w:rPr>
          <w:t>http://eur-lex.europa.eu/legal-content/HR/TXT/?qid=1494245311751&amp;uri=CELEX%3A32008L0098</w:t>
        </w:r>
      </w:hyperlink>
      <w:r w:rsidRPr="00B43272">
        <w:rPr>
          <w:lang w:val="ro-RO"/>
        </w:rPr>
        <w:t xml:space="preserve"> has established the target for 70% of Construction &amp; Demolition Waste to be recycled by 2020.</w:t>
      </w:r>
    </w:p>
    <w:p w14:paraId="29698DD2" w14:textId="77777777" w:rsidR="00DA5F56" w:rsidRPr="00B43272" w:rsidRDefault="00DA5F56" w:rsidP="00DA5F56">
      <w:pPr>
        <w:rPr>
          <w:lang w:val="ro-RO"/>
        </w:rPr>
      </w:pPr>
      <w:r w:rsidRPr="00B43272">
        <w:rPr>
          <w:lang w:val="ro-RO"/>
        </w:rPr>
        <w:t xml:space="preserve">To turn this mountain of waste into an economic, environmental and social opportunity, experts from the industry and the European Commission have drawn up the EU Construction and Demolition Waste Management Protocol  </w:t>
      </w:r>
      <w:hyperlink r:id="rId10" w:history="1">
        <w:r w:rsidR="00F325B1" w:rsidRPr="00B43272">
          <w:rPr>
            <w:rStyle w:val="Hyperlink"/>
            <w:lang w:val="ro-RO"/>
          </w:rPr>
          <w:t>http://ec.europa.eu/DocsRoom/documents/20509/attachments/1/translations/</w:t>
        </w:r>
      </w:hyperlink>
      <w:r w:rsidR="00F325B1" w:rsidRPr="00B43272">
        <w:rPr>
          <w:lang w:val="ro-RO"/>
        </w:rPr>
        <w:t xml:space="preserve">. </w:t>
      </w:r>
      <w:r w:rsidRPr="00B43272">
        <w:rPr>
          <w:lang w:val="ro-RO"/>
        </w:rPr>
        <w:t>The</w:t>
      </w:r>
      <w:r w:rsidRPr="00B43272">
        <w:rPr>
          <w:color w:val="FF0000"/>
          <w:lang w:val="ro-RO"/>
        </w:rPr>
        <w:t xml:space="preserve"> </w:t>
      </w:r>
      <w:r w:rsidRPr="00B43272">
        <w:rPr>
          <w:lang w:val="ro-RO"/>
        </w:rPr>
        <w:t xml:space="preserve">guidelines support the material and product quality that will generate trust throughout the C&amp;D waste management chain and provide benefits from demolition to reclamation and value added transformation. This €7.5 billion pan-European market is within reach with huge impacts, including the creation of thousands of qualified jobs. </w:t>
      </w:r>
    </w:p>
    <w:p w14:paraId="6A33F574" w14:textId="77777777" w:rsidR="00B43272" w:rsidRDefault="00DA5F56" w:rsidP="00DA5F56">
      <w:pPr>
        <w:rPr>
          <w:lang w:val="ro-RO"/>
        </w:rPr>
      </w:pPr>
      <w:r w:rsidRPr="00B43272">
        <w:rPr>
          <w:lang w:val="ro-RO"/>
        </w:rPr>
        <w:t xml:space="preserve">We invite you to participate in the </w:t>
      </w:r>
      <w:r w:rsidR="009F0BED" w:rsidRPr="00B43272">
        <w:rPr>
          <w:lang w:val="ro-RO"/>
        </w:rPr>
        <w:t>morning workshop</w:t>
      </w:r>
      <w:r w:rsidRPr="00B43272">
        <w:rPr>
          <w:lang w:val="ro-RO"/>
        </w:rPr>
        <w:t xml:space="preserve"> being held in </w:t>
      </w:r>
      <w:r w:rsidR="003D2035" w:rsidRPr="00B43272">
        <w:rPr>
          <w:lang w:val="ro-RO"/>
        </w:rPr>
        <w:t>Bucharest</w:t>
      </w:r>
      <w:r w:rsidR="009F0BED" w:rsidRPr="00B43272">
        <w:rPr>
          <w:lang w:val="ro-RO"/>
        </w:rPr>
        <w:t xml:space="preserve"> </w:t>
      </w:r>
      <w:r w:rsidR="005E494E" w:rsidRPr="00B43272">
        <w:rPr>
          <w:lang w:val="ro-RO"/>
        </w:rPr>
        <w:t xml:space="preserve">on </w:t>
      </w:r>
      <w:r w:rsidR="003D2035" w:rsidRPr="00B43272">
        <w:rPr>
          <w:lang w:val="ro-RO"/>
        </w:rPr>
        <w:t>17</w:t>
      </w:r>
      <w:r w:rsidR="009F0BED" w:rsidRPr="00B43272">
        <w:rPr>
          <w:lang w:val="ro-RO"/>
        </w:rPr>
        <w:t xml:space="preserve"> October</w:t>
      </w:r>
      <w:r w:rsidRPr="00B43272">
        <w:rPr>
          <w:lang w:val="ro-RO"/>
        </w:rPr>
        <w:t xml:space="preserve"> 2017. The European Commission will present the Protocol, and the event will bring together stakeholders from the sector to share best practice as well as opportunities. Your attendance is important to the discussion on the day, and please do stay for the sandwich lunch provided to network with like-minded professionals. </w:t>
      </w:r>
    </w:p>
    <w:p w14:paraId="29698DD4" w14:textId="371CE2C2" w:rsidR="00DA5F56" w:rsidRPr="00B43272" w:rsidRDefault="00DA5F56" w:rsidP="00DA5F56">
      <w:pPr>
        <w:rPr>
          <w:lang w:val="ro-RO"/>
        </w:rPr>
      </w:pPr>
      <w:r w:rsidRPr="00B43272">
        <w:rPr>
          <w:lang w:val="ro-RO"/>
        </w:rPr>
        <w:lastRenderedPageBreak/>
        <w:t xml:space="preserve">Please register your interest </w:t>
      </w:r>
      <w:r w:rsidR="00181A79" w:rsidRPr="00B43272">
        <w:rPr>
          <w:lang w:val="ro-RO"/>
        </w:rPr>
        <w:t xml:space="preserve">at </w:t>
      </w:r>
      <w:hyperlink r:id="rId11" w:history="1">
        <w:r w:rsidR="006346EB" w:rsidRPr="00B43272">
          <w:rPr>
            <w:rStyle w:val="Hyperlink"/>
            <w:lang w:val="ro-RO"/>
          </w:rPr>
          <w:t>https://ec.europa.eu/eusurvey/runner/CDWRoadshowBucharest17Oct17</w:t>
        </w:r>
      </w:hyperlink>
      <w:r w:rsidR="009F0BED" w:rsidRPr="00B43272">
        <w:rPr>
          <w:lang w:val="ro-RO"/>
        </w:rPr>
        <w:t xml:space="preserve">. </w:t>
      </w:r>
      <w:r w:rsidRPr="00B43272">
        <w:rPr>
          <w:lang w:val="ro-RO"/>
        </w:rPr>
        <w:t>The European Commission cannot reimburse any expenses incurred.</w:t>
      </w:r>
    </w:p>
    <w:p w14:paraId="29698DD5" w14:textId="77777777" w:rsidR="00116BE2" w:rsidRPr="00B43272" w:rsidRDefault="00DA5F56" w:rsidP="00116BE2">
      <w:pPr>
        <w:rPr>
          <w:lang w:val="ro-RO"/>
        </w:rPr>
      </w:pPr>
      <w:r w:rsidRPr="00B43272">
        <w:rPr>
          <w:lang w:val="ro-RO"/>
        </w:rPr>
        <w:t xml:space="preserve">The aim of this conference is to inspire you </w:t>
      </w:r>
      <w:r w:rsidR="00116BE2" w:rsidRPr="00B43272">
        <w:rPr>
          <w:lang w:val="ro-RO"/>
        </w:rPr>
        <w:t>for taking</w:t>
      </w:r>
      <w:r w:rsidRPr="00B43272">
        <w:rPr>
          <w:lang w:val="ro-RO"/>
        </w:rPr>
        <w:t xml:space="preserve"> up this opportunity</w:t>
      </w:r>
      <w:r w:rsidR="00EF592B" w:rsidRPr="00B43272">
        <w:rPr>
          <w:lang w:val="ro-RO"/>
        </w:rPr>
        <w:t xml:space="preserve"> for sustainable growth of the Construction &amp; D</w:t>
      </w:r>
      <w:r w:rsidRPr="00B43272">
        <w:rPr>
          <w:lang w:val="ro-RO"/>
        </w:rPr>
        <w:t>emolition waste sector. We look forward to welcoming you.</w:t>
      </w:r>
    </w:p>
    <w:p w14:paraId="29698DD6" w14:textId="77777777" w:rsidR="00DA5F56" w:rsidRPr="00B43272" w:rsidRDefault="00DA5F56" w:rsidP="00116BE2">
      <w:pPr>
        <w:pStyle w:val="Signature"/>
        <w:spacing w:before="720"/>
        <w:rPr>
          <w:lang w:val="ro-RO"/>
        </w:rPr>
      </w:pPr>
      <w:r w:rsidRPr="00B43272">
        <w:rPr>
          <w:lang w:val="ro-RO"/>
        </w:rPr>
        <w:t>Yours sincerely,</w:t>
      </w:r>
    </w:p>
    <w:p w14:paraId="29698DD7" w14:textId="77777777" w:rsidR="00DA5F56" w:rsidRPr="00B43272" w:rsidRDefault="00DA5F56">
      <w:pPr>
        <w:pStyle w:val="Signature"/>
        <w:rPr>
          <w:lang w:val="ro-RO"/>
        </w:rPr>
      </w:pPr>
      <w:r w:rsidRPr="00B43272">
        <w:rPr>
          <w:lang w:val="ro-RO"/>
        </w:rPr>
        <w:t>Gwenole Cozigou</w:t>
      </w:r>
      <w:r w:rsidRPr="00B43272">
        <w:rPr>
          <w:lang w:val="ro-RO"/>
        </w:rPr>
        <w:br/>
        <w:t>Director</w:t>
      </w:r>
    </w:p>
    <w:p w14:paraId="29698DD8" w14:textId="77777777" w:rsidR="00116BE2" w:rsidRPr="00B43272" w:rsidRDefault="00116BE2" w:rsidP="00DA5F56">
      <w:pPr>
        <w:rPr>
          <w:lang w:val="ro-RO"/>
        </w:rPr>
      </w:pPr>
    </w:p>
    <w:p w14:paraId="29698DDA" w14:textId="77777777" w:rsidR="00116BE2" w:rsidRPr="00B43272" w:rsidRDefault="00116BE2" w:rsidP="00116BE2">
      <w:pPr>
        <w:pStyle w:val="Participants"/>
        <w:rPr>
          <w:lang w:val="ro-RO"/>
        </w:rPr>
      </w:pPr>
    </w:p>
    <w:p w14:paraId="29698DDB" w14:textId="77777777" w:rsidR="00116BE2" w:rsidRPr="00B43272" w:rsidRDefault="0098174E" w:rsidP="00116BE2">
      <w:pPr>
        <w:pStyle w:val="Copies"/>
        <w:jc w:val="center"/>
        <w:rPr>
          <w:lang w:val="ro-RO"/>
        </w:rPr>
      </w:pPr>
      <w:r w:rsidRPr="00B43272">
        <w:rPr>
          <w:noProof/>
          <w:lang w:val="ro-RO" w:eastAsia="en-GB"/>
        </w:rPr>
        <w:drawing>
          <wp:inline distT="0" distB="0" distL="0" distR="0" wp14:anchorId="29698DDD" wp14:editId="29698DDE">
            <wp:extent cx="42767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 waste_email banner.jpg"/>
                    <pic:cNvPicPr/>
                  </pic:nvPicPr>
                  <pic:blipFill>
                    <a:blip r:embed="rId12">
                      <a:extLst>
                        <a:ext uri="{28A0092B-C50C-407E-A947-70E740481C1C}">
                          <a14:useLocalDpi xmlns:a14="http://schemas.microsoft.com/office/drawing/2010/main" val="0"/>
                        </a:ext>
                      </a:extLst>
                    </a:blip>
                    <a:stretch>
                      <a:fillRect/>
                    </a:stretch>
                  </pic:blipFill>
                  <pic:spPr>
                    <a:xfrm>
                      <a:off x="0" y="0"/>
                      <a:ext cx="4276725" cy="685800"/>
                    </a:xfrm>
                    <a:prstGeom prst="rect">
                      <a:avLst/>
                    </a:prstGeom>
                  </pic:spPr>
                </pic:pic>
              </a:graphicData>
            </a:graphic>
          </wp:inline>
        </w:drawing>
      </w:r>
    </w:p>
    <w:sectPr w:rsidR="00116BE2" w:rsidRPr="00B43272" w:rsidSect="00FF544B">
      <w:headerReference w:type="even" r:id="rId13"/>
      <w:headerReference w:type="default" r:id="rId14"/>
      <w:footerReference w:type="even" r:id="rId15"/>
      <w:footerReference w:type="default" r:id="rId16"/>
      <w:headerReference w:type="first" r:id="rId17"/>
      <w:footerReference w:type="first" r:id="rId18"/>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98DE1" w14:textId="77777777" w:rsidR="00116BE2" w:rsidRDefault="00116BE2" w:rsidP="00116BE2">
      <w:pPr>
        <w:spacing w:after="0"/>
      </w:pPr>
      <w:r>
        <w:separator/>
      </w:r>
    </w:p>
  </w:endnote>
  <w:endnote w:type="continuationSeparator" w:id="0">
    <w:p w14:paraId="29698DE2" w14:textId="77777777" w:rsidR="00116BE2" w:rsidRDefault="00116BE2" w:rsidP="00116B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F7C8" w14:textId="77777777" w:rsidR="001C1545" w:rsidRDefault="001C1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8DE3" w14:textId="3ABDEA44" w:rsidR="000343C9" w:rsidRDefault="0098174E">
    <w:pPr>
      <w:pStyle w:val="Footer"/>
      <w:jc w:val="center"/>
    </w:pPr>
    <w:r>
      <w:fldChar w:fldCharType="begin"/>
    </w:r>
    <w:r>
      <w:instrText>PAGE</w:instrText>
    </w:r>
    <w:r>
      <w:fldChar w:fldCharType="separate"/>
    </w:r>
    <w:r w:rsidR="001C15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8DE5" w14:textId="77777777" w:rsidR="000343C9" w:rsidRDefault="001C1545">
    <w:pPr>
      <w:pStyle w:val="Footer"/>
      <w:rPr>
        <w:sz w:val="24"/>
        <w:szCs w:val="24"/>
        <w:lang w:val="en-US"/>
      </w:rPr>
    </w:pPr>
  </w:p>
  <w:p w14:paraId="29698DE6" w14:textId="77777777" w:rsidR="000343C9" w:rsidRPr="001C1545" w:rsidRDefault="0098174E">
    <w:pPr>
      <w:pStyle w:val="Footer"/>
      <w:rPr>
        <w:lang w:val="ro-RO"/>
      </w:rPr>
    </w:pPr>
    <w:bookmarkStart w:id="0" w:name="_GoBack"/>
    <w:bookmarkEnd w:id="0"/>
    <w:r w:rsidRPr="001C1545">
      <w:rPr>
        <w:lang w:val="ro-RO"/>
      </w:rPr>
      <w:t>Commission européenne/Europese Commissie, 1049 Bruxelles/Brussel, BELGIQUE/BELGIË - Tel. +32 22991111</w:t>
    </w:r>
    <w:r w:rsidR="00116BE2" w:rsidRPr="001C1545">
      <w:rPr>
        <w:lang w:val="ro-RO"/>
      </w:rPr>
      <w:br/>
      <w:t>Office: BREY 10/124 – Direct line +32 2 2954679 – E-mail : susanne.warren@ec.europa.eu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8DDF" w14:textId="77777777" w:rsidR="00116BE2" w:rsidRDefault="00116BE2" w:rsidP="00116BE2">
      <w:pPr>
        <w:spacing w:after="0"/>
      </w:pPr>
      <w:r>
        <w:separator/>
      </w:r>
    </w:p>
  </w:footnote>
  <w:footnote w:type="continuationSeparator" w:id="0">
    <w:p w14:paraId="29698DE0" w14:textId="77777777" w:rsidR="00116BE2" w:rsidRDefault="00116BE2" w:rsidP="00116B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91D1" w14:textId="77777777" w:rsidR="001C1545" w:rsidRDefault="001C1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2745" w14:textId="77777777" w:rsidR="001C1545" w:rsidRDefault="001C1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8DE4" w14:textId="77777777" w:rsidR="000343C9" w:rsidRDefault="001C154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5"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5"/>
  </w:num>
  <w:num w:numId="4">
    <w:abstractNumId w:val="16"/>
  </w:num>
  <w:num w:numId="5">
    <w:abstractNumId w:val="9"/>
  </w:num>
  <w:num w:numId="6">
    <w:abstractNumId w:val="6"/>
  </w:num>
  <w:num w:numId="7">
    <w:abstractNumId w:val="4"/>
  </w:num>
  <w:num w:numId="8">
    <w:abstractNumId w:val="3"/>
  </w:num>
  <w:num w:numId="9">
    <w:abstractNumId w:val="17"/>
  </w:num>
  <w:num w:numId="10">
    <w:abstractNumId w:val="19"/>
  </w:num>
  <w:num w:numId="11">
    <w:abstractNumId w:val="18"/>
  </w:num>
  <w:num w:numId="12">
    <w:abstractNumId w:val="20"/>
  </w:num>
  <w:num w:numId="13">
    <w:abstractNumId w:val="5"/>
  </w:num>
  <w:num w:numId="14">
    <w:abstractNumId w:val="10"/>
  </w:num>
  <w:num w:numId="15">
    <w:abstractNumId w:val="12"/>
  </w:num>
  <w:num w:numId="16">
    <w:abstractNumId w:val="11"/>
  </w:num>
  <w:num w:numId="17">
    <w:abstractNumId w:val="2"/>
  </w:num>
  <w:num w:numId="18">
    <w:abstractNumId w:val="13"/>
  </w:num>
  <w:num w:numId="19">
    <w:abstractNumId w:val="7"/>
  </w:num>
  <w:num w:numId="20">
    <w:abstractNumId w:val="14"/>
  </w:num>
  <w:num w:numId="21">
    <w:abstractNumId w:val="8"/>
  </w:num>
  <w:num w:numId="22">
    <w:abstractNumId w:val="7"/>
  </w:num>
  <w:num w:numId="23">
    <w:abstractNumId w:val="7"/>
  </w:num>
  <w:num w:numId="24">
    <w:abstractNumId w:val="7"/>
  </w:num>
  <w:num w:numId="25">
    <w:abstractNumId w:val="7"/>
  </w:num>
  <w:num w:numId="26">
    <w:abstractNumId w:val="7"/>
  </w:num>
  <w:num w:numId="2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DA5F56"/>
    <w:rsid w:val="00116BE2"/>
    <w:rsid w:val="00181A79"/>
    <w:rsid w:val="001C1545"/>
    <w:rsid w:val="00241E15"/>
    <w:rsid w:val="00263CB4"/>
    <w:rsid w:val="003D2035"/>
    <w:rsid w:val="00403795"/>
    <w:rsid w:val="00435875"/>
    <w:rsid w:val="00563942"/>
    <w:rsid w:val="005E494E"/>
    <w:rsid w:val="006346EB"/>
    <w:rsid w:val="00853DDA"/>
    <w:rsid w:val="0098174E"/>
    <w:rsid w:val="009F0BED"/>
    <w:rsid w:val="00B43272"/>
    <w:rsid w:val="00B51E99"/>
    <w:rsid w:val="00D232F3"/>
    <w:rsid w:val="00D63CF3"/>
    <w:rsid w:val="00DA5F56"/>
    <w:rsid w:val="00EF592B"/>
    <w:rsid w:val="00F325B1"/>
    <w:rsid w:val="00FF544B"/>
    <w:rsid w:val="00FF5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98DC0"/>
  <w15:docId w15:val="{0C2A871A-E7D3-47EA-8C80-D9E9E49C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DA5F56"/>
    <w:rPr>
      <w:rFonts w:ascii="Arial" w:hAnsi="Arial"/>
      <w:sz w:val="16"/>
      <w:lang w:eastAsia="en-US"/>
    </w:rPr>
  </w:style>
  <w:style w:type="character" w:customStyle="1" w:styleId="DateChar">
    <w:name w:val="Date Char"/>
    <w:basedOn w:val="DefaultParagraphFont"/>
    <w:link w:val="Date"/>
    <w:uiPriority w:val="99"/>
    <w:locked/>
    <w:rsid w:val="00DA5F56"/>
    <w:rPr>
      <w:sz w:val="24"/>
      <w:lang w:eastAsia="en-US"/>
    </w:rPr>
  </w:style>
  <w:style w:type="character" w:customStyle="1" w:styleId="SignatureChar">
    <w:name w:val="Signature Char"/>
    <w:basedOn w:val="DefaultParagraphFont"/>
    <w:link w:val="Signature"/>
    <w:uiPriority w:val="99"/>
    <w:locked/>
    <w:rsid w:val="00DA5F56"/>
    <w:rPr>
      <w:sz w:val="24"/>
      <w:lang w:eastAsia="en-US"/>
    </w:rPr>
  </w:style>
  <w:style w:type="paragraph" w:customStyle="1" w:styleId="ZCom">
    <w:name w:val="Z_Com"/>
    <w:basedOn w:val="Normal"/>
    <w:next w:val="ZDGName"/>
    <w:uiPriority w:val="99"/>
    <w:rsid w:val="00DA5F56"/>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DA5F56"/>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DA5F56"/>
    <w:rPr>
      <w:sz w:val="24"/>
      <w:lang w:eastAsia="en-US"/>
    </w:rPr>
  </w:style>
  <w:style w:type="character" w:styleId="Hyperlink">
    <w:name w:val="Hyperlink"/>
    <w:basedOn w:val="DefaultParagraphFont"/>
    <w:uiPriority w:val="99"/>
    <w:unhideWhenUsed/>
    <w:rsid w:val="00DA5F56"/>
    <w:rPr>
      <w:color w:val="0000FF" w:themeColor="hyperlink"/>
      <w:u w:val="single"/>
    </w:rPr>
  </w:style>
  <w:style w:type="paragraph" w:styleId="BalloonText">
    <w:name w:val="Balloon Text"/>
    <w:basedOn w:val="Normal"/>
    <w:link w:val="BalloonTextChar"/>
    <w:uiPriority w:val="99"/>
    <w:semiHidden/>
    <w:unhideWhenUsed/>
    <w:rsid w:val="00116B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BE2"/>
    <w:rPr>
      <w:rFonts w:ascii="Tahoma" w:hAnsi="Tahoma" w:cs="Tahoma"/>
      <w:sz w:val="16"/>
      <w:szCs w:val="16"/>
      <w:lang w:eastAsia="en-US"/>
    </w:rPr>
  </w:style>
  <w:style w:type="character" w:styleId="CommentReference">
    <w:name w:val="annotation reference"/>
    <w:basedOn w:val="DefaultParagraphFont"/>
    <w:uiPriority w:val="99"/>
    <w:semiHidden/>
    <w:unhideWhenUsed/>
    <w:rsid w:val="00FF5D79"/>
    <w:rPr>
      <w:sz w:val="16"/>
      <w:szCs w:val="16"/>
    </w:rPr>
  </w:style>
  <w:style w:type="paragraph" w:styleId="CommentSubject">
    <w:name w:val="annotation subject"/>
    <w:basedOn w:val="CommentText"/>
    <w:next w:val="CommentText"/>
    <w:link w:val="CommentSubjectChar"/>
    <w:uiPriority w:val="99"/>
    <w:semiHidden/>
    <w:unhideWhenUsed/>
    <w:rsid w:val="00FF5D79"/>
    <w:rPr>
      <w:b/>
      <w:bCs/>
    </w:rPr>
  </w:style>
  <w:style w:type="character" w:customStyle="1" w:styleId="CommentTextChar">
    <w:name w:val="Comment Text Char"/>
    <w:basedOn w:val="DefaultParagraphFont"/>
    <w:link w:val="CommentText"/>
    <w:semiHidden/>
    <w:rsid w:val="00FF5D79"/>
    <w:rPr>
      <w:lang w:eastAsia="en-US"/>
    </w:rPr>
  </w:style>
  <w:style w:type="character" w:customStyle="1" w:styleId="CommentSubjectChar">
    <w:name w:val="Comment Subject Char"/>
    <w:basedOn w:val="CommentTextChar"/>
    <w:link w:val="CommentSubject"/>
    <w:uiPriority w:val="99"/>
    <w:semiHidden/>
    <w:rsid w:val="00FF5D7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survey/runner/CDWRoadshowBucharest17Oct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DocsRoom/documents/20509/attachments/1/trans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HR/TXT/?qid=1494245311751&amp;uri=CELEX%3A32008L009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24EC-CBBD-456D-B02B-65F84DA5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28</TotalTime>
  <Pages>2</Pages>
  <Words>386</Words>
  <Characters>2201</Characters>
  <Application>Microsoft Office Word</Application>
  <DocSecurity>0</DocSecurity>
  <PresentationFormat>Microsoft Word 14.0</PresentationFormat>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Gwenole Cozigou</dc:creator>
  <cp:keywords>EL4</cp:keywords>
  <cp:lastModifiedBy>Luiza Sandu</cp:lastModifiedBy>
  <cp:revision>7</cp:revision>
  <cp:lastPrinted>2017-05-22T09:32:00Z</cp:lastPrinted>
  <dcterms:created xsi:type="dcterms:W3CDTF">2017-08-30T15:39:00Z</dcterms:created>
  <dcterms:modified xsi:type="dcterms:W3CDTF">2017-09-25T08:31:00Z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Gwenole Cozigou</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