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D" w:rsidRDefault="0000671D" w:rsidP="0095373E">
      <w:pPr>
        <w:ind w:firstLine="708"/>
        <w:jc w:val="center"/>
        <w:rPr>
          <w:b/>
          <w:lang w:val="en-US"/>
        </w:rPr>
      </w:pPr>
      <w:bookmarkStart w:id="0" w:name="_GoBack"/>
      <w:bookmarkEnd w:id="0"/>
      <w:r w:rsidRPr="0056271E">
        <w:rPr>
          <w:b/>
          <w:lang w:val="en-US"/>
        </w:rPr>
        <w:t>CEI Business Forum</w:t>
      </w:r>
      <w:r>
        <w:rPr>
          <w:b/>
          <w:lang w:val="en-US"/>
        </w:rPr>
        <w:t xml:space="preserve"> </w:t>
      </w:r>
    </w:p>
    <w:p w:rsidR="0000671D" w:rsidRDefault="0000671D" w:rsidP="0095373E">
      <w:pPr>
        <w:ind w:firstLine="708"/>
        <w:jc w:val="center"/>
        <w:rPr>
          <w:b/>
          <w:lang w:val="en-US"/>
        </w:rPr>
      </w:pPr>
    </w:p>
    <w:p w:rsidR="0095373E" w:rsidRPr="007C69B0" w:rsidRDefault="0000671D" w:rsidP="0095373E">
      <w:pPr>
        <w:ind w:firstLine="708"/>
        <w:jc w:val="center"/>
        <w:rPr>
          <w:b/>
          <w:lang w:val="en-US"/>
        </w:rPr>
      </w:pPr>
      <w:r w:rsidRPr="007C69B0">
        <w:rPr>
          <w:b/>
          <w:lang w:val="en-US"/>
        </w:rPr>
        <w:t>Energy Efficient and Ecological Technologies</w:t>
      </w:r>
    </w:p>
    <w:p w:rsidR="00B60C28" w:rsidRPr="007C69B0" w:rsidRDefault="00B60C28" w:rsidP="0095373E">
      <w:pPr>
        <w:ind w:firstLine="708"/>
        <w:jc w:val="center"/>
        <w:rPr>
          <w:b/>
          <w:lang w:val="en-US"/>
        </w:rPr>
      </w:pPr>
    </w:p>
    <w:p w:rsidR="0095373E" w:rsidRPr="007C69B0" w:rsidRDefault="0095373E" w:rsidP="0095373E">
      <w:pPr>
        <w:ind w:firstLine="708"/>
        <w:jc w:val="center"/>
        <w:rPr>
          <w:b/>
          <w:lang w:val="en-US"/>
        </w:rPr>
      </w:pPr>
      <w:r w:rsidRPr="00D70877">
        <w:rPr>
          <w:b/>
          <w:lang w:val="en-US"/>
        </w:rPr>
        <w:t xml:space="preserve">4 </w:t>
      </w:r>
      <w:r w:rsidR="007C69B0">
        <w:rPr>
          <w:b/>
          <w:lang w:val="en-US"/>
        </w:rPr>
        <w:t>December</w:t>
      </w:r>
      <w:r w:rsidR="007C69B0" w:rsidRPr="00D70877">
        <w:rPr>
          <w:b/>
          <w:lang w:val="en-US"/>
        </w:rPr>
        <w:t xml:space="preserve"> 2017</w:t>
      </w:r>
      <w:r w:rsidR="007C69B0">
        <w:rPr>
          <w:b/>
          <w:lang w:val="en-US"/>
        </w:rPr>
        <w:t>,</w:t>
      </w:r>
      <w:r w:rsidRPr="00D70877">
        <w:rPr>
          <w:b/>
          <w:lang w:val="en-US"/>
        </w:rPr>
        <w:t xml:space="preserve"> </w:t>
      </w:r>
      <w:r w:rsidR="007C69B0">
        <w:rPr>
          <w:b/>
          <w:lang w:val="en-US"/>
        </w:rPr>
        <w:t>Minsk</w:t>
      </w:r>
      <w:r w:rsidRPr="00D70877">
        <w:rPr>
          <w:b/>
          <w:lang w:val="en-US"/>
        </w:rPr>
        <w:t xml:space="preserve">, </w:t>
      </w:r>
      <w:r w:rsidR="007C69B0">
        <w:rPr>
          <w:b/>
          <w:lang w:val="en-US"/>
        </w:rPr>
        <w:t>Belarus</w:t>
      </w:r>
    </w:p>
    <w:p w:rsidR="0000671D" w:rsidRPr="00D70877" w:rsidRDefault="0000671D" w:rsidP="0000671D">
      <w:pPr>
        <w:ind w:firstLine="708"/>
        <w:jc w:val="center"/>
        <w:rPr>
          <w:b/>
          <w:lang w:val="en-US"/>
        </w:rPr>
      </w:pPr>
    </w:p>
    <w:p w:rsidR="0000671D" w:rsidRPr="0056271E" w:rsidRDefault="0000671D" w:rsidP="0000671D">
      <w:pPr>
        <w:ind w:firstLine="708"/>
        <w:jc w:val="center"/>
        <w:rPr>
          <w:b/>
          <w:lang w:val="en-US"/>
        </w:rPr>
      </w:pPr>
      <w:r>
        <w:rPr>
          <w:b/>
          <w:lang w:val="en-US"/>
        </w:rPr>
        <w:t>CONCEPT</w:t>
      </w:r>
      <w:r w:rsidR="0056271E">
        <w:rPr>
          <w:b/>
          <w:lang w:val="en-US"/>
        </w:rPr>
        <w:t xml:space="preserve"> NOTE</w:t>
      </w:r>
    </w:p>
    <w:p w:rsidR="00887858" w:rsidRPr="007C69B0" w:rsidRDefault="00887858" w:rsidP="0095373E">
      <w:pPr>
        <w:ind w:firstLine="708"/>
        <w:jc w:val="center"/>
        <w:rPr>
          <w:b/>
          <w:lang w:val="en-US"/>
        </w:rPr>
      </w:pPr>
    </w:p>
    <w:p w:rsidR="007E688D" w:rsidRPr="007E688D" w:rsidRDefault="007E688D" w:rsidP="00431861">
      <w:pPr>
        <w:ind w:firstLine="709"/>
        <w:jc w:val="both"/>
        <w:rPr>
          <w:lang w:val="en-US"/>
        </w:rPr>
      </w:pPr>
      <w:r w:rsidRPr="007E688D">
        <w:rPr>
          <w:lang w:val="en-US"/>
        </w:rPr>
        <w:t xml:space="preserve">The Central European Initiative (CEI) is a regional intergovernmental forum </w:t>
      </w:r>
      <w:r w:rsidR="00A369E8" w:rsidRPr="00A369E8">
        <w:rPr>
          <w:lang w:val="en-US"/>
        </w:rPr>
        <w:t xml:space="preserve">open to change, </w:t>
      </w:r>
      <w:r w:rsidRPr="007E688D">
        <w:rPr>
          <w:lang w:val="en-US"/>
        </w:rPr>
        <w:t>committed to supporting European integration through cooperation between and among its Member Sta</w:t>
      </w:r>
      <w:r w:rsidR="00A57A23">
        <w:rPr>
          <w:lang w:val="en-US"/>
        </w:rPr>
        <w:t>tes and with the European Union</w:t>
      </w:r>
      <w:r w:rsidRPr="007E688D">
        <w:rPr>
          <w:lang w:val="en-US"/>
        </w:rPr>
        <w:t xml:space="preserve">, </w:t>
      </w:r>
      <w:r w:rsidR="008D3DF9" w:rsidRPr="008D3DF9">
        <w:rPr>
          <w:lang w:val="en-US"/>
        </w:rPr>
        <w:t xml:space="preserve">governmental </w:t>
      </w:r>
      <w:r w:rsidR="00077446">
        <w:rPr>
          <w:lang w:val="en-US"/>
        </w:rPr>
        <w:t xml:space="preserve">and </w:t>
      </w:r>
      <w:r w:rsidR="008D3DF9" w:rsidRPr="008D3DF9">
        <w:rPr>
          <w:lang w:val="en-US"/>
        </w:rPr>
        <w:t xml:space="preserve">public </w:t>
      </w:r>
      <w:r w:rsidR="00EF725B">
        <w:rPr>
          <w:lang w:val="en-US"/>
        </w:rPr>
        <w:t>organizations</w:t>
      </w:r>
      <w:r w:rsidR="00077446">
        <w:rPr>
          <w:lang w:val="en-US"/>
        </w:rPr>
        <w:t xml:space="preserve">, </w:t>
      </w:r>
      <w:r w:rsidRPr="007E688D">
        <w:rPr>
          <w:lang w:val="en-US"/>
        </w:rPr>
        <w:t xml:space="preserve">private </w:t>
      </w:r>
      <w:r w:rsidR="00077446">
        <w:rPr>
          <w:lang w:val="en-US"/>
        </w:rPr>
        <w:t>sector</w:t>
      </w:r>
      <w:r w:rsidRPr="007E688D">
        <w:rPr>
          <w:lang w:val="en-US"/>
        </w:rPr>
        <w:t xml:space="preserve">, as well as international </w:t>
      </w:r>
      <w:r w:rsidR="00EF725B" w:rsidRPr="007E688D">
        <w:rPr>
          <w:lang w:val="en-US"/>
        </w:rPr>
        <w:t>organizations</w:t>
      </w:r>
      <w:r w:rsidRPr="007E688D">
        <w:rPr>
          <w:lang w:val="en-US"/>
        </w:rPr>
        <w:t xml:space="preserve">. </w:t>
      </w:r>
    </w:p>
    <w:p w:rsidR="00A16EB4" w:rsidRPr="00A16EB4" w:rsidRDefault="00A16EB4" w:rsidP="00A16EB4">
      <w:pPr>
        <w:ind w:firstLine="709"/>
        <w:jc w:val="both"/>
        <w:rPr>
          <w:lang w:val="en-US"/>
        </w:rPr>
      </w:pPr>
      <w:r w:rsidRPr="00A16EB4">
        <w:rPr>
          <w:lang w:val="en-US"/>
        </w:rPr>
        <w:t>The CEI Plan of Action 2014-201</w:t>
      </w:r>
      <w:r w:rsidR="006F0D5C">
        <w:rPr>
          <w:lang w:val="en-US"/>
        </w:rPr>
        <w:t>7</w:t>
      </w:r>
      <w:r w:rsidRPr="00A16EB4">
        <w:rPr>
          <w:lang w:val="en-US"/>
        </w:rPr>
        <w:t xml:space="preserve"> </w:t>
      </w:r>
      <w:r w:rsidR="006C7771">
        <w:rPr>
          <w:lang w:val="en-US"/>
        </w:rPr>
        <w:t xml:space="preserve">identified </w:t>
      </w:r>
      <w:r w:rsidR="00733BB2">
        <w:rPr>
          <w:lang w:val="en-US"/>
        </w:rPr>
        <w:t>s</w:t>
      </w:r>
      <w:r w:rsidR="00733BB2" w:rsidRPr="00733BB2">
        <w:rPr>
          <w:lang w:val="en-US"/>
        </w:rPr>
        <w:t xml:space="preserve">ustainable </w:t>
      </w:r>
      <w:r w:rsidR="00733BB2">
        <w:rPr>
          <w:lang w:val="en-US"/>
        </w:rPr>
        <w:t>e</w:t>
      </w:r>
      <w:r w:rsidR="00733BB2" w:rsidRPr="00733BB2">
        <w:rPr>
          <w:lang w:val="en-US"/>
        </w:rPr>
        <w:t xml:space="preserve">conomy and </w:t>
      </w:r>
      <w:r w:rsidR="00733BB2">
        <w:rPr>
          <w:lang w:val="en-US"/>
        </w:rPr>
        <w:t>d</w:t>
      </w:r>
      <w:r w:rsidR="00733BB2" w:rsidRPr="00733BB2">
        <w:rPr>
          <w:lang w:val="en-US"/>
        </w:rPr>
        <w:t>evelopment</w:t>
      </w:r>
      <w:r w:rsidR="004C2D79">
        <w:rPr>
          <w:lang w:val="en-US"/>
        </w:rPr>
        <w:t xml:space="preserve">, including </w:t>
      </w:r>
      <w:r w:rsidR="0074124F">
        <w:rPr>
          <w:lang w:val="en-US"/>
        </w:rPr>
        <w:t xml:space="preserve">such </w:t>
      </w:r>
      <w:r w:rsidR="00CF30B9">
        <w:rPr>
          <w:lang w:val="en-US"/>
        </w:rPr>
        <w:t xml:space="preserve">issues </w:t>
      </w:r>
      <w:r w:rsidR="0074124F">
        <w:rPr>
          <w:lang w:val="en-US"/>
        </w:rPr>
        <w:t xml:space="preserve">as </w:t>
      </w:r>
      <w:r w:rsidR="004C2D79">
        <w:rPr>
          <w:lang w:val="en-US"/>
        </w:rPr>
        <w:t>t</w:t>
      </w:r>
      <w:r w:rsidR="004C2D79" w:rsidRPr="004C2D79">
        <w:rPr>
          <w:lang w:val="en-US"/>
        </w:rPr>
        <w:t>ransp</w:t>
      </w:r>
      <w:r w:rsidR="00D879A5">
        <w:rPr>
          <w:lang w:val="en-US"/>
        </w:rPr>
        <w:t>ort and</w:t>
      </w:r>
      <w:r w:rsidR="004C2D79" w:rsidRPr="004C2D79">
        <w:rPr>
          <w:lang w:val="en-US"/>
        </w:rPr>
        <w:t xml:space="preserve"> </w:t>
      </w:r>
      <w:r w:rsidR="004C2D79">
        <w:rPr>
          <w:lang w:val="en-US"/>
        </w:rPr>
        <w:t>l</w:t>
      </w:r>
      <w:r w:rsidR="004C2D79" w:rsidRPr="004C2D79">
        <w:rPr>
          <w:lang w:val="en-US"/>
        </w:rPr>
        <w:t>ogistics</w:t>
      </w:r>
      <w:r w:rsidR="004C2D79">
        <w:rPr>
          <w:lang w:val="en-US"/>
        </w:rPr>
        <w:t xml:space="preserve">, </w:t>
      </w:r>
      <w:r w:rsidR="0074124F" w:rsidRPr="0074124F">
        <w:rPr>
          <w:lang w:val="en-US"/>
        </w:rPr>
        <w:t xml:space="preserve">SMEs </w:t>
      </w:r>
      <w:r w:rsidR="0074124F">
        <w:rPr>
          <w:lang w:val="en-US"/>
        </w:rPr>
        <w:t>and b</w:t>
      </w:r>
      <w:r w:rsidR="00CF30B9" w:rsidRPr="00CF30B9">
        <w:rPr>
          <w:lang w:val="en-US"/>
        </w:rPr>
        <w:t xml:space="preserve">usiness </w:t>
      </w:r>
      <w:r w:rsidR="0074124F">
        <w:rPr>
          <w:lang w:val="en-US"/>
        </w:rPr>
        <w:t>d</w:t>
      </w:r>
      <w:r w:rsidR="00CF30B9" w:rsidRPr="00CF30B9">
        <w:rPr>
          <w:lang w:val="en-US"/>
        </w:rPr>
        <w:t>evelopment</w:t>
      </w:r>
      <w:r w:rsidR="0074124F">
        <w:rPr>
          <w:lang w:val="en-US"/>
        </w:rPr>
        <w:t>,</w:t>
      </w:r>
      <w:r w:rsidR="004C2D79" w:rsidRPr="004C2D79">
        <w:rPr>
          <w:lang w:val="en-US"/>
        </w:rPr>
        <w:t xml:space="preserve"> </w:t>
      </w:r>
      <w:r w:rsidR="002362B8">
        <w:rPr>
          <w:lang w:val="en-US"/>
        </w:rPr>
        <w:t>e</w:t>
      </w:r>
      <w:r w:rsidR="002362B8" w:rsidRPr="002362B8">
        <w:rPr>
          <w:lang w:val="en-US"/>
        </w:rPr>
        <w:t xml:space="preserve">nergy </w:t>
      </w:r>
      <w:r w:rsidR="002362B8">
        <w:rPr>
          <w:lang w:val="en-US"/>
        </w:rPr>
        <w:t>e</w:t>
      </w:r>
      <w:r w:rsidR="002362B8" w:rsidRPr="002362B8">
        <w:rPr>
          <w:lang w:val="en-US"/>
        </w:rPr>
        <w:t xml:space="preserve">fficiency and </w:t>
      </w:r>
      <w:r w:rsidR="002362B8">
        <w:rPr>
          <w:lang w:val="en-US"/>
        </w:rPr>
        <w:t>r</w:t>
      </w:r>
      <w:r w:rsidR="002362B8" w:rsidRPr="002362B8">
        <w:rPr>
          <w:lang w:val="en-US"/>
        </w:rPr>
        <w:t xml:space="preserve">enewable </w:t>
      </w:r>
      <w:r w:rsidR="002362B8">
        <w:rPr>
          <w:lang w:val="en-US"/>
        </w:rPr>
        <w:t>e</w:t>
      </w:r>
      <w:r w:rsidR="002362B8" w:rsidRPr="002362B8">
        <w:rPr>
          <w:lang w:val="en-US"/>
        </w:rPr>
        <w:t>nergy</w:t>
      </w:r>
      <w:r w:rsidR="002362B8">
        <w:rPr>
          <w:lang w:val="en-US"/>
        </w:rPr>
        <w:t xml:space="preserve">, </w:t>
      </w:r>
      <w:r w:rsidR="000D6BA1">
        <w:rPr>
          <w:lang w:val="en-US"/>
        </w:rPr>
        <w:t>climate change</w:t>
      </w:r>
      <w:r w:rsidR="002C0C44">
        <w:rPr>
          <w:lang w:val="en-US"/>
        </w:rPr>
        <w:t>,</w:t>
      </w:r>
      <w:r w:rsidR="000D6BA1">
        <w:rPr>
          <w:lang w:val="en-US"/>
        </w:rPr>
        <w:t xml:space="preserve"> </w:t>
      </w:r>
      <w:r w:rsidR="000F07E5" w:rsidRPr="000F07E5">
        <w:rPr>
          <w:lang w:val="en-US"/>
        </w:rPr>
        <w:t xml:space="preserve">as key priorities for cooperation </w:t>
      </w:r>
      <w:r w:rsidR="000D6BA1">
        <w:rPr>
          <w:lang w:val="en-US"/>
        </w:rPr>
        <w:t xml:space="preserve">and </w:t>
      </w:r>
      <w:r w:rsidR="008D4B45">
        <w:rPr>
          <w:lang w:val="en-US"/>
        </w:rPr>
        <w:t xml:space="preserve">provides </w:t>
      </w:r>
      <w:r w:rsidRPr="00A16EB4">
        <w:rPr>
          <w:lang w:val="en-US"/>
        </w:rPr>
        <w:t>strategic approach to regional cooperation, definable as:</w:t>
      </w:r>
    </w:p>
    <w:p w:rsidR="00A16EB4" w:rsidRPr="00A16EB4" w:rsidRDefault="00A16EB4" w:rsidP="00A16EB4">
      <w:pPr>
        <w:ind w:firstLine="709"/>
        <w:jc w:val="both"/>
        <w:rPr>
          <w:lang w:val="en-US"/>
        </w:rPr>
      </w:pPr>
      <w:r w:rsidRPr="00A16EB4">
        <w:rPr>
          <w:lang w:val="en-US"/>
        </w:rPr>
        <w:t>project-oriented, based on concrete actions for the benefit of the CEI Member States;</w:t>
      </w:r>
    </w:p>
    <w:p w:rsidR="00A16EB4" w:rsidRPr="00A16EB4" w:rsidRDefault="00A16EB4" w:rsidP="00A16EB4">
      <w:pPr>
        <w:ind w:firstLine="709"/>
        <w:jc w:val="both"/>
        <w:rPr>
          <w:lang w:val="en-US"/>
        </w:rPr>
      </w:pPr>
      <w:r w:rsidRPr="00A16EB4">
        <w:rPr>
          <w:lang w:val="en-US"/>
        </w:rPr>
        <w:t>flexible, quickly adaptable and adjustable to the fast-changing European landscape;</w:t>
      </w:r>
    </w:p>
    <w:p w:rsidR="00A16EB4" w:rsidRPr="00A16EB4" w:rsidRDefault="00A16EB4" w:rsidP="00A16EB4">
      <w:pPr>
        <w:ind w:firstLine="709"/>
        <w:jc w:val="both"/>
        <w:rPr>
          <w:lang w:val="en-US"/>
        </w:rPr>
      </w:pPr>
      <w:r w:rsidRPr="00A16EB4">
        <w:rPr>
          <w:lang w:val="en-US"/>
        </w:rPr>
        <w:t>meant to promote complementarities, while avoiding fragmentation and dispersion of efforts and resources</w:t>
      </w:r>
      <w:r w:rsidR="002250F9">
        <w:rPr>
          <w:lang w:val="en-US"/>
        </w:rPr>
        <w:t xml:space="preserve"> in CEI region</w:t>
      </w:r>
      <w:r w:rsidRPr="00A16EB4">
        <w:rPr>
          <w:lang w:val="en-US"/>
        </w:rPr>
        <w:t>;</w:t>
      </w:r>
    </w:p>
    <w:p w:rsidR="00A16EB4" w:rsidRDefault="00A16EB4" w:rsidP="00A16EB4">
      <w:pPr>
        <w:ind w:firstLine="709"/>
        <w:jc w:val="both"/>
        <w:rPr>
          <w:lang w:val="en-US"/>
        </w:rPr>
      </w:pPr>
      <w:r w:rsidRPr="00A16EB4">
        <w:rPr>
          <w:lang w:val="en-US"/>
        </w:rPr>
        <w:t xml:space="preserve">providing for structural harmonization and integration among various CEI activities, while ensuring </w:t>
      </w:r>
      <w:r w:rsidR="007D3E8A">
        <w:rPr>
          <w:lang w:val="en-US"/>
        </w:rPr>
        <w:t xml:space="preserve">sustainability of </w:t>
      </w:r>
      <w:r w:rsidR="007D3E8A" w:rsidRPr="00A16EB4">
        <w:rPr>
          <w:lang w:val="en-US"/>
        </w:rPr>
        <w:t xml:space="preserve">previous </w:t>
      </w:r>
      <w:r w:rsidR="00F86CC5">
        <w:rPr>
          <w:lang w:val="en-US"/>
        </w:rPr>
        <w:t>projects</w:t>
      </w:r>
      <w:r w:rsidRPr="00A16EB4">
        <w:rPr>
          <w:lang w:val="en-US"/>
        </w:rPr>
        <w:t>.</w:t>
      </w:r>
    </w:p>
    <w:p w:rsidR="00580EA1" w:rsidRPr="00580EA1" w:rsidRDefault="00580EA1" w:rsidP="00580EA1">
      <w:pPr>
        <w:ind w:firstLine="709"/>
        <w:jc w:val="both"/>
        <w:rPr>
          <w:lang w:val="en-US"/>
        </w:rPr>
      </w:pPr>
      <w:r w:rsidRPr="00580EA1">
        <w:rPr>
          <w:lang w:val="en-US"/>
        </w:rPr>
        <w:t xml:space="preserve">In </w:t>
      </w:r>
      <w:r>
        <w:rPr>
          <w:lang w:val="en-US"/>
        </w:rPr>
        <w:t>view</w:t>
      </w:r>
      <w:r w:rsidRPr="00580EA1">
        <w:rPr>
          <w:lang w:val="en-US"/>
        </w:rPr>
        <w:t xml:space="preserve"> of the CEI Belarus</w:t>
      </w:r>
      <w:r>
        <w:rPr>
          <w:lang w:val="en-US"/>
        </w:rPr>
        <w:t>ian</w:t>
      </w:r>
      <w:r w:rsidRPr="00580EA1">
        <w:rPr>
          <w:lang w:val="en-US"/>
        </w:rPr>
        <w:t xml:space="preserve"> </w:t>
      </w:r>
      <w:r>
        <w:rPr>
          <w:lang w:val="en-US"/>
        </w:rPr>
        <w:t xml:space="preserve">Presidency </w:t>
      </w:r>
      <w:r w:rsidRPr="00580EA1">
        <w:rPr>
          <w:lang w:val="en-US"/>
        </w:rPr>
        <w:t>in 2017 and in order to strengthen regional cooperation between Austria, Albania, Belarus, Bulgaria, Bosnia and Herzegovina, Hungary, Italy, Macedonia, Moldova, Poland, Romania, Serbia, Slovakia, Slovenia, Ukraine, Croatia</w:t>
      </w:r>
      <w:r w:rsidR="00391CCF">
        <w:rPr>
          <w:lang w:val="en-US"/>
        </w:rPr>
        <w:t>, Montenegro and</w:t>
      </w:r>
      <w:r w:rsidRPr="00580EA1">
        <w:rPr>
          <w:lang w:val="en-US"/>
        </w:rPr>
        <w:t xml:space="preserve"> the Czech Republic</w:t>
      </w:r>
      <w:r w:rsidR="00391CCF">
        <w:rPr>
          <w:lang w:val="en-US"/>
        </w:rPr>
        <w:t xml:space="preserve"> o</w:t>
      </w:r>
      <w:r w:rsidRPr="00580EA1">
        <w:rPr>
          <w:lang w:val="en-US"/>
        </w:rPr>
        <w:t xml:space="preserve">n </w:t>
      </w:r>
      <w:r w:rsidR="00F92C01">
        <w:rPr>
          <w:lang w:val="en-US"/>
        </w:rPr>
        <w:t xml:space="preserve">the </w:t>
      </w:r>
      <w:r w:rsidR="00F92C01" w:rsidRPr="00580EA1">
        <w:rPr>
          <w:lang w:val="en-US"/>
        </w:rPr>
        <w:t>4</w:t>
      </w:r>
      <w:r w:rsidR="00F92C01" w:rsidRPr="00F92C01">
        <w:rPr>
          <w:vertAlign w:val="superscript"/>
          <w:lang w:val="en-US"/>
        </w:rPr>
        <w:t>th</w:t>
      </w:r>
      <w:r w:rsidR="00F92C01">
        <w:rPr>
          <w:lang w:val="en-US"/>
        </w:rPr>
        <w:t xml:space="preserve"> of </w:t>
      </w:r>
      <w:r w:rsidRPr="00580EA1">
        <w:rPr>
          <w:lang w:val="en-US"/>
        </w:rPr>
        <w:t xml:space="preserve">December, 2017, the CEI Business Forum </w:t>
      </w:r>
      <w:r w:rsidR="00F92C01" w:rsidRPr="00F92C01">
        <w:rPr>
          <w:lang w:val="en-US"/>
        </w:rPr>
        <w:t>Energy Efficient and Ecological Technologies</w:t>
      </w:r>
      <w:r w:rsidRPr="00580EA1">
        <w:rPr>
          <w:lang w:val="en-US"/>
        </w:rPr>
        <w:t xml:space="preserve"> will be held in Minsk.</w:t>
      </w:r>
    </w:p>
    <w:p w:rsidR="00773F7E" w:rsidRPr="00606628" w:rsidRDefault="00C15A74" w:rsidP="00431861">
      <w:pPr>
        <w:ind w:firstLine="709"/>
        <w:jc w:val="both"/>
        <w:rPr>
          <w:lang w:val="en-US"/>
        </w:rPr>
      </w:pPr>
      <w:r w:rsidRPr="00606628">
        <w:rPr>
          <w:b/>
          <w:lang w:val="en-US"/>
        </w:rPr>
        <w:t xml:space="preserve">Business Forum </w:t>
      </w:r>
      <w:r>
        <w:rPr>
          <w:b/>
          <w:lang w:val="en-US"/>
        </w:rPr>
        <w:t>objective</w:t>
      </w:r>
      <w:r w:rsidRPr="00606628">
        <w:rPr>
          <w:b/>
          <w:lang w:val="en-US"/>
        </w:rPr>
        <w:t xml:space="preserve"> </w:t>
      </w:r>
      <w:r>
        <w:rPr>
          <w:b/>
          <w:lang w:val="en-US"/>
        </w:rPr>
        <w:t>is</w:t>
      </w:r>
      <w:r w:rsidRPr="00606628">
        <w:rPr>
          <w:b/>
          <w:lang w:val="en-US"/>
        </w:rPr>
        <w:t xml:space="preserve"> </w:t>
      </w:r>
      <w:r w:rsidR="00E66A74">
        <w:rPr>
          <w:lang w:val="en-US"/>
        </w:rPr>
        <w:t>the</w:t>
      </w:r>
      <w:r w:rsidRPr="00606628">
        <w:rPr>
          <w:lang w:val="en-US"/>
        </w:rPr>
        <w:t xml:space="preserve"> </w:t>
      </w:r>
      <w:r w:rsidR="00606628" w:rsidRPr="00606628">
        <w:rPr>
          <w:lang w:val="en-US"/>
        </w:rPr>
        <w:t>presentation of modern energy-efficient and environmentally friendly technologies to achieve sustainable social and economic development in the CEI region.</w:t>
      </w:r>
      <w:r w:rsidR="00DB3905" w:rsidRPr="00606628">
        <w:rPr>
          <w:lang w:val="en-US"/>
        </w:rPr>
        <w:t xml:space="preserve"> </w:t>
      </w:r>
    </w:p>
    <w:p w:rsidR="009B77FC" w:rsidRDefault="004E64E0" w:rsidP="00431861">
      <w:pPr>
        <w:ind w:firstLine="709"/>
        <w:jc w:val="both"/>
        <w:rPr>
          <w:lang w:val="en-US"/>
        </w:rPr>
      </w:pPr>
      <w:r>
        <w:rPr>
          <w:b/>
          <w:lang w:val="en-US"/>
        </w:rPr>
        <w:t>Participants</w:t>
      </w:r>
      <w:r w:rsidR="00794E79" w:rsidRPr="001823C8">
        <w:rPr>
          <w:b/>
          <w:lang w:val="en-US"/>
        </w:rPr>
        <w:t>:</w:t>
      </w:r>
      <w:r w:rsidR="00794E79" w:rsidRPr="001823C8">
        <w:rPr>
          <w:lang w:val="en-US"/>
        </w:rPr>
        <w:t xml:space="preserve"> </w:t>
      </w:r>
      <w:r w:rsidR="001823C8" w:rsidRPr="001823C8">
        <w:rPr>
          <w:lang w:val="en-US"/>
        </w:rPr>
        <w:t xml:space="preserve">representatives of state organizations, business community and academia from the </w:t>
      </w:r>
      <w:r w:rsidR="00923C80" w:rsidRPr="001823C8">
        <w:rPr>
          <w:lang w:val="en-US"/>
        </w:rPr>
        <w:t xml:space="preserve">CEI </w:t>
      </w:r>
      <w:r w:rsidR="001823C8" w:rsidRPr="001823C8">
        <w:rPr>
          <w:lang w:val="en-US"/>
        </w:rPr>
        <w:t>countries, international financial organizations (World Bank, EBRD).</w:t>
      </w:r>
      <w:r w:rsidR="009B77FC">
        <w:rPr>
          <w:lang w:val="en-US"/>
        </w:rPr>
        <w:t xml:space="preserve"> </w:t>
      </w:r>
    </w:p>
    <w:p w:rsidR="006C32D2" w:rsidRPr="001F7A7C" w:rsidRDefault="00135319" w:rsidP="00431861">
      <w:pPr>
        <w:ind w:firstLine="709"/>
        <w:jc w:val="both"/>
        <w:rPr>
          <w:lang w:val="en-US"/>
        </w:rPr>
      </w:pPr>
      <w:r>
        <w:rPr>
          <w:b/>
          <w:lang w:val="en-US"/>
        </w:rPr>
        <w:t>CEI</w:t>
      </w:r>
      <w:r w:rsidRPr="006C32D2">
        <w:rPr>
          <w:b/>
          <w:lang w:val="en-US"/>
        </w:rPr>
        <w:t xml:space="preserve"> </w:t>
      </w:r>
      <w:r>
        <w:rPr>
          <w:b/>
          <w:lang w:val="en-US"/>
        </w:rPr>
        <w:t>Member</w:t>
      </w:r>
      <w:r w:rsidRPr="006C32D2">
        <w:rPr>
          <w:b/>
          <w:lang w:val="en-US"/>
        </w:rPr>
        <w:t xml:space="preserve"> </w:t>
      </w:r>
      <w:r>
        <w:rPr>
          <w:b/>
          <w:lang w:val="en-US"/>
        </w:rPr>
        <w:t>States</w:t>
      </w:r>
      <w:r w:rsidR="004B1D05" w:rsidRPr="006C32D2">
        <w:rPr>
          <w:b/>
          <w:lang w:val="en-US"/>
        </w:rPr>
        <w:t>:</w:t>
      </w:r>
      <w:r w:rsidR="006C32D2" w:rsidRPr="006C32D2">
        <w:rPr>
          <w:lang w:val="be-BY"/>
        </w:rPr>
        <w:t xml:space="preserve"> Albania, </w:t>
      </w:r>
      <w:r w:rsidR="006D277C" w:rsidRPr="006C32D2">
        <w:rPr>
          <w:lang w:val="be-BY"/>
        </w:rPr>
        <w:t>Austria</w:t>
      </w:r>
      <w:r w:rsidR="00F90530">
        <w:rPr>
          <w:lang w:val="en-US"/>
        </w:rPr>
        <w:t>,</w:t>
      </w:r>
      <w:r w:rsidR="006D277C" w:rsidRPr="006C32D2">
        <w:rPr>
          <w:lang w:val="be-BY"/>
        </w:rPr>
        <w:t xml:space="preserve"> </w:t>
      </w:r>
      <w:r w:rsidR="006C32D2" w:rsidRPr="006C32D2">
        <w:rPr>
          <w:lang w:val="be-BY"/>
        </w:rPr>
        <w:t xml:space="preserve">Belarus, Bosnia and Herzegovina, </w:t>
      </w:r>
      <w:r w:rsidR="005A0CD4" w:rsidRPr="006C32D2">
        <w:rPr>
          <w:lang w:val="be-BY"/>
        </w:rPr>
        <w:t>Bulgaria</w:t>
      </w:r>
      <w:r w:rsidR="005A0CD4">
        <w:rPr>
          <w:lang w:val="en-US"/>
        </w:rPr>
        <w:t>,</w:t>
      </w:r>
      <w:r w:rsidR="005A0CD4" w:rsidRPr="006C32D2">
        <w:rPr>
          <w:lang w:val="be-BY"/>
        </w:rPr>
        <w:t xml:space="preserve"> Croatia</w:t>
      </w:r>
      <w:r w:rsidR="005A0CD4">
        <w:rPr>
          <w:lang w:val="en-US"/>
        </w:rPr>
        <w:t>,</w:t>
      </w:r>
      <w:r w:rsidR="005A0CD4" w:rsidRPr="006C32D2">
        <w:rPr>
          <w:lang w:val="be-BY"/>
        </w:rPr>
        <w:t xml:space="preserve"> </w:t>
      </w:r>
      <w:r w:rsidR="003B39F1" w:rsidRPr="006C32D2">
        <w:rPr>
          <w:lang w:val="be-BY"/>
        </w:rPr>
        <w:t>Czech Republic</w:t>
      </w:r>
      <w:r w:rsidR="003B39F1">
        <w:rPr>
          <w:lang w:val="en-US"/>
        </w:rPr>
        <w:t>,</w:t>
      </w:r>
      <w:r w:rsidR="008B5A2D">
        <w:rPr>
          <w:lang w:val="en-US"/>
        </w:rPr>
        <w:t xml:space="preserve"> </w:t>
      </w:r>
      <w:r w:rsidR="006C32D2" w:rsidRPr="006C32D2">
        <w:rPr>
          <w:lang w:val="be-BY"/>
        </w:rPr>
        <w:t xml:space="preserve">Hungary, Italy, Macedonia, Moldova, </w:t>
      </w:r>
      <w:r w:rsidR="008B5A2D" w:rsidRPr="006C32D2">
        <w:rPr>
          <w:lang w:val="be-BY"/>
        </w:rPr>
        <w:t>Montenegro</w:t>
      </w:r>
      <w:r w:rsidR="00C55708">
        <w:rPr>
          <w:lang w:val="en-US"/>
        </w:rPr>
        <w:t>,</w:t>
      </w:r>
      <w:r w:rsidR="008B5A2D" w:rsidRPr="006C32D2">
        <w:rPr>
          <w:lang w:val="be-BY"/>
        </w:rPr>
        <w:t xml:space="preserve"> </w:t>
      </w:r>
      <w:r w:rsidR="006C32D2" w:rsidRPr="006C32D2">
        <w:rPr>
          <w:lang w:val="be-BY"/>
        </w:rPr>
        <w:t>Poland, Romania, Serbia, Slovakia, Slovenia</w:t>
      </w:r>
      <w:r w:rsidR="001F7A7C">
        <w:rPr>
          <w:lang w:val="en-US"/>
        </w:rPr>
        <w:t xml:space="preserve"> </w:t>
      </w:r>
      <w:r w:rsidR="001F7A7C" w:rsidRPr="006C32D2">
        <w:rPr>
          <w:lang w:val="be-BY"/>
        </w:rPr>
        <w:t>and</w:t>
      </w:r>
      <w:r w:rsidR="001F7A7C">
        <w:rPr>
          <w:lang w:val="en-US"/>
        </w:rPr>
        <w:t xml:space="preserve"> </w:t>
      </w:r>
      <w:r w:rsidR="006C32D2" w:rsidRPr="006C32D2">
        <w:rPr>
          <w:lang w:val="be-BY"/>
        </w:rPr>
        <w:t>Ukraine</w:t>
      </w:r>
      <w:r w:rsidR="001F7A7C">
        <w:rPr>
          <w:lang w:val="en-US"/>
        </w:rPr>
        <w:t>.</w:t>
      </w:r>
    </w:p>
    <w:p w:rsidR="006D4CD8" w:rsidRPr="00A92A93" w:rsidRDefault="00572958" w:rsidP="00431861">
      <w:pPr>
        <w:ind w:firstLine="709"/>
        <w:jc w:val="both"/>
        <w:rPr>
          <w:lang w:val="en-US"/>
        </w:rPr>
      </w:pPr>
      <w:r>
        <w:rPr>
          <w:b/>
          <w:lang w:val="en-US"/>
        </w:rPr>
        <w:lastRenderedPageBreak/>
        <w:t>Venue</w:t>
      </w:r>
      <w:r w:rsidR="00B67409" w:rsidRPr="00BC33EC">
        <w:rPr>
          <w:b/>
          <w:lang w:val="en-US"/>
        </w:rPr>
        <w:t xml:space="preserve">: </w:t>
      </w:r>
      <w:r w:rsidR="00AB71B6">
        <w:rPr>
          <w:lang w:val="en-US"/>
        </w:rPr>
        <w:t>President hotel</w:t>
      </w:r>
      <w:r w:rsidR="00551646" w:rsidRPr="00BC33EC">
        <w:rPr>
          <w:lang w:val="en-US"/>
        </w:rPr>
        <w:t xml:space="preserve">, </w:t>
      </w:r>
      <w:r w:rsidR="00AB71B6">
        <w:rPr>
          <w:lang w:val="en-US"/>
        </w:rPr>
        <w:t>Minsk</w:t>
      </w:r>
      <w:r w:rsidR="00551646" w:rsidRPr="00BC33EC">
        <w:rPr>
          <w:lang w:val="en-US"/>
        </w:rPr>
        <w:t xml:space="preserve">, 18 </w:t>
      </w:r>
      <w:r w:rsidR="00BC33EC">
        <w:rPr>
          <w:lang w:val="en-US"/>
        </w:rPr>
        <w:t xml:space="preserve">Kyrova Str. </w:t>
      </w:r>
      <w:r w:rsidR="00551646" w:rsidRPr="00A92A93">
        <w:rPr>
          <w:lang w:val="en-US"/>
        </w:rPr>
        <w:t>(</w:t>
      </w:r>
      <w:hyperlink r:id="rId9" w:history="1">
        <w:r w:rsidR="00551646" w:rsidRPr="00BC33EC">
          <w:rPr>
            <w:rStyle w:val="a6"/>
            <w:lang w:val="en-US"/>
          </w:rPr>
          <w:t>http</w:t>
        </w:r>
        <w:r w:rsidR="00551646" w:rsidRPr="00A92A93">
          <w:rPr>
            <w:rStyle w:val="a6"/>
            <w:lang w:val="en-US"/>
          </w:rPr>
          <w:t>://</w:t>
        </w:r>
        <w:r w:rsidR="00551646" w:rsidRPr="00BC33EC">
          <w:rPr>
            <w:rStyle w:val="a6"/>
            <w:lang w:val="en-US"/>
          </w:rPr>
          <w:t>www</w:t>
        </w:r>
        <w:r w:rsidR="00551646" w:rsidRPr="00A92A93">
          <w:rPr>
            <w:rStyle w:val="a6"/>
            <w:lang w:val="en-US"/>
          </w:rPr>
          <w:t>.</w:t>
        </w:r>
        <w:r w:rsidR="00551646" w:rsidRPr="00BC33EC">
          <w:rPr>
            <w:rStyle w:val="a6"/>
            <w:lang w:val="en-US"/>
          </w:rPr>
          <w:t>president</w:t>
        </w:r>
        <w:r w:rsidR="00551646" w:rsidRPr="00A92A93">
          <w:rPr>
            <w:rStyle w:val="a6"/>
            <w:lang w:val="en-US"/>
          </w:rPr>
          <w:t>-</w:t>
        </w:r>
        <w:r w:rsidR="00551646" w:rsidRPr="00BC33EC">
          <w:rPr>
            <w:rStyle w:val="a6"/>
            <w:lang w:val="en-US"/>
          </w:rPr>
          <w:t>hotel</w:t>
        </w:r>
        <w:r w:rsidR="00551646" w:rsidRPr="00A92A93">
          <w:rPr>
            <w:rStyle w:val="a6"/>
            <w:lang w:val="en-US"/>
          </w:rPr>
          <w:t>.</w:t>
        </w:r>
        <w:r w:rsidR="00551646" w:rsidRPr="00BC33EC">
          <w:rPr>
            <w:rStyle w:val="a6"/>
            <w:lang w:val="en-US"/>
          </w:rPr>
          <w:t>by</w:t>
        </w:r>
        <w:r w:rsidR="00551646" w:rsidRPr="00A92A93">
          <w:rPr>
            <w:rStyle w:val="a6"/>
            <w:lang w:val="en-US"/>
          </w:rPr>
          <w:t>/</w:t>
        </w:r>
        <w:r w:rsidR="00551646" w:rsidRPr="00BC33EC">
          <w:rPr>
            <w:rStyle w:val="a6"/>
            <w:lang w:val="en-US"/>
          </w:rPr>
          <w:t>ru</w:t>
        </w:r>
      </w:hyperlink>
      <w:r w:rsidR="00551646" w:rsidRPr="00A92A93">
        <w:rPr>
          <w:lang w:val="en-US"/>
        </w:rPr>
        <w:t xml:space="preserve">) </w:t>
      </w:r>
    </w:p>
    <w:p w:rsidR="00551646" w:rsidRPr="0056271E" w:rsidRDefault="00A92A93" w:rsidP="00431861">
      <w:pPr>
        <w:ind w:firstLine="709"/>
        <w:jc w:val="both"/>
        <w:rPr>
          <w:lang w:val="en-US"/>
        </w:rPr>
      </w:pPr>
      <w:r>
        <w:rPr>
          <w:b/>
          <w:lang w:val="en-US"/>
        </w:rPr>
        <w:t>Date</w:t>
      </w:r>
      <w:r w:rsidRPr="0056271E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56271E">
        <w:rPr>
          <w:b/>
          <w:lang w:val="en-US"/>
        </w:rPr>
        <w:t xml:space="preserve"> </w:t>
      </w:r>
      <w:r>
        <w:rPr>
          <w:b/>
          <w:lang w:val="en-US"/>
        </w:rPr>
        <w:t>duration</w:t>
      </w:r>
      <w:r w:rsidR="00551646" w:rsidRPr="0056271E">
        <w:rPr>
          <w:b/>
          <w:lang w:val="en-US"/>
        </w:rPr>
        <w:t>:</w:t>
      </w:r>
      <w:r w:rsidR="00955B45" w:rsidRPr="0056271E">
        <w:rPr>
          <w:lang w:val="en-US"/>
        </w:rPr>
        <w:t xml:space="preserve"> 9</w:t>
      </w:r>
      <w:r w:rsidR="00955B45" w:rsidRPr="0056271E">
        <w:rPr>
          <w:vertAlign w:val="superscript"/>
          <w:lang w:val="en-US"/>
        </w:rPr>
        <w:t>00</w:t>
      </w:r>
      <w:r w:rsidR="00955B45" w:rsidRPr="0056271E">
        <w:rPr>
          <w:lang w:val="en-US"/>
        </w:rPr>
        <w:t>-17</w:t>
      </w:r>
      <w:r w:rsidR="00955B45" w:rsidRPr="0056271E">
        <w:rPr>
          <w:vertAlign w:val="superscript"/>
          <w:lang w:val="en-US"/>
        </w:rPr>
        <w:t xml:space="preserve">00 </w:t>
      </w:r>
      <w:r w:rsidR="00955B45" w:rsidRPr="0056271E">
        <w:rPr>
          <w:lang w:val="en-US"/>
        </w:rPr>
        <w:t xml:space="preserve">4 </w:t>
      </w:r>
      <w:r w:rsidR="00A333CF">
        <w:rPr>
          <w:lang w:val="en-US"/>
        </w:rPr>
        <w:t>December</w:t>
      </w:r>
      <w:r w:rsidR="00A333CF" w:rsidRPr="0056271E">
        <w:rPr>
          <w:lang w:val="en-US"/>
        </w:rPr>
        <w:t xml:space="preserve"> 2017</w:t>
      </w:r>
      <w:r w:rsidR="00955B45" w:rsidRPr="0056271E">
        <w:rPr>
          <w:lang w:val="en-US"/>
        </w:rPr>
        <w:t>.</w:t>
      </w:r>
    </w:p>
    <w:p w:rsidR="008C0FDF" w:rsidRPr="00F0327E" w:rsidRDefault="000306E0" w:rsidP="00431861">
      <w:pPr>
        <w:ind w:firstLine="709"/>
        <w:jc w:val="both"/>
        <w:rPr>
          <w:lang w:val="en-US"/>
        </w:rPr>
      </w:pPr>
      <w:r w:rsidRPr="00F0327E">
        <w:rPr>
          <w:b/>
          <w:lang w:val="en-US"/>
        </w:rPr>
        <w:t>Participation options</w:t>
      </w:r>
      <w:r w:rsidR="001C632C" w:rsidRPr="00F0327E">
        <w:rPr>
          <w:b/>
          <w:lang w:val="en-US"/>
        </w:rPr>
        <w:t>:</w:t>
      </w:r>
      <w:r w:rsidR="001C632C" w:rsidRPr="00F0327E">
        <w:rPr>
          <w:lang w:val="en-US"/>
        </w:rPr>
        <w:t xml:space="preserve"> </w:t>
      </w:r>
      <w:r w:rsidR="009900BA">
        <w:rPr>
          <w:lang w:val="en-US"/>
        </w:rPr>
        <w:t xml:space="preserve">intervention </w:t>
      </w:r>
      <w:r w:rsidR="008D4D7C">
        <w:rPr>
          <w:lang w:val="en-US"/>
        </w:rPr>
        <w:t>within</w:t>
      </w:r>
      <w:r w:rsidR="002221D0" w:rsidRPr="00F0327E">
        <w:rPr>
          <w:lang w:val="en-US"/>
        </w:rPr>
        <w:t xml:space="preserve"> </w:t>
      </w:r>
      <w:r w:rsidR="002221D0">
        <w:rPr>
          <w:lang w:val="en-US"/>
        </w:rPr>
        <w:t>thematical</w:t>
      </w:r>
      <w:r w:rsidR="002221D0" w:rsidRPr="00F0327E">
        <w:rPr>
          <w:lang w:val="en-US"/>
        </w:rPr>
        <w:t xml:space="preserve"> </w:t>
      </w:r>
      <w:r w:rsidR="002221D0">
        <w:rPr>
          <w:lang w:val="en-US"/>
        </w:rPr>
        <w:t>sessions</w:t>
      </w:r>
      <w:r w:rsidR="00573938" w:rsidRPr="00F0327E">
        <w:rPr>
          <w:lang w:val="en-US"/>
        </w:rPr>
        <w:t xml:space="preserve">, </w:t>
      </w:r>
      <w:r w:rsidR="00C53AFC">
        <w:rPr>
          <w:lang w:val="en-US"/>
        </w:rPr>
        <w:t xml:space="preserve">participation </w:t>
      </w:r>
      <w:r w:rsidR="008D4D7C">
        <w:rPr>
          <w:lang w:val="en-US"/>
        </w:rPr>
        <w:t xml:space="preserve">without an intervention at plenary and </w:t>
      </w:r>
      <w:r w:rsidR="00385014">
        <w:rPr>
          <w:lang w:val="en-US"/>
        </w:rPr>
        <w:t>thematical</w:t>
      </w:r>
      <w:r w:rsidR="00385014" w:rsidRPr="00F0327E">
        <w:rPr>
          <w:lang w:val="en-US"/>
        </w:rPr>
        <w:t xml:space="preserve"> </w:t>
      </w:r>
      <w:r w:rsidR="00385014">
        <w:rPr>
          <w:lang w:val="en-US"/>
        </w:rPr>
        <w:t>sessions</w:t>
      </w:r>
      <w:r w:rsidR="00573938" w:rsidRPr="00F0327E">
        <w:rPr>
          <w:lang w:val="en-US"/>
        </w:rPr>
        <w:t>.</w:t>
      </w:r>
    </w:p>
    <w:p w:rsidR="00573938" w:rsidRPr="00EF31E5" w:rsidRDefault="005F6FF1" w:rsidP="00431861">
      <w:pPr>
        <w:ind w:firstLine="709"/>
        <w:jc w:val="both"/>
        <w:rPr>
          <w:lang w:val="en-US"/>
        </w:rPr>
      </w:pPr>
      <w:r>
        <w:rPr>
          <w:b/>
          <w:lang w:val="en-US"/>
        </w:rPr>
        <w:t>Working</w:t>
      </w:r>
      <w:r w:rsidRPr="00EF31E5">
        <w:rPr>
          <w:b/>
          <w:lang w:val="en-US"/>
        </w:rPr>
        <w:t xml:space="preserve"> </w:t>
      </w:r>
      <w:r>
        <w:rPr>
          <w:b/>
          <w:lang w:val="en-US"/>
        </w:rPr>
        <w:t>languages</w:t>
      </w:r>
      <w:r w:rsidR="00573938" w:rsidRPr="00EF31E5">
        <w:rPr>
          <w:b/>
          <w:lang w:val="en-US"/>
        </w:rPr>
        <w:t>:</w:t>
      </w:r>
      <w:r w:rsidR="00141E36" w:rsidRPr="00EF31E5">
        <w:rPr>
          <w:lang w:val="en-US"/>
        </w:rPr>
        <w:t xml:space="preserve"> </w:t>
      </w:r>
      <w:r>
        <w:rPr>
          <w:lang w:val="en-US"/>
        </w:rPr>
        <w:t>Russian</w:t>
      </w:r>
      <w:r w:rsidR="00141E36" w:rsidRPr="00EF31E5">
        <w:rPr>
          <w:lang w:val="en-US"/>
        </w:rPr>
        <w:t xml:space="preserve">, </w:t>
      </w:r>
      <w:r>
        <w:rPr>
          <w:lang w:val="en-US"/>
        </w:rPr>
        <w:t>English</w:t>
      </w:r>
      <w:r w:rsidR="00141E36" w:rsidRPr="00EF31E5">
        <w:rPr>
          <w:lang w:val="en-US"/>
        </w:rPr>
        <w:t xml:space="preserve">, </w:t>
      </w:r>
      <w:r>
        <w:rPr>
          <w:lang w:val="en-US"/>
        </w:rPr>
        <w:t>a simultaneous translation will be provided</w:t>
      </w:r>
      <w:r w:rsidR="00573938" w:rsidRPr="00EF31E5">
        <w:rPr>
          <w:lang w:val="en-US"/>
        </w:rPr>
        <w:t>.</w:t>
      </w:r>
    </w:p>
    <w:p w:rsidR="00573938" w:rsidRPr="003E2474" w:rsidRDefault="003E2474" w:rsidP="00431861">
      <w:pPr>
        <w:ind w:firstLine="709"/>
        <w:jc w:val="both"/>
        <w:rPr>
          <w:b/>
          <w:lang w:val="en-US"/>
        </w:rPr>
      </w:pPr>
      <w:r>
        <w:rPr>
          <w:b/>
          <w:lang w:val="en-US"/>
        </w:rPr>
        <w:t>Expected number of participants</w:t>
      </w:r>
      <w:r w:rsidR="00E27F82" w:rsidRPr="003E2474">
        <w:rPr>
          <w:b/>
          <w:lang w:val="en-US"/>
        </w:rPr>
        <w:t xml:space="preserve">: </w:t>
      </w:r>
      <w:r>
        <w:rPr>
          <w:lang w:val="en-US"/>
        </w:rPr>
        <w:t>up to</w:t>
      </w:r>
      <w:r w:rsidR="00C239A9" w:rsidRPr="003E2474">
        <w:rPr>
          <w:lang w:val="en-US"/>
        </w:rPr>
        <w:t xml:space="preserve"> 200.</w:t>
      </w:r>
    </w:p>
    <w:p w:rsidR="00C239A9" w:rsidRPr="00832425" w:rsidRDefault="00DD4811" w:rsidP="00431861">
      <w:pPr>
        <w:ind w:firstLine="709"/>
        <w:jc w:val="both"/>
        <w:rPr>
          <w:lang w:val="en-US"/>
        </w:rPr>
      </w:pPr>
      <w:r>
        <w:rPr>
          <w:b/>
          <w:lang w:val="en-US"/>
        </w:rPr>
        <w:t>Cost</w:t>
      </w:r>
      <w:r w:rsidRPr="00C41F0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C41F0A">
        <w:rPr>
          <w:b/>
          <w:lang w:val="en-US"/>
        </w:rPr>
        <w:t xml:space="preserve"> </w:t>
      </w:r>
      <w:r>
        <w:rPr>
          <w:b/>
          <w:lang w:val="en-US"/>
        </w:rPr>
        <w:t>participation</w:t>
      </w:r>
      <w:r w:rsidR="00A42F9E" w:rsidRPr="00C41F0A">
        <w:rPr>
          <w:b/>
          <w:lang w:val="en-US"/>
        </w:rPr>
        <w:t xml:space="preserve">: </w:t>
      </w:r>
      <w:r w:rsidR="00C41F0A" w:rsidRPr="00C41F0A">
        <w:rPr>
          <w:lang w:val="en-US"/>
        </w:rPr>
        <w:t xml:space="preserve">participation </w:t>
      </w:r>
      <w:r w:rsidR="000E6D29">
        <w:rPr>
          <w:lang w:val="en-US"/>
        </w:rPr>
        <w:t xml:space="preserve">in the </w:t>
      </w:r>
      <w:r w:rsidR="00565614">
        <w:rPr>
          <w:lang w:val="en-US"/>
        </w:rPr>
        <w:t>b</w:t>
      </w:r>
      <w:r w:rsidR="000E6D29" w:rsidRPr="000E6D29">
        <w:rPr>
          <w:lang w:val="en-US"/>
        </w:rPr>
        <w:t xml:space="preserve">usiness </w:t>
      </w:r>
      <w:r w:rsidR="00565614">
        <w:rPr>
          <w:lang w:val="en-US"/>
        </w:rPr>
        <w:t>f</w:t>
      </w:r>
      <w:r w:rsidR="000E6D29" w:rsidRPr="000E6D29">
        <w:rPr>
          <w:lang w:val="en-US"/>
        </w:rPr>
        <w:t xml:space="preserve">orum </w:t>
      </w:r>
      <w:r w:rsidR="00C41F0A" w:rsidRPr="00C41F0A">
        <w:rPr>
          <w:lang w:val="en-US"/>
        </w:rPr>
        <w:t>is free of charge</w:t>
      </w:r>
      <w:r w:rsidR="001F313E" w:rsidRPr="00C41F0A">
        <w:rPr>
          <w:lang w:val="en-US"/>
        </w:rPr>
        <w:t>.</w:t>
      </w:r>
      <w:r w:rsidR="00A42F9E" w:rsidRPr="00C41F0A">
        <w:rPr>
          <w:lang w:val="en-US"/>
        </w:rPr>
        <w:t xml:space="preserve"> </w:t>
      </w:r>
      <w:r w:rsidR="00C32690">
        <w:rPr>
          <w:lang w:val="en-US"/>
        </w:rPr>
        <w:t>All</w:t>
      </w:r>
      <w:r w:rsidR="00C32690" w:rsidRPr="00832425">
        <w:rPr>
          <w:lang w:val="en-US"/>
        </w:rPr>
        <w:t xml:space="preserve"> </w:t>
      </w:r>
      <w:r w:rsidR="00C32690">
        <w:rPr>
          <w:lang w:val="en-US"/>
        </w:rPr>
        <w:t>the</w:t>
      </w:r>
      <w:r w:rsidR="00C32690" w:rsidRPr="00832425">
        <w:rPr>
          <w:lang w:val="en-US"/>
        </w:rPr>
        <w:t xml:space="preserve"> </w:t>
      </w:r>
      <w:r w:rsidR="00C32690">
        <w:rPr>
          <w:lang w:val="en-US"/>
        </w:rPr>
        <w:t>costs</w:t>
      </w:r>
      <w:r w:rsidR="00C32690" w:rsidRPr="00832425">
        <w:rPr>
          <w:lang w:val="en-US"/>
        </w:rPr>
        <w:t xml:space="preserve"> </w:t>
      </w:r>
      <w:r w:rsidR="00C32690">
        <w:rPr>
          <w:lang w:val="en-US"/>
        </w:rPr>
        <w:t>related</w:t>
      </w:r>
      <w:r w:rsidR="00C32690" w:rsidRPr="00832425">
        <w:rPr>
          <w:lang w:val="en-US"/>
        </w:rPr>
        <w:t xml:space="preserve"> </w:t>
      </w:r>
      <w:r w:rsidR="00C32690">
        <w:rPr>
          <w:lang w:val="en-US"/>
        </w:rPr>
        <w:t>to</w:t>
      </w:r>
      <w:r w:rsidR="00C32690" w:rsidRPr="00832425">
        <w:rPr>
          <w:lang w:val="en-US"/>
        </w:rPr>
        <w:t xml:space="preserve"> </w:t>
      </w:r>
      <w:r w:rsidR="008C2E39">
        <w:rPr>
          <w:lang w:val="en-US"/>
        </w:rPr>
        <w:t>the</w:t>
      </w:r>
      <w:r w:rsidR="008C2E39" w:rsidRPr="00832425">
        <w:rPr>
          <w:lang w:val="en-US"/>
        </w:rPr>
        <w:t xml:space="preserve"> </w:t>
      </w:r>
      <w:r w:rsidR="00FA75F3">
        <w:rPr>
          <w:lang w:val="en-US"/>
        </w:rPr>
        <w:t>participation</w:t>
      </w:r>
      <w:r w:rsidR="00FA75F3" w:rsidRPr="00832425">
        <w:rPr>
          <w:lang w:val="en-US"/>
        </w:rPr>
        <w:t xml:space="preserve"> </w:t>
      </w:r>
      <w:r w:rsidR="00FA75F3">
        <w:rPr>
          <w:lang w:val="en-US"/>
        </w:rPr>
        <w:t>in</w:t>
      </w:r>
      <w:r w:rsidR="00FA75F3" w:rsidRPr="00832425">
        <w:rPr>
          <w:lang w:val="en-US"/>
        </w:rPr>
        <w:t xml:space="preserve"> </w:t>
      </w:r>
      <w:r w:rsidR="00FA75F3">
        <w:rPr>
          <w:lang w:val="en-US"/>
        </w:rPr>
        <w:t>the</w:t>
      </w:r>
      <w:r w:rsidR="00FA75F3" w:rsidRPr="00832425">
        <w:rPr>
          <w:lang w:val="en-US"/>
        </w:rPr>
        <w:t xml:space="preserve"> </w:t>
      </w:r>
      <w:r w:rsidR="008C2E39">
        <w:rPr>
          <w:lang w:val="en-US"/>
        </w:rPr>
        <w:t>business</w:t>
      </w:r>
      <w:r w:rsidR="008C2E39" w:rsidRPr="00832425">
        <w:rPr>
          <w:lang w:val="en-US"/>
        </w:rPr>
        <w:t xml:space="preserve"> </w:t>
      </w:r>
      <w:r w:rsidR="008C2E39">
        <w:rPr>
          <w:lang w:val="en-US"/>
        </w:rPr>
        <w:t>forum</w:t>
      </w:r>
      <w:r w:rsidR="008C2E39" w:rsidRPr="00832425">
        <w:rPr>
          <w:lang w:val="en-US"/>
        </w:rPr>
        <w:t xml:space="preserve"> </w:t>
      </w:r>
      <w:r w:rsidR="001F313E" w:rsidRPr="00832425">
        <w:rPr>
          <w:lang w:val="en-US"/>
        </w:rPr>
        <w:t>(</w:t>
      </w:r>
      <w:r w:rsidR="00832425" w:rsidRPr="00832425">
        <w:rPr>
          <w:lang w:val="en-US"/>
        </w:rPr>
        <w:t>accommodation</w:t>
      </w:r>
      <w:r w:rsidR="001F313E" w:rsidRPr="00832425">
        <w:rPr>
          <w:lang w:val="en-US"/>
        </w:rPr>
        <w:t xml:space="preserve">, </w:t>
      </w:r>
      <w:r w:rsidR="00832425">
        <w:rPr>
          <w:lang w:val="en-US"/>
        </w:rPr>
        <w:t>transport</w:t>
      </w:r>
      <w:r w:rsidR="001F313E" w:rsidRPr="00832425">
        <w:rPr>
          <w:lang w:val="en-US"/>
        </w:rPr>
        <w:t xml:space="preserve"> </w:t>
      </w:r>
      <w:r w:rsidR="00832425">
        <w:rPr>
          <w:lang w:val="en-US"/>
        </w:rPr>
        <w:t xml:space="preserve">and </w:t>
      </w:r>
      <w:r w:rsidR="004437E1" w:rsidRPr="004437E1">
        <w:rPr>
          <w:lang w:val="en-US"/>
        </w:rPr>
        <w:t>subsistence allowance</w:t>
      </w:r>
      <w:r w:rsidR="003127C6" w:rsidRPr="00832425">
        <w:rPr>
          <w:lang w:val="en-US"/>
        </w:rPr>
        <w:t>)</w:t>
      </w:r>
      <w:r w:rsidR="001F313E" w:rsidRPr="00832425">
        <w:rPr>
          <w:lang w:val="en-US"/>
        </w:rPr>
        <w:t xml:space="preserve"> </w:t>
      </w:r>
      <w:r w:rsidR="004437E1">
        <w:rPr>
          <w:lang w:val="en-US"/>
        </w:rPr>
        <w:t xml:space="preserve">are covered by seconding </w:t>
      </w:r>
      <w:r w:rsidR="007A1D93">
        <w:rPr>
          <w:lang w:val="en-US"/>
        </w:rPr>
        <w:t>organization</w:t>
      </w:r>
      <w:r w:rsidR="0034158F" w:rsidRPr="00832425">
        <w:rPr>
          <w:lang w:val="en-US"/>
        </w:rPr>
        <w:t>.</w:t>
      </w:r>
    </w:p>
    <w:p w:rsidR="003B5E45" w:rsidRPr="00276DDC" w:rsidRDefault="00331397" w:rsidP="00431861">
      <w:pPr>
        <w:ind w:firstLine="709"/>
        <w:jc w:val="both"/>
        <w:rPr>
          <w:b/>
          <w:lang w:val="en-US"/>
        </w:rPr>
      </w:pPr>
      <w:r>
        <w:rPr>
          <w:b/>
          <w:lang w:val="en-US"/>
        </w:rPr>
        <w:t>Registration</w:t>
      </w:r>
      <w:r w:rsidR="003B5E45" w:rsidRPr="00276DDC">
        <w:rPr>
          <w:b/>
          <w:lang w:val="en-US"/>
        </w:rPr>
        <w:t xml:space="preserve">: </w:t>
      </w:r>
      <w:r w:rsidR="00276DDC" w:rsidRPr="00276DDC">
        <w:rPr>
          <w:lang w:val="en-US"/>
        </w:rPr>
        <w:t>to participate</w:t>
      </w:r>
      <w:r w:rsidR="00276DDC" w:rsidRPr="00276DDC">
        <w:rPr>
          <w:b/>
          <w:lang w:val="en-US"/>
        </w:rPr>
        <w:t xml:space="preserve"> </w:t>
      </w:r>
      <w:r w:rsidR="00276DDC" w:rsidRPr="00276DDC">
        <w:rPr>
          <w:lang w:val="en-US"/>
        </w:rPr>
        <w:t xml:space="preserve">in the </w:t>
      </w:r>
      <w:r w:rsidR="00D70877">
        <w:rPr>
          <w:lang w:val="en-US"/>
        </w:rPr>
        <w:t>B</w:t>
      </w:r>
      <w:r w:rsidR="00276DDC" w:rsidRPr="00276DDC">
        <w:rPr>
          <w:lang w:val="en-US"/>
        </w:rPr>
        <w:t xml:space="preserve">usiness </w:t>
      </w:r>
      <w:r w:rsidR="00D70877">
        <w:rPr>
          <w:lang w:val="en-US"/>
        </w:rPr>
        <w:t>F</w:t>
      </w:r>
      <w:r w:rsidR="00276DDC" w:rsidRPr="00276DDC">
        <w:rPr>
          <w:lang w:val="en-US"/>
        </w:rPr>
        <w:t>orum</w:t>
      </w:r>
      <w:r w:rsidR="00276DDC">
        <w:rPr>
          <w:lang w:val="en-US"/>
        </w:rPr>
        <w:t xml:space="preserve">, please fill-in the registration form and send it by e-mail to </w:t>
      </w:r>
      <w:hyperlink r:id="rId10" w:history="1">
        <w:r w:rsidR="00F27E06" w:rsidRPr="00276DDC">
          <w:rPr>
            <w:rStyle w:val="a6"/>
            <w:lang w:val="en-US"/>
          </w:rPr>
          <w:t>ncm@icetrade.by</w:t>
        </w:r>
      </w:hyperlink>
      <w:r w:rsidR="00380EB8" w:rsidRPr="00276DDC">
        <w:rPr>
          <w:rStyle w:val="a6"/>
          <w:lang w:val="en-US"/>
        </w:rPr>
        <w:t xml:space="preserve">, </w:t>
      </w:r>
      <w:r w:rsidR="00380EB8">
        <w:rPr>
          <w:rStyle w:val="a6"/>
          <w:lang w:val="en-US"/>
        </w:rPr>
        <w:t>fer</w:t>
      </w:r>
      <w:r w:rsidR="00380EB8" w:rsidRPr="00276DDC">
        <w:rPr>
          <w:rStyle w:val="a6"/>
          <w:lang w:val="en-US"/>
        </w:rPr>
        <w:t>.</w:t>
      </w:r>
      <w:r w:rsidR="00380EB8">
        <w:rPr>
          <w:rStyle w:val="a6"/>
          <w:lang w:val="en-US"/>
        </w:rPr>
        <w:t>dee</w:t>
      </w:r>
      <w:r w:rsidR="00380EB8" w:rsidRPr="00276DDC">
        <w:rPr>
          <w:rStyle w:val="a6"/>
          <w:lang w:val="en-US"/>
        </w:rPr>
        <w:t>@</w:t>
      </w:r>
      <w:r w:rsidR="00380EB8">
        <w:rPr>
          <w:rStyle w:val="a6"/>
          <w:lang w:val="en-US"/>
        </w:rPr>
        <w:t>gosstandart</w:t>
      </w:r>
      <w:r w:rsidR="00380EB8" w:rsidRPr="00276DDC">
        <w:rPr>
          <w:rStyle w:val="a6"/>
          <w:lang w:val="en-US"/>
        </w:rPr>
        <w:t>.</w:t>
      </w:r>
      <w:r w:rsidR="00380EB8">
        <w:rPr>
          <w:rStyle w:val="a6"/>
          <w:lang w:val="en-US"/>
        </w:rPr>
        <w:t>gov</w:t>
      </w:r>
      <w:r w:rsidR="00380EB8" w:rsidRPr="00276DDC">
        <w:rPr>
          <w:rStyle w:val="a6"/>
          <w:lang w:val="en-US"/>
        </w:rPr>
        <w:t>.</w:t>
      </w:r>
      <w:r w:rsidR="00380EB8">
        <w:rPr>
          <w:rStyle w:val="a6"/>
          <w:lang w:val="en-US"/>
        </w:rPr>
        <w:t>by</w:t>
      </w:r>
      <w:r w:rsidR="00F27E06" w:rsidRPr="00276DDC">
        <w:rPr>
          <w:lang w:val="en-US"/>
        </w:rPr>
        <w:t xml:space="preserve"> </w:t>
      </w:r>
      <w:r w:rsidR="00276DDC">
        <w:rPr>
          <w:b/>
          <w:lang w:val="en-US"/>
        </w:rPr>
        <w:t>by</w:t>
      </w:r>
      <w:r w:rsidR="0040016A" w:rsidRPr="00276DDC">
        <w:rPr>
          <w:b/>
          <w:lang w:val="en-US"/>
        </w:rPr>
        <w:t xml:space="preserve"> </w:t>
      </w:r>
      <w:r w:rsidR="00E01124" w:rsidRPr="00276DDC">
        <w:rPr>
          <w:b/>
          <w:lang w:val="en-US"/>
        </w:rPr>
        <w:t>2</w:t>
      </w:r>
      <w:r w:rsidR="003E1DB3" w:rsidRPr="00276DDC">
        <w:rPr>
          <w:b/>
          <w:lang w:val="en-US"/>
        </w:rPr>
        <w:t>0</w:t>
      </w:r>
      <w:r w:rsidR="0098069E" w:rsidRPr="00276DDC">
        <w:rPr>
          <w:b/>
          <w:lang w:val="en-US"/>
        </w:rPr>
        <w:t xml:space="preserve"> </w:t>
      </w:r>
      <w:r w:rsidR="00276DDC">
        <w:rPr>
          <w:b/>
          <w:lang w:val="en-US"/>
        </w:rPr>
        <w:t>November 2017.</w:t>
      </w:r>
    </w:p>
    <w:p w:rsidR="0098069E" w:rsidRPr="006929DA" w:rsidRDefault="00284A70" w:rsidP="006929DA">
      <w:pPr>
        <w:ind w:firstLine="709"/>
        <w:jc w:val="both"/>
        <w:rPr>
          <w:lang w:val="en-US"/>
        </w:rPr>
      </w:pPr>
      <w:r>
        <w:rPr>
          <w:b/>
          <w:lang w:val="en-US"/>
        </w:rPr>
        <w:t>Visa</w:t>
      </w:r>
      <w:r w:rsidR="0098069E" w:rsidRPr="00A446F6">
        <w:rPr>
          <w:b/>
          <w:lang w:val="en-US"/>
        </w:rPr>
        <w:t xml:space="preserve">: </w:t>
      </w:r>
      <w:r w:rsidR="00A446F6" w:rsidRPr="00A446F6">
        <w:rPr>
          <w:lang w:val="en-US"/>
        </w:rPr>
        <w:t>Since February 2017</w:t>
      </w:r>
      <w:r w:rsidR="00A446F6">
        <w:rPr>
          <w:b/>
          <w:lang w:val="en-US"/>
        </w:rPr>
        <w:t xml:space="preserve"> </w:t>
      </w:r>
      <w:r w:rsidR="006929DA" w:rsidRPr="00A446F6">
        <w:rPr>
          <w:lang w:val="en-US"/>
        </w:rPr>
        <w:t xml:space="preserve">Belarus </w:t>
      </w:r>
      <w:r w:rsidR="006929DA">
        <w:rPr>
          <w:lang w:val="en-US"/>
        </w:rPr>
        <w:t xml:space="preserve">introduced a </w:t>
      </w:r>
      <w:r w:rsidR="009F5372">
        <w:rPr>
          <w:lang w:val="en-US"/>
        </w:rPr>
        <w:t>5-</w:t>
      </w:r>
      <w:r w:rsidR="006929DA" w:rsidRPr="00A446F6">
        <w:rPr>
          <w:lang w:val="en-US"/>
        </w:rPr>
        <w:t>days</w:t>
      </w:r>
      <w:r w:rsidR="006929DA">
        <w:rPr>
          <w:lang w:val="en-US"/>
        </w:rPr>
        <w:t xml:space="preserve"> visa-free regime for </w:t>
      </w:r>
      <w:r w:rsidR="00A446F6" w:rsidRPr="00A446F6">
        <w:rPr>
          <w:lang w:val="en-US"/>
        </w:rPr>
        <w:t xml:space="preserve">foreign citizens of 80 countries </w:t>
      </w:r>
      <w:r w:rsidR="006929DA">
        <w:rPr>
          <w:lang w:val="en-US"/>
        </w:rPr>
        <w:t xml:space="preserve">in case of arrival and departure </w:t>
      </w:r>
      <w:r w:rsidR="00A446F6" w:rsidRPr="00A446F6">
        <w:rPr>
          <w:lang w:val="en-US"/>
        </w:rPr>
        <w:t xml:space="preserve">through the </w:t>
      </w:r>
      <w:r w:rsidR="006929DA">
        <w:rPr>
          <w:lang w:val="en-US"/>
        </w:rPr>
        <w:t>Minsk National Airport</w:t>
      </w:r>
      <w:r w:rsidR="00A446F6" w:rsidRPr="00A446F6">
        <w:rPr>
          <w:lang w:val="en-US"/>
        </w:rPr>
        <w:t>.</w:t>
      </w:r>
      <w:r w:rsidR="006929DA">
        <w:rPr>
          <w:lang w:val="en-US"/>
        </w:rPr>
        <w:t xml:space="preserve"> More detailed information is on the web-site</w:t>
      </w:r>
      <w:r w:rsidR="00EA5E4A">
        <w:rPr>
          <w:lang w:val="en-US"/>
        </w:rPr>
        <w:t>s</w:t>
      </w:r>
      <w:r w:rsidR="006929DA">
        <w:rPr>
          <w:lang w:val="en-US"/>
        </w:rPr>
        <w:t>:</w:t>
      </w:r>
      <w:hyperlink r:id="rId11" w:history="1">
        <w:r w:rsidR="002E553B" w:rsidRPr="006929DA">
          <w:rPr>
            <w:rStyle w:val="a6"/>
            <w:lang w:val="en-US"/>
          </w:rPr>
          <w:t>http://mfa.gov.by/en/visa/visafreetravel/c4bbfb78b29bccdc.html</w:t>
        </w:r>
      </w:hyperlink>
      <w:r w:rsidR="002E553B" w:rsidRPr="006929DA">
        <w:rPr>
          <w:lang w:val="en-US"/>
        </w:rPr>
        <w:t xml:space="preserve"> </w:t>
      </w:r>
      <w:r w:rsidR="006929DA">
        <w:rPr>
          <w:lang w:val="en-US"/>
        </w:rPr>
        <w:t>and</w:t>
      </w:r>
      <w:r w:rsidR="002E553B" w:rsidRPr="006929DA">
        <w:rPr>
          <w:lang w:val="en-US"/>
        </w:rPr>
        <w:t xml:space="preserve"> </w:t>
      </w:r>
      <w:hyperlink r:id="rId12" w:history="1">
        <w:r w:rsidR="00310C77" w:rsidRPr="006929DA">
          <w:rPr>
            <w:rStyle w:val="a6"/>
            <w:lang w:val="en-US"/>
          </w:rPr>
          <w:t>http://mfa.gov.by/en/visa/visafreetravel/e0ced19bb1f9bf2c.html</w:t>
        </w:r>
      </w:hyperlink>
      <w:r w:rsidR="006929DA">
        <w:rPr>
          <w:lang w:val="en-US"/>
        </w:rPr>
        <w:t>.</w:t>
      </w:r>
    </w:p>
    <w:p w:rsidR="004B7F45" w:rsidRPr="005B2A66" w:rsidRDefault="00C2483B" w:rsidP="00431861">
      <w:pPr>
        <w:ind w:firstLine="709"/>
        <w:jc w:val="both"/>
        <w:rPr>
          <w:b/>
          <w:lang w:val="en-US"/>
        </w:rPr>
      </w:pPr>
      <w:r>
        <w:rPr>
          <w:b/>
          <w:lang w:val="en-US"/>
        </w:rPr>
        <w:t>Organizers</w:t>
      </w:r>
      <w:r w:rsidR="003B5E45" w:rsidRPr="005B2A66">
        <w:rPr>
          <w:b/>
          <w:lang w:val="en-US"/>
        </w:rPr>
        <w:t xml:space="preserve">: </w:t>
      </w:r>
    </w:p>
    <w:p w:rsidR="003B5E45" w:rsidRPr="005B2A66" w:rsidRDefault="005B2A66" w:rsidP="00431861">
      <w:pPr>
        <w:ind w:firstLine="709"/>
        <w:jc w:val="both"/>
        <w:rPr>
          <w:lang w:val="en-US"/>
        </w:rPr>
      </w:pPr>
      <w:r>
        <w:rPr>
          <w:lang w:val="en-US"/>
        </w:rPr>
        <w:t xml:space="preserve">Ministry of Foreign Affairs of the Republic of Belarus </w:t>
      </w:r>
      <w:r w:rsidR="00AE059C" w:rsidRPr="005B2A66">
        <w:rPr>
          <w:lang w:val="en-US"/>
        </w:rPr>
        <w:t>(</w:t>
      </w:r>
      <w:hyperlink r:id="rId13" w:history="1">
        <w:r w:rsidR="00AE059C" w:rsidRPr="005B2A66">
          <w:rPr>
            <w:rStyle w:val="a6"/>
            <w:lang w:val="en-US"/>
          </w:rPr>
          <w:t>http://mfa.gov.by/</w:t>
        </w:r>
      </w:hyperlink>
      <w:r w:rsidR="00AE059C" w:rsidRPr="005B2A66">
        <w:rPr>
          <w:lang w:val="en-US"/>
        </w:rPr>
        <w:t>)</w:t>
      </w:r>
    </w:p>
    <w:p w:rsidR="00F27E06" w:rsidRPr="00330243" w:rsidRDefault="00330243" w:rsidP="00431861">
      <w:pPr>
        <w:ind w:firstLine="709"/>
        <w:jc w:val="both"/>
        <w:rPr>
          <w:lang w:val="en-US"/>
        </w:rPr>
      </w:pPr>
      <w:r>
        <w:rPr>
          <w:lang w:val="en-US"/>
        </w:rPr>
        <w:t xml:space="preserve">National Centre for Marketing of the Republic of Belarus </w:t>
      </w:r>
      <w:r w:rsidR="00F27E06" w:rsidRPr="00330243">
        <w:rPr>
          <w:lang w:val="en-US"/>
        </w:rPr>
        <w:t>(</w:t>
      </w:r>
      <w:hyperlink r:id="rId14" w:history="1">
        <w:r w:rsidR="00F27E06" w:rsidRPr="00330243">
          <w:rPr>
            <w:rStyle w:val="a6"/>
            <w:lang w:val="en-US"/>
          </w:rPr>
          <w:t>http://ncmps.by/</w:t>
        </w:r>
      </w:hyperlink>
      <w:r w:rsidR="00F27E06" w:rsidRPr="00330243">
        <w:rPr>
          <w:lang w:val="en-US"/>
        </w:rPr>
        <w:t xml:space="preserve">) </w:t>
      </w:r>
    </w:p>
    <w:p w:rsidR="004B7F45" w:rsidRPr="008A1F10" w:rsidRDefault="008A1F10" w:rsidP="00431861">
      <w:pPr>
        <w:ind w:firstLine="709"/>
        <w:jc w:val="both"/>
        <w:rPr>
          <w:lang w:val="en-US"/>
        </w:rPr>
      </w:pPr>
      <w:r>
        <w:rPr>
          <w:lang w:val="en-US"/>
        </w:rPr>
        <w:t xml:space="preserve">State Committee for Standardization of the Republic of Belarus </w:t>
      </w:r>
      <w:r w:rsidR="00AE059C" w:rsidRPr="008A1F10">
        <w:rPr>
          <w:lang w:val="en-US"/>
        </w:rPr>
        <w:t>(</w:t>
      </w:r>
      <w:hyperlink r:id="rId15" w:history="1">
        <w:r w:rsidR="00AE059C" w:rsidRPr="008A1F10">
          <w:rPr>
            <w:rStyle w:val="a6"/>
            <w:lang w:val="en-US"/>
          </w:rPr>
          <w:t>http://www.gosstandart.gov.by/</w:t>
        </w:r>
      </w:hyperlink>
      <w:r w:rsidR="00AE059C" w:rsidRPr="008A1F10">
        <w:rPr>
          <w:lang w:val="en-US"/>
        </w:rPr>
        <w:t>)</w:t>
      </w:r>
    </w:p>
    <w:p w:rsidR="009C7DB7" w:rsidRPr="008A1F10" w:rsidRDefault="009C7DB7" w:rsidP="00431861">
      <w:pPr>
        <w:ind w:firstLine="709"/>
        <w:jc w:val="both"/>
        <w:rPr>
          <w:lang w:val="en-US"/>
        </w:rPr>
        <w:sectPr w:rsidR="009C7DB7" w:rsidRPr="008A1F10" w:rsidSect="00495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A42" w:rsidRDefault="00DD7A42" w:rsidP="00DD7A42">
      <w:pPr>
        <w:ind w:firstLine="708"/>
        <w:jc w:val="center"/>
        <w:rPr>
          <w:b/>
          <w:lang w:val="en-US"/>
        </w:rPr>
      </w:pPr>
      <w:r w:rsidRPr="00DD7A42">
        <w:rPr>
          <w:b/>
          <w:lang w:val="en-US"/>
        </w:rPr>
        <w:lastRenderedPageBreak/>
        <w:t>CEI Business Forum</w:t>
      </w:r>
      <w:r>
        <w:rPr>
          <w:b/>
          <w:lang w:val="en-US"/>
        </w:rPr>
        <w:t xml:space="preserve"> </w:t>
      </w:r>
    </w:p>
    <w:p w:rsidR="00DD7A42" w:rsidRDefault="00DD7A42" w:rsidP="00DD7A42">
      <w:pPr>
        <w:ind w:firstLine="708"/>
        <w:jc w:val="center"/>
        <w:rPr>
          <w:b/>
          <w:lang w:val="en-US"/>
        </w:rPr>
      </w:pPr>
    </w:p>
    <w:p w:rsidR="00DD7A42" w:rsidRPr="007C69B0" w:rsidRDefault="00DD7A42" w:rsidP="00DD7A42">
      <w:pPr>
        <w:ind w:firstLine="708"/>
        <w:jc w:val="center"/>
        <w:rPr>
          <w:b/>
          <w:lang w:val="en-US"/>
        </w:rPr>
      </w:pPr>
      <w:r w:rsidRPr="007C69B0">
        <w:rPr>
          <w:b/>
          <w:lang w:val="en-US"/>
        </w:rPr>
        <w:t>Energy Efficient and Ecological Technologies</w:t>
      </w:r>
    </w:p>
    <w:p w:rsidR="000C7E3D" w:rsidRPr="00DD7A42" w:rsidRDefault="000C7E3D" w:rsidP="000C7E3D">
      <w:pPr>
        <w:jc w:val="center"/>
        <w:rPr>
          <w:b/>
          <w:lang w:val="en-US"/>
        </w:rPr>
      </w:pPr>
    </w:p>
    <w:p w:rsidR="000C7E3D" w:rsidRDefault="00DD7A42" w:rsidP="00DD7A42">
      <w:pPr>
        <w:ind w:left="2880" w:hanging="2880"/>
        <w:jc w:val="center"/>
        <w:rPr>
          <w:b/>
          <w:lang w:val="en-US"/>
        </w:rPr>
      </w:pPr>
      <w:r w:rsidRPr="0056271E">
        <w:rPr>
          <w:b/>
          <w:lang w:val="en-US"/>
        </w:rPr>
        <w:t>4 December 2017</w:t>
      </w:r>
    </w:p>
    <w:p w:rsidR="00BD22F5" w:rsidRPr="00BD22F5" w:rsidRDefault="00BD22F5" w:rsidP="00DD7A42">
      <w:pPr>
        <w:ind w:left="2880" w:hanging="2880"/>
        <w:jc w:val="center"/>
        <w:rPr>
          <w:b/>
          <w:lang w:val="en-US"/>
        </w:rPr>
      </w:pPr>
    </w:p>
    <w:p w:rsidR="000C7E3D" w:rsidRPr="0056271E" w:rsidRDefault="00BD22F5" w:rsidP="000C7E3D">
      <w:pPr>
        <w:spacing w:line="276" w:lineRule="auto"/>
        <w:jc w:val="center"/>
        <w:rPr>
          <w:rFonts w:eastAsia="+mn-ea"/>
          <w:b/>
          <w:bCs/>
          <w:iCs/>
          <w:kern w:val="24"/>
          <w:sz w:val="28"/>
          <w:szCs w:val="60"/>
          <w:lang w:val="en-US"/>
        </w:rPr>
      </w:pPr>
      <w:r>
        <w:rPr>
          <w:rFonts w:eastAsia="+mn-ea"/>
          <w:b/>
          <w:bCs/>
          <w:iCs/>
          <w:kern w:val="24"/>
          <w:sz w:val="28"/>
          <w:szCs w:val="60"/>
          <w:lang w:val="en-US"/>
        </w:rPr>
        <w:t>REGISTRATION</w:t>
      </w:r>
      <w:r w:rsidRPr="0056271E">
        <w:rPr>
          <w:rFonts w:eastAsia="+mn-ea"/>
          <w:b/>
          <w:bCs/>
          <w:iCs/>
          <w:kern w:val="24"/>
          <w:sz w:val="28"/>
          <w:szCs w:val="60"/>
          <w:lang w:val="en-US"/>
        </w:rPr>
        <w:t xml:space="preserve"> </w:t>
      </w:r>
      <w:r>
        <w:rPr>
          <w:rFonts w:eastAsia="+mn-ea"/>
          <w:b/>
          <w:bCs/>
          <w:iCs/>
          <w:kern w:val="24"/>
          <w:sz w:val="28"/>
          <w:szCs w:val="60"/>
          <w:lang w:val="en-US"/>
        </w:rPr>
        <w:t>FORM</w:t>
      </w:r>
    </w:p>
    <w:p w:rsidR="000C7E3D" w:rsidRPr="0056271E" w:rsidRDefault="000C7E3D" w:rsidP="000C7E3D">
      <w:pPr>
        <w:spacing w:line="276" w:lineRule="auto"/>
        <w:jc w:val="center"/>
        <w:rPr>
          <w:rFonts w:eastAsia="+mn-ea"/>
          <w:b/>
          <w:bCs/>
          <w:i/>
          <w:iCs/>
          <w:kern w:val="24"/>
          <w:sz w:val="32"/>
          <w:szCs w:val="60"/>
          <w:lang w:val="en-US"/>
        </w:rPr>
      </w:pPr>
    </w:p>
    <w:p w:rsidR="00A93F8D" w:rsidRPr="003B0F07" w:rsidRDefault="0042754E" w:rsidP="000C7E3D">
      <w:pPr>
        <w:spacing w:line="259" w:lineRule="auto"/>
        <w:jc w:val="center"/>
        <w:rPr>
          <w:b/>
          <w:i/>
          <w:sz w:val="28"/>
          <w:lang w:val="en-US" w:eastAsia="en-US"/>
        </w:rPr>
      </w:pPr>
      <w:r>
        <w:rPr>
          <w:b/>
          <w:i/>
          <w:sz w:val="28"/>
          <w:lang w:val="en-US" w:eastAsia="en-US"/>
        </w:rPr>
        <w:t>Please</w:t>
      </w:r>
      <w:r w:rsidRPr="0042754E">
        <w:rPr>
          <w:b/>
          <w:i/>
          <w:sz w:val="28"/>
          <w:lang w:val="en-US" w:eastAsia="en-US"/>
        </w:rPr>
        <w:t xml:space="preserve">, </w:t>
      </w:r>
      <w:r>
        <w:rPr>
          <w:b/>
          <w:i/>
          <w:sz w:val="28"/>
          <w:lang w:val="en-US" w:eastAsia="en-US"/>
        </w:rPr>
        <w:t>send</w:t>
      </w:r>
      <w:r w:rsidRPr="0042754E">
        <w:rPr>
          <w:b/>
          <w:i/>
          <w:sz w:val="28"/>
          <w:lang w:val="en-US" w:eastAsia="en-US"/>
        </w:rPr>
        <w:t xml:space="preserve"> </w:t>
      </w:r>
      <w:r>
        <w:rPr>
          <w:b/>
          <w:i/>
          <w:sz w:val="28"/>
          <w:lang w:val="en-US" w:eastAsia="en-US"/>
        </w:rPr>
        <w:t>the</w:t>
      </w:r>
      <w:r w:rsidRPr="0042754E">
        <w:rPr>
          <w:b/>
          <w:i/>
          <w:sz w:val="28"/>
          <w:lang w:val="en-US" w:eastAsia="en-US"/>
        </w:rPr>
        <w:t xml:space="preserve"> </w:t>
      </w:r>
      <w:r>
        <w:rPr>
          <w:b/>
          <w:i/>
          <w:sz w:val="28"/>
          <w:lang w:val="en-US" w:eastAsia="en-US"/>
        </w:rPr>
        <w:t>filled</w:t>
      </w:r>
      <w:r w:rsidRPr="0042754E">
        <w:rPr>
          <w:b/>
          <w:i/>
          <w:sz w:val="28"/>
          <w:lang w:val="en-US" w:eastAsia="en-US"/>
        </w:rPr>
        <w:t>-</w:t>
      </w:r>
      <w:r>
        <w:rPr>
          <w:b/>
          <w:i/>
          <w:sz w:val="28"/>
          <w:lang w:val="en-US" w:eastAsia="en-US"/>
        </w:rPr>
        <w:t>in</w:t>
      </w:r>
      <w:r w:rsidRPr="0042754E">
        <w:rPr>
          <w:b/>
          <w:i/>
          <w:sz w:val="28"/>
          <w:lang w:val="en-US" w:eastAsia="en-US"/>
        </w:rPr>
        <w:t xml:space="preserve"> </w:t>
      </w:r>
      <w:r>
        <w:rPr>
          <w:b/>
          <w:i/>
          <w:sz w:val="28"/>
          <w:lang w:val="en-US" w:eastAsia="en-US"/>
        </w:rPr>
        <w:t>registration</w:t>
      </w:r>
      <w:r w:rsidRPr="0042754E">
        <w:rPr>
          <w:b/>
          <w:i/>
          <w:sz w:val="28"/>
          <w:lang w:val="en-US" w:eastAsia="en-US"/>
        </w:rPr>
        <w:t xml:space="preserve"> </w:t>
      </w:r>
      <w:r>
        <w:rPr>
          <w:b/>
          <w:i/>
          <w:sz w:val="28"/>
          <w:lang w:val="en-US" w:eastAsia="en-US"/>
        </w:rPr>
        <w:t>form</w:t>
      </w:r>
      <w:r w:rsidRPr="0042754E">
        <w:rPr>
          <w:b/>
          <w:i/>
          <w:sz w:val="28"/>
          <w:lang w:val="en-US" w:eastAsia="en-US"/>
        </w:rPr>
        <w:t xml:space="preserve"> </w:t>
      </w:r>
      <w:r>
        <w:rPr>
          <w:b/>
          <w:i/>
          <w:sz w:val="28"/>
          <w:lang w:val="en-US" w:eastAsia="en-US"/>
        </w:rPr>
        <w:t>by e-mail to</w:t>
      </w:r>
      <w:r w:rsidRPr="0042754E">
        <w:rPr>
          <w:b/>
          <w:i/>
          <w:sz w:val="28"/>
          <w:lang w:val="en-US" w:eastAsia="en-US"/>
        </w:rPr>
        <w:t xml:space="preserve"> </w:t>
      </w:r>
      <w:hyperlink r:id="rId16" w:history="1">
        <w:r w:rsidR="000C7E3D" w:rsidRPr="0042754E">
          <w:rPr>
            <w:rStyle w:val="a6"/>
            <w:sz w:val="28"/>
            <w:lang w:val="en-US"/>
          </w:rPr>
          <w:t>ncm@icetrade.by</w:t>
        </w:r>
      </w:hyperlink>
      <w:r w:rsidR="000C7E3D" w:rsidRPr="0042754E">
        <w:rPr>
          <w:rStyle w:val="a6"/>
          <w:sz w:val="28"/>
          <w:lang w:val="en-US"/>
        </w:rPr>
        <w:t xml:space="preserve">, </w:t>
      </w:r>
      <w:hyperlink r:id="rId17" w:history="1">
        <w:r w:rsidR="00A93F8D" w:rsidRPr="006C3C4D">
          <w:rPr>
            <w:rStyle w:val="a6"/>
            <w:sz w:val="28"/>
            <w:lang w:val="en-US"/>
          </w:rPr>
          <w:t>fer</w:t>
        </w:r>
        <w:r w:rsidR="00A93F8D" w:rsidRPr="0042754E">
          <w:rPr>
            <w:rStyle w:val="a6"/>
            <w:sz w:val="28"/>
            <w:lang w:val="en-US"/>
          </w:rPr>
          <w:t>.</w:t>
        </w:r>
        <w:r w:rsidR="00A93F8D" w:rsidRPr="006C3C4D">
          <w:rPr>
            <w:rStyle w:val="a6"/>
            <w:sz w:val="28"/>
            <w:lang w:val="en-US"/>
          </w:rPr>
          <w:t>dee</w:t>
        </w:r>
        <w:r w:rsidR="00A93F8D" w:rsidRPr="0042754E">
          <w:rPr>
            <w:rStyle w:val="a6"/>
            <w:sz w:val="28"/>
            <w:lang w:val="en-US"/>
          </w:rPr>
          <w:t>@</w:t>
        </w:r>
        <w:r w:rsidR="00A93F8D" w:rsidRPr="006C3C4D">
          <w:rPr>
            <w:rStyle w:val="a6"/>
            <w:sz w:val="28"/>
            <w:lang w:val="en-US"/>
          </w:rPr>
          <w:t>gosstandart</w:t>
        </w:r>
        <w:r w:rsidR="00A93F8D" w:rsidRPr="0042754E">
          <w:rPr>
            <w:rStyle w:val="a6"/>
            <w:sz w:val="28"/>
            <w:lang w:val="en-US"/>
          </w:rPr>
          <w:t>.</w:t>
        </w:r>
        <w:r w:rsidR="00A93F8D" w:rsidRPr="006C3C4D">
          <w:rPr>
            <w:rStyle w:val="a6"/>
            <w:sz w:val="28"/>
            <w:lang w:val="en-US"/>
          </w:rPr>
          <w:t>gov</w:t>
        </w:r>
        <w:r w:rsidR="00A93F8D" w:rsidRPr="0042754E">
          <w:rPr>
            <w:rStyle w:val="a6"/>
            <w:sz w:val="28"/>
            <w:lang w:val="en-US"/>
          </w:rPr>
          <w:t>.</w:t>
        </w:r>
        <w:r w:rsidR="00A93F8D" w:rsidRPr="006C3C4D">
          <w:rPr>
            <w:rStyle w:val="a6"/>
            <w:sz w:val="28"/>
            <w:lang w:val="en-US"/>
          </w:rPr>
          <w:t>by</w:t>
        </w:r>
      </w:hyperlink>
      <w:r w:rsidR="005E5578">
        <w:rPr>
          <w:rStyle w:val="a6"/>
          <w:sz w:val="28"/>
          <w:lang w:val="en-US"/>
        </w:rPr>
        <w:t xml:space="preserve"> </w:t>
      </w:r>
      <w:r w:rsidR="003B0F07" w:rsidRPr="003B0F07">
        <w:rPr>
          <w:b/>
          <w:i/>
          <w:sz w:val="28"/>
          <w:lang w:val="en-US" w:eastAsia="en-US"/>
        </w:rPr>
        <w:t>with a topic</w:t>
      </w:r>
      <w:r w:rsidR="000C7E3D" w:rsidRPr="003B0F07">
        <w:rPr>
          <w:b/>
          <w:i/>
          <w:sz w:val="28"/>
          <w:lang w:val="en-US" w:eastAsia="en-US"/>
        </w:rPr>
        <w:t xml:space="preserve"> </w:t>
      </w:r>
      <w:r w:rsidR="003B0F07">
        <w:rPr>
          <w:b/>
          <w:i/>
          <w:sz w:val="28"/>
          <w:lang w:val="en-US" w:eastAsia="en-US"/>
        </w:rPr>
        <w:t>‘</w:t>
      </w:r>
      <w:r w:rsidR="003B0F07" w:rsidRPr="005E394D">
        <w:rPr>
          <w:b/>
          <w:i/>
          <w:sz w:val="28"/>
          <w:lang w:val="en-US" w:eastAsia="en-US"/>
        </w:rPr>
        <w:t>CEI Business Forum</w:t>
      </w:r>
      <w:r w:rsidR="003B0F07">
        <w:rPr>
          <w:b/>
          <w:i/>
          <w:sz w:val="28"/>
          <w:lang w:val="en-US" w:eastAsia="en-US"/>
        </w:rPr>
        <w:t>’</w:t>
      </w:r>
      <w:r w:rsidR="000C7E3D" w:rsidRPr="003B0F07">
        <w:rPr>
          <w:b/>
          <w:i/>
          <w:sz w:val="28"/>
          <w:lang w:val="en-US" w:eastAsia="en-US"/>
        </w:rPr>
        <w:t xml:space="preserve"> </w:t>
      </w:r>
    </w:p>
    <w:p w:rsidR="000C7E3D" w:rsidRPr="00676A01" w:rsidRDefault="0042754E" w:rsidP="000C7E3D">
      <w:pPr>
        <w:spacing w:line="259" w:lineRule="auto"/>
        <w:jc w:val="center"/>
        <w:rPr>
          <w:b/>
          <w:sz w:val="28"/>
        </w:rPr>
      </w:pPr>
      <w:r w:rsidRPr="0042754E">
        <w:rPr>
          <w:b/>
          <w:sz w:val="28"/>
        </w:rPr>
        <w:t>by 20 November 2017</w:t>
      </w:r>
    </w:p>
    <w:p w:rsidR="000C7E3D" w:rsidRPr="004A60A6" w:rsidRDefault="000C7E3D" w:rsidP="000C7E3D">
      <w:pPr>
        <w:spacing w:line="276" w:lineRule="auto"/>
        <w:jc w:val="center"/>
        <w:rPr>
          <w:rFonts w:eastAsia="+mn-ea"/>
          <w:b/>
          <w:bCs/>
          <w:i/>
          <w:iCs/>
          <w:kern w:val="24"/>
          <w:sz w:val="28"/>
        </w:rPr>
      </w:pPr>
    </w:p>
    <w:tbl>
      <w:tblPr>
        <w:tblW w:w="8931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5999"/>
      </w:tblGrid>
      <w:tr w:rsidR="000C7E3D" w:rsidRPr="00A03EA3" w:rsidTr="005309AA">
        <w:tc>
          <w:tcPr>
            <w:tcW w:w="8931" w:type="dxa"/>
            <w:gridSpan w:val="2"/>
            <w:tcBorders>
              <w:top w:val="double" w:sz="4" w:space="0" w:color="auto"/>
            </w:tcBorders>
          </w:tcPr>
          <w:p w:rsidR="000C7E3D" w:rsidRPr="00A03EA3" w:rsidRDefault="002F2782" w:rsidP="005309AA">
            <w:pPr>
              <w:spacing w:line="276" w:lineRule="auto"/>
              <w:rPr>
                <w:b/>
                <w:i/>
                <w:szCs w:val="28"/>
              </w:rPr>
            </w:pPr>
            <w:r w:rsidRPr="002F2782">
              <w:rPr>
                <w:b/>
                <w:i/>
                <w:szCs w:val="28"/>
              </w:rPr>
              <w:t>Personal Details</w:t>
            </w:r>
          </w:p>
        </w:tc>
      </w:tr>
      <w:tr w:rsidR="000C7E3D" w:rsidRPr="00A03EA3" w:rsidTr="004F46D7">
        <w:tc>
          <w:tcPr>
            <w:tcW w:w="2932" w:type="dxa"/>
          </w:tcPr>
          <w:p w:rsidR="000C7E3D" w:rsidRPr="00A03EA3" w:rsidRDefault="00033BC2" w:rsidP="00B83AA9">
            <w:pPr>
              <w:spacing w:line="276" w:lineRule="auto"/>
              <w:rPr>
                <w:szCs w:val="28"/>
                <w:lang w:val="en-US"/>
              </w:rPr>
            </w:pPr>
            <w:r w:rsidRPr="00033BC2">
              <w:rPr>
                <w:szCs w:val="28"/>
              </w:rPr>
              <w:t>Country</w:t>
            </w:r>
            <w:r w:rsidR="000C7E3D"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4F46D7">
        <w:tc>
          <w:tcPr>
            <w:tcW w:w="2932" w:type="dxa"/>
          </w:tcPr>
          <w:p w:rsidR="000C7E3D" w:rsidRPr="00A03EA3" w:rsidRDefault="00033BC2" w:rsidP="005309AA">
            <w:pPr>
              <w:spacing w:line="276" w:lineRule="auto"/>
              <w:rPr>
                <w:szCs w:val="28"/>
                <w:lang w:val="en-US"/>
              </w:rPr>
            </w:pPr>
            <w:r w:rsidRPr="00033BC2">
              <w:rPr>
                <w:szCs w:val="28"/>
              </w:rPr>
              <w:t>Title</w:t>
            </w:r>
            <w:r w:rsidR="000C7E3D"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4F46D7">
        <w:tc>
          <w:tcPr>
            <w:tcW w:w="2932" w:type="dxa"/>
          </w:tcPr>
          <w:p w:rsidR="000C7E3D" w:rsidRPr="00A03EA3" w:rsidRDefault="00B83AA9" w:rsidP="005309AA">
            <w:pPr>
              <w:spacing w:line="276" w:lineRule="auto"/>
              <w:rPr>
                <w:szCs w:val="28"/>
                <w:lang w:val="en-US"/>
              </w:rPr>
            </w:pPr>
            <w:r w:rsidRPr="00B83AA9">
              <w:rPr>
                <w:szCs w:val="28"/>
              </w:rPr>
              <w:t>Name</w:t>
            </w:r>
            <w:r w:rsidR="000C7E3D"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4F46D7">
        <w:tc>
          <w:tcPr>
            <w:tcW w:w="2932" w:type="dxa"/>
          </w:tcPr>
          <w:p w:rsidR="000C7E3D" w:rsidRPr="00A03EA3" w:rsidRDefault="00715232" w:rsidP="005309AA">
            <w:pPr>
              <w:spacing w:line="276" w:lineRule="auto"/>
              <w:rPr>
                <w:szCs w:val="28"/>
                <w:lang w:val="en-US"/>
              </w:rPr>
            </w:pPr>
            <w:r w:rsidRPr="00715232">
              <w:rPr>
                <w:szCs w:val="28"/>
              </w:rPr>
              <w:t>Surname</w:t>
            </w:r>
            <w:r w:rsidR="000C7E3D"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4F46D7">
        <w:tc>
          <w:tcPr>
            <w:tcW w:w="2932" w:type="dxa"/>
          </w:tcPr>
          <w:p w:rsidR="000C7E3D" w:rsidRPr="00A03EA3" w:rsidRDefault="00D51F5D" w:rsidP="005309AA">
            <w:pPr>
              <w:spacing w:line="276" w:lineRule="auto"/>
              <w:rPr>
                <w:szCs w:val="28"/>
                <w:lang w:val="en-US"/>
              </w:rPr>
            </w:pPr>
            <w:r w:rsidRPr="00D51F5D">
              <w:rPr>
                <w:szCs w:val="28"/>
              </w:rPr>
              <w:t>Position</w:t>
            </w:r>
            <w:r w:rsidR="000C7E3D"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4F46D7">
        <w:tc>
          <w:tcPr>
            <w:tcW w:w="2932" w:type="dxa"/>
          </w:tcPr>
          <w:p w:rsidR="000C7E3D" w:rsidRPr="00A03EA3" w:rsidRDefault="00A02817" w:rsidP="005309AA">
            <w:pPr>
              <w:spacing w:line="276" w:lineRule="auto"/>
              <w:rPr>
                <w:szCs w:val="28"/>
                <w:lang w:val="en-US"/>
              </w:rPr>
            </w:pPr>
            <w:r w:rsidRPr="00A02817">
              <w:rPr>
                <w:szCs w:val="28"/>
              </w:rPr>
              <w:t>Organization</w:t>
            </w:r>
            <w:r w:rsidR="000C7E3D"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4F46D7">
        <w:tc>
          <w:tcPr>
            <w:tcW w:w="2932" w:type="dxa"/>
          </w:tcPr>
          <w:p w:rsidR="000C7E3D" w:rsidRPr="00A03EA3" w:rsidRDefault="00974D75" w:rsidP="005309AA">
            <w:pPr>
              <w:spacing w:line="276" w:lineRule="auto"/>
              <w:rPr>
                <w:szCs w:val="28"/>
                <w:lang w:val="en-US"/>
              </w:rPr>
            </w:pPr>
            <w:r w:rsidRPr="00974D75">
              <w:rPr>
                <w:szCs w:val="28"/>
              </w:rPr>
              <w:t>Email</w:t>
            </w:r>
            <w:r w:rsidR="000C7E3D"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0C7E3D" w:rsidRPr="00A03EA3" w:rsidTr="004F46D7">
        <w:tc>
          <w:tcPr>
            <w:tcW w:w="2932" w:type="dxa"/>
          </w:tcPr>
          <w:p w:rsidR="000C7E3D" w:rsidRPr="00A03EA3" w:rsidRDefault="00D7242D" w:rsidP="005309AA">
            <w:pPr>
              <w:spacing w:line="276" w:lineRule="auto"/>
              <w:rPr>
                <w:szCs w:val="28"/>
                <w:lang w:val="en-US"/>
              </w:rPr>
            </w:pPr>
            <w:r w:rsidRPr="00D7242D">
              <w:rPr>
                <w:szCs w:val="28"/>
              </w:rPr>
              <w:t>Mobile Phone</w:t>
            </w:r>
            <w:r w:rsidR="000C7E3D"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D70877" w:rsidTr="004F46D7">
        <w:tc>
          <w:tcPr>
            <w:tcW w:w="2932" w:type="dxa"/>
          </w:tcPr>
          <w:p w:rsidR="000C7E3D" w:rsidRPr="006467A6" w:rsidRDefault="004023C3" w:rsidP="005309AA">
            <w:pPr>
              <w:spacing w:line="276" w:lineRule="auto"/>
              <w:rPr>
                <w:szCs w:val="28"/>
                <w:lang w:val="en-US"/>
              </w:rPr>
            </w:pPr>
            <w:r w:rsidRPr="006467A6">
              <w:rPr>
                <w:szCs w:val="28"/>
                <w:lang w:val="en-US"/>
              </w:rPr>
              <w:t>Participation option</w:t>
            </w:r>
            <w:r w:rsidR="000C7E3D" w:rsidRPr="006467A6">
              <w:rPr>
                <w:szCs w:val="28"/>
                <w:lang w:val="en-US"/>
              </w:rPr>
              <w:t xml:space="preserve"> (</w:t>
            </w:r>
            <w:r w:rsidR="006467A6" w:rsidRPr="006467A6">
              <w:rPr>
                <w:szCs w:val="28"/>
                <w:lang w:val="en-US"/>
              </w:rPr>
              <w:t>with</w:t>
            </w:r>
            <w:r w:rsidR="006467A6">
              <w:rPr>
                <w:szCs w:val="28"/>
                <w:lang w:val="en-US"/>
              </w:rPr>
              <w:t xml:space="preserve"> or with</w:t>
            </w:r>
            <w:r w:rsidR="006467A6" w:rsidRPr="006467A6">
              <w:rPr>
                <w:szCs w:val="28"/>
                <w:lang w:val="en-US"/>
              </w:rPr>
              <w:t>out an intervention</w:t>
            </w:r>
            <w:r w:rsidR="000C7E3D" w:rsidRPr="006467A6">
              <w:rPr>
                <w:szCs w:val="28"/>
                <w:lang w:val="en-US"/>
              </w:rPr>
              <w:t>)</w:t>
            </w:r>
          </w:p>
        </w:tc>
        <w:tc>
          <w:tcPr>
            <w:tcW w:w="5999" w:type="dxa"/>
          </w:tcPr>
          <w:p w:rsidR="000C7E3D" w:rsidRPr="006467A6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EA4700" w:rsidTr="004F46D7">
        <w:tc>
          <w:tcPr>
            <w:tcW w:w="2932" w:type="dxa"/>
          </w:tcPr>
          <w:p w:rsidR="000C7E3D" w:rsidRPr="00EA4700" w:rsidRDefault="00D87C5A" w:rsidP="00EA4700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</w:t>
            </w:r>
            <w:r w:rsidR="00EA4700">
              <w:rPr>
                <w:szCs w:val="28"/>
                <w:lang w:val="en-US"/>
              </w:rPr>
              <w:t>hematical session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4F46D7">
        <w:tc>
          <w:tcPr>
            <w:tcW w:w="2932" w:type="dxa"/>
          </w:tcPr>
          <w:p w:rsidR="000C7E3D" w:rsidRPr="00A03EA3" w:rsidRDefault="0030112E" w:rsidP="00B70495">
            <w:pPr>
              <w:spacing w:line="276" w:lineRule="auto"/>
              <w:rPr>
                <w:szCs w:val="28"/>
              </w:rPr>
            </w:pPr>
            <w:r w:rsidRPr="0030112E">
              <w:rPr>
                <w:szCs w:val="28"/>
              </w:rPr>
              <w:t xml:space="preserve">Topic of </w:t>
            </w:r>
            <w:r w:rsidR="00B70495">
              <w:rPr>
                <w:szCs w:val="28"/>
                <w:lang w:val="en-US"/>
              </w:rPr>
              <w:t>p</w:t>
            </w:r>
            <w:r w:rsidRPr="0030112E">
              <w:rPr>
                <w:szCs w:val="28"/>
              </w:rPr>
              <w:t>resentation</w:t>
            </w:r>
          </w:p>
        </w:tc>
        <w:tc>
          <w:tcPr>
            <w:tcW w:w="5999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rPr>
          <w:trHeight w:val="400"/>
        </w:trPr>
        <w:tc>
          <w:tcPr>
            <w:tcW w:w="8931" w:type="dxa"/>
            <w:gridSpan w:val="2"/>
          </w:tcPr>
          <w:p w:rsidR="000C7E3D" w:rsidRPr="006A2ADB" w:rsidRDefault="006A2ADB" w:rsidP="005309AA">
            <w:pPr>
              <w:spacing w:line="276" w:lineRule="auto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Other details</w:t>
            </w:r>
          </w:p>
        </w:tc>
      </w:tr>
      <w:tr w:rsidR="000C7E3D" w:rsidRPr="00A03EA3" w:rsidTr="005309AA">
        <w:tc>
          <w:tcPr>
            <w:tcW w:w="8931" w:type="dxa"/>
            <w:gridSpan w:val="2"/>
            <w:tcBorders>
              <w:bottom w:val="double" w:sz="4" w:space="0" w:color="auto"/>
            </w:tcBorders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</w:p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</w:p>
        </w:tc>
      </w:tr>
    </w:tbl>
    <w:p w:rsidR="000C7E3D" w:rsidRPr="006C698E" w:rsidRDefault="000C7E3D" w:rsidP="000C7E3D">
      <w:pPr>
        <w:spacing w:line="276" w:lineRule="auto"/>
        <w:rPr>
          <w:rFonts w:ascii="Calibri Light" w:eastAsia="+mn-ea" w:hAnsi="Calibri Light" w:cs="+mn-cs"/>
          <w:b/>
          <w:bCs/>
          <w:iCs/>
          <w:kern w:val="24"/>
          <w:sz w:val="28"/>
          <w:szCs w:val="60"/>
          <w:lang w:val="en-US"/>
        </w:rPr>
      </w:pPr>
    </w:p>
    <w:p w:rsidR="000C7E3D" w:rsidRPr="00A83ABF" w:rsidRDefault="008C6988" w:rsidP="000C7E3D">
      <w:pPr>
        <w:spacing w:line="276" w:lineRule="auto"/>
        <w:ind w:left="567"/>
        <w:rPr>
          <w:rFonts w:eastAsia="+mn-ea"/>
          <w:b/>
          <w:bCs/>
          <w:i/>
          <w:iCs/>
          <w:kern w:val="24"/>
          <w:sz w:val="28"/>
          <w:szCs w:val="60"/>
          <w:lang w:val="en-US"/>
        </w:rPr>
      </w:pPr>
      <w:r w:rsidRPr="00A83ABF">
        <w:rPr>
          <w:rFonts w:eastAsia="+mn-ea"/>
          <w:b/>
          <w:bCs/>
          <w:i/>
          <w:iCs/>
          <w:kern w:val="24"/>
          <w:sz w:val="28"/>
          <w:szCs w:val="60"/>
          <w:lang w:val="en-US"/>
        </w:rPr>
        <w:t>Fields marked with the sign * are obligatory to be filled in.</w:t>
      </w:r>
      <w:r w:rsidR="00A83ABF">
        <w:rPr>
          <w:rFonts w:eastAsia="+mn-ea"/>
          <w:b/>
          <w:bCs/>
          <w:i/>
          <w:iCs/>
          <w:kern w:val="24"/>
          <w:sz w:val="28"/>
          <w:szCs w:val="60"/>
          <w:lang w:val="en-US"/>
        </w:rPr>
        <w:t xml:space="preserve"> </w:t>
      </w:r>
    </w:p>
    <w:p w:rsidR="009C7DB7" w:rsidRPr="00A83ABF" w:rsidRDefault="009C7DB7" w:rsidP="00431861">
      <w:pPr>
        <w:ind w:firstLine="709"/>
        <w:jc w:val="both"/>
        <w:rPr>
          <w:lang w:val="en-US"/>
        </w:rPr>
      </w:pPr>
    </w:p>
    <w:sectPr w:rsidR="009C7DB7" w:rsidRPr="00A83ABF" w:rsidSect="00F931E2">
      <w:footerReference w:type="even" r:id="rId18"/>
      <w:footerReference w:type="default" r:id="rId19"/>
      <w:pgSz w:w="11906" w:h="16838"/>
      <w:pgMar w:top="720" w:right="720" w:bottom="720" w:left="720" w:header="709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58" w:rsidRDefault="00D85F58">
      <w:r>
        <w:separator/>
      </w:r>
    </w:p>
  </w:endnote>
  <w:endnote w:type="continuationSeparator" w:id="0">
    <w:p w:rsidR="00D85F58" w:rsidRDefault="00D8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6A" w:rsidRDefault="00206D62" w:rsidP="00DF6F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4D6A" w:rsidRDefault="00F14A51" w:rsidP="00013AB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6A" w:rsidRPr="0041713C" w:rsidRDefault="00F14A51" w:rsidP="002F664E">
    <w:pPr>
      <w:pStyle w:val="a9"/>
      <w:ind w:right="360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58" w:rsidRDefault="00D85F58">
      <w:r>
        <w:separator/>
      </w:r>
    </w:p>
  </w:footnote>
  <w:footnote w:type="continuationSeparator" w:id="0">
    <w:p w:rsidR="00D85F58" w:rsidRDefault="00D8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BC3"/>
    <w:multiLevelType w:val="multilevel"/>
    <w:tmpl w:val="6FD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CB"/>
    <w:rsid w:val="0000671D"/>
    <w:rsid w:val="000306E0"/>
    <w:rsid w:val="00033BC2"/>
    <w:rsid w:val="0006337F"/>
    <w:rsid w:val="00077446"/>
    <w:rsid w:val="000A2001"/>
    <w:rsid w:val="000C7E3D"/>
    <w:rsid w:val="000D6BA1"/>
    <w:rsid w:val="000E6D29"/>
    <w:rsid w:val="000F07E5"/>
    <w:rsid w:val="000F5348"/>
    <w:rsid w:val="000F7BF5"/>
    <w:rsid w:val="00101CC6"/>
    <w:rsid w:val="00105084"/>
    <w:rsid w:val="001300CA"/>
    <w:rsid w:val="00135319"/>
    <w:rsid w:val="00141E36"/>
    <w:rsid w:val="0014207B"/>
    <w:rsid w:val="001823C8"/>
    <w:rsid w:val="00185CE9"/>
    <w:rsid w:val="00186550"/>
    <w:rsid w:val="001965DC"/>
    <w:rsid w:val="001B4C8C"/>
    <w:rsid w:val="001C632C"/>
    <w:rsid w:val="001D18E3"/>
    <w:rsid w:val="001D3C6D"/>
    <w:rsid w:val="001E2AB9"/>
    <w:rsid w:val="001F313E"/>
    <w:rsid w:val="001F7A7C"/>
    <w:rsid w:val="00206D62"/>
    <w:rsid w:val="00210532"/>
    <w:rsid w:val="002221D0"/>
    <w:rsid w:val="002250F9"/>
    <w:rsid w:val="00232AD8"/>
    <w:rsid w:val="00235AD1"/>
    <w:rsid w:val="002362B8"/>
    <w:rsid w:val="00237FA8"/>
    <w:rsid w:val="00246CC9"/>
    <w:rsid w:val="00276DDC"/>
    <w:rsid w:val="00284A70"/>
    <w:rsid w:val="002B6D3C"/>
    <w:rsid w:val="002C0C44"/>
    <w:rsid w:val="002E553B"/>
    <w:rsid w:val="002F2782"/>
    <w:rsid w:val="002F4BEF"/>
    <w:rsid w:val="0030112E"/>
    <w:rsid w:val="00301274"/>
    <w:rsid w:val="00306045"/>
    <w:rsid w:val="00310C77"/>
    <w:rsid w:val="003127C6"/>
    <w:rsid w:val="00314AF3"/>
    <w:rsid w:val="0032110D"/>
    <w:rsid w:val="00321607"/>
    <w:rsid w:val="00330243"/>
    <w:rsid w:val="00331397"/>
    <w:rsid w:val="00335C7C"/>
    <w:rsid w:val="0034158F"/>
    <w:rsid w:val="00347C43"/>
    <w:rsid w:val="00372168"/>
    <w:rsid w:val="00380EB8"/>
    <w:rsid w:val="003826D3"/>
    <w:rsid w:val="00385014"/>
    <w:rsid w:val="00391CCF"/>
    <w:rsid w:val="00396E83"/>
    <w:rsid w:val="003B0F07"/>
    <w:rsid w:val="003B39F1"/>
    <w:rsid w:val="003B5E45"/>
    <w:rsid w:val="003D1ADF"/>
    <w:rsid w:val="003E1DB3"/>
    <w:rsid w:val="003E2474"/>
    <w:rsid w:val="0040016A"/>
    <w:rsid w:val="00400931"/>
    <w:rsid w:val="004023C3"/>
    <w:rsid w:val="00407B7C"/>
    <w:rsid w:val="0042754E"/>
    <w:rsid w:val="0043137A"/>
    <w:rsid w:val="00431861"/>
    <w:rsid w:val="004367C7"/>
    <w:rsid w:val="00443276"/>
    <w:rsid w:val="004437E1"/>
    <w:rsid w:val="0044385F"/>
    <w:rsid w:val="004706E7"/>
    <w:rsid w:val="004845C3"/>
    <w:rsid w:val="00485CF7"/>
    <w:rsid w:val="004867C6"/>
    <w:rsid w:val="00490A9E"/>
    <w:rsid w:val="0049370A"/>
    <w:rsid w:val="00495E7D"/>
    <w:rsid w:val="004B1D05"/>
    <w:rsid w:val="004B7F45"/>
    <w:rsid w:val="004C2541"/>
    <w:rsid w:val="004C2D79"/>
    <w:rsid w:val="004C57F2"/>
    <w:rsid w:val="004E2750"/>
    <w:rsid w:val="004E285E"/>
    <w:rsid w:val="004E64E0"/>
    <w:rsid w:val="004F46D7"/>
    <w:rsid w:val="0053469D"/>
    <w:rsid w:val="00534993"/>
    <w:rsid w:val="00541FDE"/>
    <w:rsid w:val="0054531A"/>
    <w:rsid w:val="00551646"/>
    <w:rsid w:val="0056271E"/>
    <w:rsid w:val="00565614"/>
    <w:rsid w:val="00572958"/>
    <w:rsid w:val="00573938"/>
    <w:rsid w:val="00576DFC"/>
    <w:rsid w:val="00577859"/>
    <w:rsid w:val="00580EA1"/>
    <w:rsid w:val="00586327"/>
    <w:rsid w:val="005A0CD4"/>
    <w:rsid w:val="005B2A66"/>
    <w:rsid w:val="005E06D5"/>
    <w:rsid w:val="005E394D"/>
    <w:rsid w:val="005E5578"/>
    <w:rsid w:val="005F6FF1"/>
    <w:rsid w:val="0060140E"/>
    <w:rsid w:val="00606628"/>
    <w:rsid w:val="00634C2F"/>
    <w:rsid w:val="006467A6"/>
    <w:rsid w:val="0068542C"/>
    <w:rsid w:val="006929DA"/>
    <w:rsid w:val="0069798D"/>
    <w:rsid w:val="006A2ADB"/>
    <w:rsid w:val="006A6AF2"/>
    <w:rsid w:val="006C1582"/>
    <w:rsid w:val="006C32D2"/>
    <w:rsid w:val="006C4758"/>
    <w:rsid w:val="006C7771"/>
    <w:rsid w:val="006D1A07"/>
    <w:rsid w:val="006D277C"/>
    <w:rsid w:val="006D4CD8"/>
    <w:rsid w:val="006E48AE"/>
    <w:rsid w:val="006F0D5C"/>
    <w:rsid w:val="006F0EA9"/>
    <w:rsid w:val="00705E4E"/>
    <w:rsid w:val="00715232"/>
    <w:rsid w:val="007154BD"/>
    <w:rsid w:val="007303B7"/>
    <w:rsid w:val="007308E4"/>
    <w:rsid w:val="00733BB2"/>
    <w:rsid w:val="0074124F"/>
    <w:rsid w:val="00772A4B"/>
    <w:rsid w:val="00773F7E"/>
    <w:rsid w:val="007843CC"/>
    <w:rsid w:val="00791DE7"/>
    <w:rsid w:val="00794E79"/>
    <w:rsid w:val="007A1D93"/>
    <w:rsid w:val="007B3C26"/>
    <w:rsid w:val="007C69B0"/>
    <w:rsid w:val="007D3E8A"/>
    <w:rsid w:val="007D609B"/>
    <w:rsid w:val="007E219D"/>
    <w:rsid w:val="007E675C"/>
    <w:rsid w:val="007E688D"/>
    <w:rsid w:val="007F4390"/>
    <w:rsid w:val="007F4788"/>
    <w:rsid w:val="00832425"/>
    <w:rsid w:val="00834A70"/>
    <w:rsid w:val="008432B4"/>
    <w:rsid w:val="00870B0F"/>
    <w:rsid w:val="00882021"/>
    <w:rsid w:val="00887172"/>
    <w:rsid w:val="00887858"/>
    <w:rsid w:val="00893E75"/>
    <w:rsid w:val="0089762F"/>
    <w:rsid w:val="008A1F10"/>
    <w:rsid w:val="008A6C8E"/>
    <w:rsid w:val="008B238F"/>
    <w:rsid w:val="008B5A2D"/>
    <w:rsid w:val="008C0A26"/>
    <w:rsid w:val="008C0FDF"/>
    <w:rsid w:val="008C2E39"/>
    <w:rsid w:val="008C6988"/>
    <w:rsid w:val="008D3DF9"/>
    <w:rsid w:val="008D49AC"/>
    <w:rsid w:val="008D4B45"/>
    <w:rsid w:val="008D4D7C"/>
    <w:rsid w:val="0091328E"/>
    <w:rsid w:val="00914C06"/>
    <w:rsid w:val="00917FF1"/>
    <w:rsid w:val="00920876"/>
    <w:rsid w:val="00923C80"/>
    <w:rsid w:val="009418DA"/>
    <w:rsid w:val="0095373E"/>
    <w:rsid w:val="00955B45"/>
    <w:rsid w:val="00971011"/>
    <w:rsid w:val="00974D75"/>
    <w:rsid w:val="0098069E"/>
    <w:rsid w:val="009900BA"/>
    <w:rsid w:val="009963FA"/>
    <w:rsid w:val="009A0F3C"/>
    <w:rsid w:val="009A346B"/>
    <w:rsid w:val="009B24CB"/>
    <w:rsid w:val="009B77FC"/>
    <w:rsid w:val="009C2110"/>
    <w:rsid w:val="009C7DB7"/>
    <w:rsid w:val="009D0A35"/>
    <w:rsid w:val="009E2310"/>
    <w:rsid w:val="009F5372"/>
    <w:rsid w:val="009F7D48"/>
    <w:rsid w:val="00A02817"/>
    <w:rsid w:val="00A03EA3"/>
    <w:rsid w:val="00A0438C"/>
    <w:rsid w:val="00A16EB4"/>
    <w:rsid w:val="00A333CF"/>
    <w:rsid w:val="00A33408"/>
    <w:rsid w:val="00A34B90"/>
    <w:rsid w:val="00A369E8"/>
    <w:rsid w:val="00A42F9E"/>
    <w:rsid w:val="00A446F6"/>
    <w:rsid w:val="00A509F6"/>
    <w:rsid w:val="00A57A23"/>
    <w:rsid w:val="00A83ABF"/>
    <w:rsid w:val="00A92A93"/>
    <w:rsid w:val="00A93F8D"/>
    <w:rsid w:val="00AA35C1"/>
    <w:rsid w:val="00AB57BF"/>
    <w:rsid w:val="00AB5DFF"/>
    <w:rsid w:val="00AB71B6"/>
    <w:rsid w:val="00AC2C56"/>
    <w:rsid w:val="00AE059C"/>
    <w:rsid w:val="00AE34CB"/>
    <w:rsid w:val="00AE34E4"/>
    <w:rsid w:val="00AF1F09"/>
    <w:rsid w:val="00B60301"/>
    <w:rsid w:val="00B60C28"/>
    <w:rsid w:val="00B67409"/>
    <w:rsid w:val="00B70495"/>
    <w:rsid w:val="00B72B9B"/>
    <w:rsid w:val="00B83AA9"/>
    <w:rsid w:val="00B86214"/>
    <w:rsid w:val="00B929BC"/>
    <w:rsid w:val="00BB4653"/>
    <w:rsid w:val="00BC1F42"/>
    <w:rsid w:val="00BC20AF"/>
    <w:rsid w:val="00BC33EC"/>
    <w:rsid w:val="00BD22F5"/>
    <w:rsid w:val="00C15A74"/>
    <w:rsid w:val="00C23713"/>
    <w:rsid w:val="00C239A9"/>
    <w:rsid w:val="00C2483B"/>
    <w:rsid w:val="00C2790F"/>
    <w:rsid w:val="00C32690"/>
    <w:rsid w:val="00C41F0A"/>
    <w:rsid w:val="00C455F1"/>
    <w:rsid w:val="00C47502"/>
    <w:rsid w:val="00C53AFC"/>
    <w:rsid w:val="00C54D8A"/>
    <w:rsid w:val="00C55708"/>
    <w:rsid w:val="00C749E3"/>
    <w:rsid w:val="00C97069"/>
    <w:rsid w:val="00CB5FA2"/>
    <w:rsid w:val="00CF30B9"/>
    <w:rsid w:val="00D443B2"/>
    <w:rsid w:val="00D51F5D"/>
    <w:rsid w:val="00D53B35"/>
    <w:rsid w:val="00D70877"/>
    <w:rsid w:val="00D7242D"/>
    <w:rsid w:val="00D72BCD"/>
    <w:rsid w:val="00D774D5"/>
    <w:rsid w:val="00D801B7"/>
    <w:rsid w:val="00D85F58"/>
    <w:rsid w:val="00D879A5"/>
    <w:rsid w:val="00D87C5A"/>
    <w:rsid w:val="00DA6A7C"/>
    <w:rsid w:val="00DA7962"/>
    <w:rsid w:val="00DB3905"/>
    <w:rsid w:val="00DD314F"/>
    <w:rsid w:val="00DD4811"/>
    <w:rsid w:val="00DD7A42"/>
    <w:rsid w:val="00DE397C"/>
    <w:rsid w:val="00DE3985"/>
    <w:rsid w:val="00DF07C0"/>
    <w:rsid w:val="00DF6A52"/>
    <w:rsid w:val="00E01124"/>
    <w:rsid w:val="00E04630"/>
    <w:rsid w:val="00E049BC"/>
    <w:rsid w:val="00E171E4"/>
    <w:rsid w:val="00E27F82"/>
    <w:rsid w:val="00E32F1C"/>
    <w:rsid w:val="00E402A9"/>
    <w:rsid w:val="00E458C6"/>
    <w:rsid w:val="00E62EE1"/>
    <w:rsid w:val="00E66A74"/>
    <w:rsid w:val="00E70F9F"/>
    <w:rsid w:val="00E81625"/>
    <w:rsid w:val="00EA4700"/>
    <w:rsid w:val="00EA5E4A"/>
    <w:rsid w:val="00EE1374"/>
    <w:rsid w:val="00EE2E4D"/>
    <w:rsid w:val="00EF31E5"/>
    <w:rsid w:val="00EF3256"/>
    <w:rsid w:val="00EF5519"/>
    <w:rsid w:val="00EF725B"/>
    <w:rsid w:val="00F0327E"/>
    <w:rsid w:val="00F14A51"/>
    <w:rsid w:val="00F27E06"/>
    <w:rsid w:val="00F41655"/>
    <w:rsid w:val="00F5376A"/>
    <w:rsid w:val="00F86CC5"/>
    <w:rsid w:val="00F90530"/>
    <w:rsid w:val="00F92C01"/>
    <w:rsid w:val="00FA75F3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C"/>
  </w:style>
  <w:style w:type="paragraph" w:styleId="1">
    <w:name w:val="heading 1"/>
    <w:basedOn w:val="a"/>
    <w:link w:val="10"/>
    <w:uiPriority w:val="9"/>
    <w:qFormat/>
    <w:rsid w:val="00893E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A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A6A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6A6AF2"/>
    <w:rPr>
      <w:b/>
      <w:bCs/>
    </w:rPr>
  </w:style>
  <w:style w:type="character" w:styleId="a4">
    <w:name w:val="Emphasis"/>
    <w:basedOn w:val="a0"/>
    <w:uiPriority w:val="20"/>
    <w:qFormat/>
    <w:rsid w:val="006A6A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3E75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93E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E06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0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6D5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577859"/>
  </w:style>
  <w:style w:type="character" w:customStyle="1" w:styleId="views">
    <w:name w:val="views"/>
    <w:basedOn w:val="a0"/>
    <w:rsid w:val="00577859"/>
  </w:style>
  <w:style w:type="character" w:customStyle="1" w:styleId="b-commentbadge">
    <w:name w:val="b-comment_badge"/>
    <w:basedOn w:val="a0"/>
    <w:rsid w:val="007308E4"/>
  </w:style>
  <w:style w:type="paragraph" w:customStyle="1" w:styleId="b-article-details">
    <w:name w:val="b-article-details"/>
    <w:basedOn w:val="a"/>
    <w:rsid w:val="007308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rsid w:val="000C7E3D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l-GR" w:eastAsia="el-GR"/>
    </w:rPr>
  </w:style>
  <w:style w:type="character" w:customStyle="1" w:styleId="aa">
    <w:name w:val="Нижний колонтитул Знак"/>
    <w:basedOn w:val="a0"/>
    <w:link w:val="a9"/>
    <w:rsid w:val="000C7E3D"/>
    <w:rPr>
      <w:rFonts w:eastAsia="Times New Roman"/>
      <w:sz w:val="24"/>
      <w:szCs w:val="24"/>
      <w:lang w:val="el-GR" w:eastAsia="el-GR"/>
    </w:rPr>
  </w:style>
  <w:style w:type="character" w:styleId="ab">
    <w:name w:val="page number"/>
    <w:basedOn w:val="a0"/>
    <w:rsid w:val="000C7E3D"/>
  </w:style>
  <w:style w:type="character" w:styleId="ac">
    <w:name w:val="FollowedHyperlink"/>
    <w:basedOn w:val="a0"/>
    <w:uiPriority w:val="99"/>
    <w:semiHidden/>
    <w:unhideWhenUsed/>
    <w:rsid w:val="003302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C"/>
  </w:style>
  <w:style w:type="paragraph" w:styleId="1">
    <w:name w:val="heading 1"/>
    <w:basedOn w:val="a"/>
    <w:link w:val="10"/>
    <w:uiPriority w:val="9"/>
    <w:qFormat/>
    <w:rsid w:val="00893E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A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A6A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6A6AF2"/>
    <w:rPr>
      <w:b/>
      <w:bCs/>
    </w:rPr>
  </w:style>
  <w:style w:type="character" w:styleId="a4">
    <w:name w:val="Emphasis"/>
    <w:basedOn w:val="a0"/>
    <w:uiPriority w:val="20"/>
    <w:qFormat/>
    <w:rsid w:val="006A6A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3E75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93E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E06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0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6D5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577859"/>
  </w:style>
  <w:style w:type="character" w:customStyle="1" w:styleId="views">
    <w:name w:val="views"/>
    <w:basedOn w:val="a0"/>
    <w:rsid w:val="00577859"/>
  </w:style>
  <w:style w:type="character" w:customStyle="1" w:styleId="b-commentbadge">
    <w:name w:val="b-comment_badge"/>
    <w:basedOn w:val="a0"/>
    <w:rsid w:val="007308E4"/>
  </w:style>
  <w:style w:type="paragraph" w:customStyle="1" w:styleId="b-article-details">
    <w:name w:val="b-article-details"/>
    <w:basedOn w:val="a"/>
    <w:rsid w:val="007308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rsid w:val="000C7E3D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l-GR" w:eastAsia="el-GR"/>
    </w:rPr>
  </w:style>
  <w:style w:type="character" w:customStyle="1" w:styleId="aa">
    <w:name w:val="Нижний колонтитул Знак"/>
    <w:basedOn w:val="a0"/>
    <w:link w:val="a9"/>
    <w:rsid w:val="000C7E3D"/>
    <w:rPr>
      <w:rFonts w:eastAsia="Times New Roman"/>
      <w:sz w:val="24"/>
      <w:szCs w:val="24"/>
      <w:lang w:val="el-GR" w:eastAsia="el-GR"/>
    </w:rPr>
  </w:style>
  <w:style w:type="character" w:styleId="ab">
    <w:name w:val="page number"/>
    <w:basedOn w:val="a0"/>
    <w:rsid w:val="000C7E3D"/>
  </w:style>
  <w:style w:type="character" w:styleId="ac">
    <w:name w:val="FollowedHyperlink"/>
    <w:basedOn w:val="a0"/>
    <w:uiPriority w:val="99"/>
    <w:semiHidden/>
    <w:unhideWhenUsed/>
    <w:rsid w:val="00330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9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0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5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85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4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2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1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86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6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2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0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6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5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23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7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3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36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2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a.gov.b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fa.gov.by/en/visa/visafreetravel/e0ced19bb1f9bf2c.html" TargetMode="External"/><Relationship Id="rId17" Type="http://schemas.openxmlformats.org/officeDocument/2006/relationships/hyperlink" Target="mailto:fer.dee@gosstandart.gov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cm@icetrade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a.gov.by/en/visa/visafreetravel/c4bbfb78b29bccdc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standart.gov.by/" TargetMode="External"/><Relationship Id="rId10" Type="http://schemas.openxmlformats.org/officeDocument/2006/relationships/hyperlink" Target="mailto:ncm@icetrade.by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resident-hotel.by/ru" TargetMode="External"/><Relationship Id="rId14" Type="http://schemas.openxmlformats.org/officeDocument/2006/relationships/hyperlink" Target="http://ncmp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195C-92EF-479D-BB2D-807D494E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Макаров М.С.</cp:lastModifiedBy>
  <cp:revision>2</cp:revision>
  <cp:lastPrinted>2017-03-20T13:04:00Z</cp:lastPrinted>
  <dcterms:created xsi:type="dcterms:W3CDTF">2017-11-15T14:31:00Z</dcterms:created>
  <dcterms:modified xsi:type="dcterms:W3CDTF">2017-11-15T14:31:00Z</dcterms:modified>
</cp:coreProperties>
</file>