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b w:val="1"/>
          <w:color w:val="008000"/>
        </w:rPr>
      </w:pP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TITLU SUGERAT: </w:t>
      </w:r>
      <w:r w:rsidDel="00000000" w:rsidR="00000000" w:rsidRPr="00000000">
        <w:rPr>
          <w:b w:val="1"/>
          <w:color w:val="008000"/>
          <w:rtl w:val="0"/>
        </w:rPr>
        <w:t xml:space="preserve">Participa la prima editie</w:t>
      </w:r>
      <w:r w:rsidDel="00000000" w:rsidR="00000000" w:rsidRPr="00000000">
        <w:rPr>
          <w:b w:val="1"/>
          <w:color w:val="008000"/>
          <w:vertAlign w:val="baseline"/>
          <w:rtl w:val="0"/>
        </w:rPr>
        <w:t xml:space="preserve">, LICITAŢI</w:t>
      </w:r>
      <w:r w:rsidDel="00000000" w:rsidR="00000000" w:rsidRPr="00000000">
        <w:rPr>
          <w:b w:val="1"/>
          <w:color w:val="008000"/>
          <w:rtl w:val="0"/>
        </w:rPr>
        <w:t xml:space="preserve">A</w:t>
      </w:r>
      <w:r w:rsidDel="00000000" w:rsidR="00000000" w:rsidRPr="00000000">
        <w:rPr>
          <w:b w:val="1"/>
          <w:color w:val="008000"/>
          <w:vertAlign w:val="baseline"/>
          <w:rtl w:val="0"/>
        </w:rPr>
        <w:t xml:space="preserve"> DE UTILAJE second-hand  </w:t>
      </w:r>
      <w:r w:rsidDel="00000000" w:rsidR="00000000" w:rsidRPr="00000000">
        <w:rPr>
          <w:b w:val="1"/>
          <w:color w:val="008000"/>
          <w:rtl w:val="0"/>
        </w:rPr>
        <w:t xml:space="preserve">Colosus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b w:val="1"/>
          <w:color w:val="008000"/>
        </w:rPr>
      </w:pPr>
      <w:r w:rsidDel="00000000" w:rsidR="00000000" w:rsidRPr="00000000">
        <w:rPr>
          <w:b w:val="1"/>
          <w:color w:val="008000"/>
          <w:rtl w:val="0"/>
        </w:rPr>
        <w:t xml:space="preserve">LICITAȚIE DE UTILAJE SECOND - HAND - Cluj Napoca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b w:val="1"/>
          <w:color w:val="008000"/>
        </w:rPr>
      </w:pPr>
      <w:r w:rsidDel="00000000" w:rsidR="00000000" w:rsidRPr="00000000">
        <w:rPr>
          <w:b w:val="1"/>
          <w:color w:val="008000"/>
          <w:rtl w:val="0"/>
        </w:rPr>
        <w:t xml:space="preserve">Prima LICITAȚIE DE UTILAJE SECOND - HAND din Romania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b w:val="1"/>
          <w:color w:val="008000"/>
        </w:rPr>
      </w:pPr>
      <w:r w:rsidDel="00000000" w:rsidR="00000000" w:rsidRPr="00000000">
        <w:rPr>
          <w:b w:val="1"/>
          <w:color w:val="008000"/>
          <w:rtl w:val="0"/>
        </w:rPr>
        <w:t xml:space="preserve">Participa la LICITAȚIE DE UTILAJE SECOND - HAND Colosus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b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color w:val="008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color w:val="008000"/>
          <w:vertAlign w:val="baseline"/>
        </w:rPr>
      </w:pP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SUBTITLU: </w:t>
      </w:r>
      <w:r w:rsidDel="00000000" w:rsidR="00000000" w:rsidRPr="00000000">
        <w:rPr>
          <w:color w:val="008000"/>
          <w:vertAlign w:val="baseline"/>
          <w:rtl w:val="0"/>
        </w:rPr>
        <w:t xml:space="preserve">COLOSUS este prima licitaţie de utilaje, camioane, mașini și avioane second-hand din România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color w:val="008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ŞAPOU: </w:t>
      </w:r>
      <w:r w:rsidDel="00000000" w:rsidR="00000000" w:rsidRPr="00000000">
        <w:rPr>
          <w:b w:val="1"/>
          <w:vertAlign w:val="baseline"/>
          <w:rtl w:val="0"/>
        </w:rPr>
        <w:t xml:space="preserve">Compania cu capital 100% românesc Colosus își propune să sprijine piața echipamentelor second-hand din România prin servicii oferite cu profesionalism şi excelență.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Scopul nostru este să contribuim la schimbarea majoră a mediului de afaceri din România prin relaţii de business bazate pe corectitudine, iar viziunea noastră pentru următorii ani este ca </w:t>
      </w:r>
      <w:r w:rsidDel="00000000" w:rsidR="00000000" w:rsidRPr="00000000">
        <w:rPr>
          <w:b w:val="1"/>
          <w:vertAlign w:val="baseline"/>
          <w:rtl w:val="0"/>
        </w:rPr>
        <w:t xml:space="preserve">unul din cinci utilaje second-hand din România să fie achiziționate prin Licitația Colosus.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Licitația va găzdui la prima ediție peste 50 de utilaje din trei industrii: tehnică agricolă, utilaje de construcții și pentru transporturi. 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b w:val="0"/>
          <w:color w:val="008000"/>
          <w:vertAlign w:val="baseline"/>
        </w:rPr>
      </w:pPr>
      <w:r w:rsidDel="00000000" w:rsidR="00000000" w:rsidRPr="00000000">
        <w:rPr>
          <w:b w:val="1"/>
          <w:color w:val="008000"/>
          <w:vertAlign w:val="baseline"/>
          <w:rtl w:val="0"/>
        </w:rPr>
        <w:t xml:space="preserve">De ce să participaţi la licitaţie?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Unul dintre principalele beneficii ale unui participant la licitație</w:t>
      </w:r>
      <w:r w:rsidDel="00000000" w:rsidR="00000000" w:rsidRPr="00000000">
        <w:rPr>
          <w:vertAlign w:val="baseline"/>
          <w:rtl w:val="0"/>
        </w:rPr>
        <w:t xml:space="preserve"> este acela că poate achiziţiona un utilaj bun, verificat și testat, la un preț sub cel al pieței de utilaje second-hand. Participanții vor putea testa utilajele verificându-le eficiența și starea tehnică. Pentru prima dată, aceștia vor avea posibilitatea ca la o licitație de utilaje să facă </w:t>
      </w:r>
      <w:r w:rsidDel="00000000" w:rsidR="00000000" w:rsidRPr="00000000">
        <w:rPr>
          <w:b w:val="1"/>
          <w:vertAlign w:val="baseline"/>
          <w:rtl w:val="0"/>
        </w:rPr>
        <w:t xml:space="preserve">achiziții tehnice prin leasing</w:t>
      </w:r>
      <w:r w:rsidDel="00000000" w:rsidR="00000000" w:rsidRPr="00000000">
        <w:rPr>
          <w:vertAlign w:val="baseline"/>
          <w:rtl w:val="0"/>
        </w:rPr>
        <w:t xml:space="preserve">. Pentru a spori siguranța cumpărătorilor, Licitația Colosus le oferă o garanție pentru viciile ascunse ale utilajelor timp de 7 zile.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b w:val="0"/>
          <w:i w:val="0"/>
          <w:color w:val="008000"/>
          <w:vertAlign w:val="baseline"/>
        </w:rPr>
      </w:pPr>
      <w:r w:rsidDel="00000000" w:rsidR="00000000" w:rsidRPr="00000000">
        <w:rPr>
          <w:b w:val="1"/>
          <w:i w:val="1"/>
          <w:color w:val="008000"/>
          <w:vertAlign w:val="baseline"/>
          <w:rtl w:val="0"/>
        </w:rPr>
        <w:t xml:space="preserve">Licitația are o procedură simplă cu 5 pași: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Înscrierea la licitație completând un formular de înscriere, urmând să primești lista cu utilajele care vor fi la licitație;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Participarea fizică la licitație;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Testarea utilajelor și discuții cu furnizorii;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Licitarea pentru utilajul dorit;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Stabilirea cu furnizorul a termenilor și condițiilor de achiziție.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b w:val="0"/>
          <w:i w:val="0"/>
          <w:color w:val="008000"/>
          <w:vertAlign w:val="baseline"/>
        </w:rPr>
      </w:pPr>
      <w:r w:rsidDel="00000000" w:rsidR="00000000" w:rsidRPr="00000000">
        <w:rPr>
          <w:b w:val="1"/>
          <w:i w:val="1"/>
          <w:color w:val="008000"/>
          <w:vertAlign w:val="baseline"/>
          <w:rtl w:val="0"/>
        </w:rPr>
        <w:t xml:space="preserve">De ce să vinzi utilaje la licitația Colosus?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Dealerii români de utilaje second-hand îşi pot vinde ușor și rapid stocul la această licitație. Aceștia scapă de costurile logistice mari ale utilajelor, fiind o licitație desfășurată în România, dar și de costurile operaționale cu depozitarea și cheltuielile cu publicitatea.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Detalii pot fi obținute pe </w:t>
      </w:r>
      <w:r w:rsidDel="00000000" w:rsidR="00000000" w:rsidRPr="00000000">
        <w:rPr>
          <w:b w:val="1"/>
          <w:vertAlign w:val="baseline"/>
          <w:rtl w:val="0"/>
        </w:rPr>
        <w:t xml:space="preserve">site-ul licitației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colosus.ro</w:t>
      </w:r>
      <w:r w:rsidDel="00000000" w:rsidR="00000000" w:rsidRPr="00000000">
        <w:rPr>
          <w:b w:val="1"/>
          <w:vertAlign w:val="baseline"/>
          <w:rtl w:val="0"/>
        </w:rPr>
        <w:t xml:space="preserve"> și la numărul de telefon 0722 438 060.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b w:val="0"/>
          <w:i w:val="0"/>
          <w:color w:val="008000"/>
          <w:vertAlign w:val="baseline"/>
        </w:rPr>
      </w:pPr>
      <w:r w:rsidDel="00000000" w:rsidR="00000000" w:rsidRPr="00000000">
        <w:rPr>
          <w:b w:val="1"/>
          <w:i w:val="1"/>
          <w:color w:val="008000"/>
          <w:vertAlign w:val="baseline"/>
          <w:rtl w:val="0"/>
        </w:rPr>
        <w:t xml:space="preserve">Date despre licitație: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CÂND?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 octombrie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UNDE?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comuna Gilău, Str Principală, nr. 1333, județul Cluj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Comunicat de presă Colosus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