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4530826" w:rsidR="00B45522" w:rsidRPr="006F5724" w:rsidRDefault="00460487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de consultanţă privind sistemele informatice şi servicii de consultanţă tehnică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8A7C395" w:rsidR="00486416" w:rsidRPr="00CB51F3" w:rsidRDefault="00460487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AZU-2106220006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2278120C" w:rsidR="008621F3" w:rsidRDefault="00460487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consultanţă privind sistemele informatice</w:t>
            </w:r>
          </w:p>
          <w:p w14:paraId="04CA21C2" w14:textId="77777777" w:rsidR="004A0EAB" w:rsidRDefault="00BC76B4" w:rsidP="005D77FE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460487" w:rsidRPr="004A561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72220000 Servicii de consultanţă privind sistemele informatice şi servicii de consultanţă tehnică</w:t>
            </w:r>
          </w:p>
          <w:p w14:paraId="2FDE90BC" w14:textId="77777777" w:rsidR="00FD233A" w:rsidRDefault="00FD233A" w:rsidP="00FD23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086337F2" w14:textId="77777777" w:rsidR="00FD233A" w:rsidRDefault="00FD233A" w:rsidP="00FD23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284D6DFF" w14:textId="1CAF536B" w:rsidR="00FD233A" w:rsidRPr="005D77FE" w:rsidRDefault="00FD233A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12</w:t>
            </w:r>
            <w:bookmarkStart w:id="0" w:name="_GoBack"/>
            <w:bookmarkEnd w:id="0"/>
          </w:p>
        </w:tc>
      </w:tr>
      <w:tr w:rsidR="00D0121A" w:rsidRPr="004A561C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44AB6294" w:rsidR="00673741" w:rsidRPr="00FD233A" w:rsidRDefault="00460487" w:rsidP="005B58B6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consultanţă privind sistemele informatice</w:t>
            </w:r>
            <w:r w:rsidR="004D5FDA">
              <w:rPr>
                <w:rFonts w:ascii="Arial" w:hAnsi="Arial" w:cs="Arial"/>
                <w:sz w:val="20"/>
                <w:szCs w:val="20"/>
                <w:lang w:val="ro-RO"/>
              </w:rPr>
              <w:t xml:space="preserve"> – </w:t>
            </w:r>
            <w:r w:rsidR="00FD233A">
              <w:rPr>
                <w:rFonts w:ascii="Arial" w:hAnsi="Arial" w:cs="Arial"/>
                <w:sz w:val="20"/>
                <w:szCs w:val="20"/>
                <w:lang w:val="ro-RO"/>
              </w:rPr>
              <w:t>consultanţă şi implementare sistem de securitate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Konzern-IT-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Datensicherheit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beabsichtigt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AG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Beauftragung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Projekten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Informations-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Cybersecurity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ICS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Leistungen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verschiedene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Anforderungen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nach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Losen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aufgeteilt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460487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D566F28" w:rsidR="00D0121A" w:rsidRPr="005B58B6" w:rsidRDefault="00460487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Österreichische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Post AG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4277579" w:rsidR="00D0121A" w:rsidRPr="000F1B90" w:rsidRDefault="00460487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Rochusplatz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0642997" w:rsidR="00D0121A" w:rsidRPr="001C17A3" w:rsidRDefault="00460487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57767-0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CB8CEC8" w:rsidR="00D0121A" w:rsidRPr="001C17A3" w:rsidRDefault="00460487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57767-32009</w:t>
            </w:r>
          </w:p>
        </w:tc>
      </w:tr>
      <w:tr w:rsidR="00D0121A" w:rsidRPr="00A96CB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10F93D2" w:rsidR="00C472B0" w:rsidRPr="00996202" w:rsidRDefault="004A561C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 w:rsidR="0046048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alexandra.zulechner@post.at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68D78AFA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46048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www.post.at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46048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https://supplierportal.post.at/astras/astras.R6/WFE/public/master/de/DE/-/login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83563AC" w:rsidR="00200118" w:rsidRPr="00E619AF" w:rsidRDefault="00460487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Konzern-Einkauf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Alexandra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Zulechner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5DC" w14:textId="51DC2026" w:rsidR="00FD233A" w:rsidRDefault="00FD233A" w:rsidP="00FD23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6A91519C" w14:textId="77777777" w:rsidR="00E7318B" w:rsidRPr="000254E9" w:rsidRDefault="00E7318B" w:rsidP="00FD233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260" w14:textId="77777777" w:rsidR="00FD233A" w:rsidRDefault="00FD233A" w:rsidP="00FD23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13/08/2021</w:t>
            </w:r>
          </w:p>
          <w:p w14:paraId="64F55D98" w14:textId="523851EA" w:rsidR="00673741" w:rsidRDefault="00FD233A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3C309D4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A35F0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D371" w14:textId="6A140412" w:rsidR="00A35F01" w:rsidRDefault="004D5FDA" w:rsidP="00A35F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25</w:t>
            </w:r>
            <w:r w:rsidR="00A35F0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/06/2021</w:t>
            </w:r>
          </w:p>
          <w:p w14:paraId="262A1B3C" w14:textId="50674833" w:rsidR="009B1859" w:rsidRPr="005B58B6" w:rsidRDefault="00A35F01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A561C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561C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ra.zulechner@post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lierportal.post.at/astras/astras.R6/WFE/public/master/de/DE/-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BB7F-7D19-4171-B40C-F1ED8C16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2981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2021-05-27T12:52:00Z</cp:lastPrinted>
  <dcterms:created xsi:type="dcterms:W3CDTF">2021-06-25T11:03:00Z</dcterms:created>
  <dcterms:modified xsi:type="dcterms:W3CDTF">2021-06-25T11:54:00Z</dcterms:modified>
</cp:coreProperties>
</file>