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topLinePunct w:val="0"/>
        <w:autoSpaceDE/>
        <w:autoSpaceDN/>
        <w:bidi w:val="0"/>
        <w:adjustRightInd/>
        <w:snapToGrid/>
        <w:spacing w:before="0" w:beforeAutospacing="0" w:after="0" w:afterAutospacing="0" w:line="240" w:lineRule="auto"/>
        <w:ind w:right="0" w:rightChars="0" w:firstLine="600" w:firstLineChars="250"/>
        <w:jc w:val="both"/>
        <w:textAlignment w:val="auto"/>
        <w:outlineLvl w:val="9"/>
        <w:rPr>
          <w:rFonts w:hint="default" w:ascii="Trebuchet MS" w:hAnsi="Trebuchet MS" w:cs="Trebuchet MS"/>
          <w:b/>
          <w:color w:val="auto"/>
          <w:sz w:val="24"/>
          <w:szCs w:val="24"/>
        </w:rPr>
      </w:pPr>
      <w:r>
        <w:rPr>
          <w:rFonts w:hint="default" w:ascii="Trebuchet MS" w:hAnsi="Trebuchet MS" w:cs="Trebuchet MS"/>
          <w:color w:val="auto"/>
          <w:sz w:val="24"/>
          <w:szCs w:val="24"/>
        </w:rPr>
        <w:drawing>
          <wp:anchor distT="0" distB="0" distL="114300" distR="114300" simplePos="0" relativeHeight="251659264" behindDoc="0" locked="0" layoutInCell="1" allowOverlap="1">
            <wp:simplePos x="0" y="0"/>
            <wp:positionH relativeFrom="column">
              <wp:posOffset>-381000</wp:posOffset>
            </wp:positionH>
            <wp:positionV relativeFrom="margin">
              <wp:posOffset>-419100</wp:posOffset>
            </wp:positionV>
            <wp:extent cx="833755" cy="833755"/>
            <wp:effectExtent l="0" t="0" r="61595" b="61595"/>
            <wp:wrapTight wrapText="bothSides">
              <wp:wrapPolygon>
                <wp:start x="6416" y="0"/>
                <wp:lineTo x="0" y="2961"/>
                <wp:lineTo x="0" y="16780"/>
                <wp:lineTo x="5429" y="21222"/>
                <wp:lineTo x="6416" y="21222"/>
                <wp:lineTo x="15299" y="21222"/>
                <wp:lineTo x="16286" y="21222"/>
                <wp:lineTo x="21222" y="16780"/>
                <wp:lineTo x="21222" y="2961"/>
                <wp:lineTo x="14806" y="0"/>
                <wp:lineTo x="6416" y="0"/>
              </wp:wrapPolygon>
            </wp:wrapTight>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7"/>
                    <a:stretch>
                      <a:fillRect/>
                    </a:stretch>
                  </pic:blipFill>
                  <pic:spPr>
                    <a:xfrm>
                      <a:off x="0" y="0"/>
                      <a:ext cx="833755" cy="833755"/>
                    </a:xfrm>
                    <a:prstGeom prst="rect">
                      <a:avLst/>
                    </a:prstGeom>
                  </pic:spPr>
                </pic:pic>
              </a:graphicData>
            </a:graphic>
          </wp:anchor>
        </w:drawing>
      </w:r>
      <w:r>
        <w:rPr>
          <w:rFonts w:hint="default" w:ascii="Trebuchet MS" w:hAnsi="Trebuchet MS" w:cs="Trebuchet MS"/>
          <w:color w:val="auto"/>
          <w:sz w:val="24"/>
          <w:szCs w:val="24"/>
        </w:rPr>
        <w:drawing>
          <wp:anchor distT="0" distB="0" distL="0" distR="13335" simplePos="0" relativeHeight="251659264" behindDoc="0" locked="0" layoutInCell="1" allowOverlap="1">
            <wp:simplePos x="0" y="0"/>
            <wp:positionH relativeFrom="column">
              <wp:posOffset>4163695</wp:posOffset>
            </wp:positionH>
            <wp:positionV relativeFrom="paragraph">
              <wp:posOffset>-476885</wp:posOffset>
            </wp:positionV>
            <wp:extent cx="2333625" cy="784860"/>
            <wp:effectExtent l="0" t="0" r="0" b="0"/>
            <wp:wrapSquare wrapText="largest"/>
            <wp:docPr id="2"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pic:cNvPicPr>
                      <a:picLocks noChangeAspect="1" noChangeArrowheads="1"/>
                    </pic:cNvPicPr>
                  </pic:nvPicPr>
                  <pic:blipFill>
                    <a:blip r:embed="rId8"/>
                    <a:srcRect l="8497" t="36404" r="9981" b="35122"/>
                    <a:stretch>
                      <a:fillRect/>
                    </a:stretch>
                  </pic:blipFill>
                  <pic:spPr>
                    <a:xfrm>
                      <a:off x="0" y="0"/>
                      <a:ext cx="2333625" cy="784860"/>
                    </a:xfrm>
                    <a:prstGeom prst="rect">
                      <a:avLst/>
                    </a:prstGeom>
                  </pic:spPr>
                </pic:pic>
              </a:graphicData>
            </a:graphic>
          </wp:anchor>
        </w:drawing>
      </w:r>
      <w:bookmarkStart w:id="0" w:name="_GoBack"/>
      <w:bookmarkEnd w:id="0"/>
      <w:r>
        <w:rPr>
          <w:rFonts w:hint="default" w:ascii="Trebuchet MS" w:hAnsi="Trebuchet MS" w:cs="Trebuchet MS"/>
          <w:b/>
          <w:color w:val="auto"/>
          <w:sz w:val="24"/>
          <w:szCs w:val="24"/>
        </w:rPr>
        <w:t xml:space="preserve">MINISTERUL FINANȚELOR       </w:t>
      </w:r>
    </w:p>
    <w:p>
      <w:pPr>
        <w:keepNext w:val="0"/>
        <w:keepLines w:val="0"/>
        <w:pageBreakBefore w:val="0"/>
        <w:widowControl/>
        <w:kinsoku/>
        <w:wordWrap/>
        <w:topLinePunct w:val="0"/>
        <w:autoSpaceDE/>
        <w:autoSpaceDN/>
        <w:bidi w:val="0"/>
        <w:adjustRightInd/>
        <w:snapToGrid/>
        <w:spacing w:before="0" w:beforeAutospacing="0" w:after="0" w:afterAutospacing="0" w:line="240" w:lineRule="auto"/>
        <w:ind w:right="0" w:rightChars="0"/>
        <w:jc w:val="both"/>
        <w:textAlignment w:val="auto"/>
        <w:outlineLvl w:val="9"/>
        <w:rPr>
          <w:rFonts w:hint="default" w:ascii="Trebuchet MS" w:hAnsi="Trebuchet MS" w:cs="Trebuchet MS"/>
          <w:color w:val="auto"/>
          <w:sz w:val="24"/>
          <w:szCs w:val="24"/>
        </w:rPr>
      </w:pPr>
      <w:r>
        <w:rPr>
          <w:rFonts w:hint="default" w:ascii="Trebuchet MS" w:hAnsi="Trebuchet MS" w:cs="Trebuchet MS"/>
          <w:b/>
          <w:color w:val="auto"/>
          <w:sz w:val="24"/>
          <w:szCs w:val="24"/>
        </w:rPr>
        <w:t>Agen</w:t>
      </w:r>
      <w:r>
        <w:rPr>
          <w:rFonts w:hint="default" w:ascii="Trebuchet MS" w:hAnsi="Trebuchet MS" w:cs="Trebuchet MS"/>
          <w:b/>
          <w:color w:val="auto"/>
          <w:sz w:val="24"/>
          <w:szCs w:val="24"/>
          <w:lang w:val="ro-RO"/>
        </w:rPr>
        <w:t>ția Națională de Administrare Fiscală</w:t>
      </w:r>
    </w:p>
    <w:p>
      <w:pPr>
        <w:keepNext w:val="0"/>
        <w:keepLines w:val="0"/>
        <w:pageBreakBefore w:val="0"/>
        <w:widowControl/>
        <w:kinsoku/>
        <w:wordWrap/>
        <w:topLinePunct w:val="0"/>
        <w:autoSpaceDE/>
        <w:autoSpaceDN/>
        <w:bidi w:val="0"/>
        <w:adjustRightInd/>
        <w:snapToGrid/>
        <w:spacing w:before="0" w:beforeAutospacing="0" w:after="0" w:afterAutospacing="0" w:line="240" w:lineRule="auto"/>
        <w:ind w:right="0" w:rightChars="0"/>
        <w:jc w:val="both"/>
        <w:textAlignment w:val="auto"/>
        <w:outlineLvl w:val="9"/>
        <w:rPr>
          <w:rFonts w:hint="default" w:ascii="Trebuchet MS" w:hAnsi="Trebuchet MS" w:cs="Trebuchet MS"/>
          <w:b/>
          <w:color w:val="auto"/>
          <w:sz w:val="24"/>
          <w:szCs w:val="24"/>
          <w:lang w:val="ro-RO"/>
        </w:rPr>
      </w:pPr>
      <w:r>
        <w:rPr>
          <w:rFonts w:hint="default" w:ascii="Trebuchet MS" w:hAnsi="Trebuchet MS" w:cs="Trebuchet MS"/>
          <w:b/>
          <w:color w:val="auto"/>
          <w:sz w:val="24"/>
          <w:szCs w:val="24"/>
        </w:rPr>
        <w:t>Direcția</w:t>
      </w:r>
      <w:r>
        <w:rPr>
          <w:rFonts w:hint="default" w:ascii="Trebuchet MS" w:hAnsi="Trebuchet MS" w:cs="Trebuchet MS"/>
          <w:b/>
          <w:color w:val="auto"/>
          <w:sz w:val="24"/>
          <w:szCs w:val="24"/>
          <w:lang w:val="en-US"/>
        </w:rPr>
        <w:t xml:space="preserve"> General</w:t>
      </w:r>
      <w:r>
        <w:rPr>
          <w:rFonts w:hint="default" w:ascii="Trebuchet MS" w:hAnsi="Trebuchet MS" w:cs="Trebuchet MS"/>
          <w:b/>
          <w:color w:val="auto"/>
          <w:sz w:val="24"/>
          <w:szCs w:val="24"/>
          <w:lang w:val="ro-RO"/>
        </w:rPr>
        <w:t>ă Regională a Finanțelor Publice Cluj-Napoca</w:t>
      </w:r>
    </w:p>
    <w:p>
      <w:pPr>
        <w:keepNext w:val="0"/>
        <w:keepLines w:val="0"/>
        <w:pageBreakBefore w:val="0"/>
        <w:widowControl/>
        <w:kinsoku/>
        <w:wordWrap/>
        <w:overflowPunct/>
        <w:topLinePunct w:val="0"/>
        <w:autoSpaceDE/>
        <w:autoSpaceDN/>
        <w:bidi w:val="0"/>
        <w:adjustRightInd/>
        <w:snapToGrid/>
        <w:spacing w:before="0" w:after="0" w:line="240" w:lineRule="auto"/>
        <w:ind w:right="0" w:rightChars="0" w:firstLine="280" w:firstLineChars="100"/>
        <w:jc w:val="both"/>
        <w:textAlignment w:val="auto"/>
        <w:outlineLvl w:val="9"/>
        <w:rPr>
          <w:rFonts w:hint="default" w:ascii="Trebuchet MS" w:hAnsi="Trebuchet MS" w:cs="Trebuchet MS"/>
          <w:color w:val="auto"/>
          <w:sz w:val="24"/>
          <w:szCs w:val="24"/>
        </w:rPr>
      </w:pPr>
      <w:r>
        <w:rPr>
          <w:rFonts w:hint="default" w:ascii="Trebuchet MS" w:hAnsi="Trebuchet MS" w:cs="Trebuchet MS"/>
          <w:b/>
          <w:bCs/>
          <w:color w:val="auto"/>
          <w:spacing w:val="20"/>
          <w:sz w:val="24"/>
          <w:szCs w:val="24"/>
          <w:lang w:val="en-US"/>
        </w:rPr>
        <w:t xml:space="preserve">Serviciul </w:t>
      </w:r>
      <w:r>
        <w:rPr>
          <w:rFonts w:hint="default" w:ascii="Trebuchet MS" w:hAnsi="Trebuchet MS" w:cs="Trebuchet MS"/>
          <w:b/>
          <w:bCs/>
          <w:color w:val="auto"/>
          <w:spacing w:val="20"/>
          <w:sz w:val="24"/>
          <w:szCs w:val="24"/>
          <w:lang w:val="ro-RO"/>
        </w:rPr>
        <w:t>Î</w:t>
      </w:r>
      <w:r>
        <w:rPr>
          <w:rFonts w:hint="default" w:ascii="Trebuchet MS" w:hAnsi="Trebuchet MS" w:cs="Trebuchet MS"/>
          <w:b/>
          <w:bCs/>
          <w:color w:val="auto"/>
          <w:spacing w:val="20"/>
          <w:sz w:val="24"/>
          <w:szCs w:val="24"/>
          <w:lang w:val="en-US"/>
        </w:rPr>
        <w:t xml:space="preserve">ndrumare, </w:t>
      </w:r>
      <w:r>
        <w:rPr>
          <w:rFonts w:hint="default" w:ascii="Trebuchet MS" w:hAnsi="Trebuchet MS" w:cs="Trebuchet MS"/>
          <w:b/>
          <w:bCs/>
          <w:color w:val="auto"/>
          <w:spacing w:val="20"/>
          <w:sz w:val="24"/>
          <w:szCs w:val="24"/>
          <w:lang w:val="ro-RO"/>
        </w:rPr>
        <w:t>A</w:t>
      </w:r>
      <w:r>
        <w:rPr>
          <w:rFonts w:hint="default" w:ascii="Trebuchet MS" w:hAnsi="Trebuchet MS" w:cs="Trebuchet MS"/>
          <w:b/>
          <w:bCs/>
          <w:color w:val="auto"/>
          <w:spacing w:val="20"/>
          <w:sz w:val="24"/>
          <w:szCs w:val="24"/>
          <w:lang w:val="en-US"/>
        </w:rPr>
        <w:t>sist</w:t>
      </w:r>
      <w:r>
        <w:rPr>
          <w:rFonts w:hint="default" w:ascii="Trebuchet MS" w:hAnsi="Trebuchet MS" w:cs="Trebuchet MS"/>
          <w:b/>
          <w:bCs/>
          <w:color w:val="auto"/>
          <w:spacing w:val="20"/>
          <w:sz w:val="24"/>
          <w:szCs w:val="24"/>
          <w:lang w:val="ro-RO"/>
        </w:rPr>
        <w:t>ență</w:t>
      </w:r>
      <w:r>
        <w:rPr>
          <w:rFonts w:hint="default" w:ascii="Trebuchet MS" w:hAnsi="Trebuchet MS" w:cs="Trebuchet MS"/>
          <w:b/>
          <w:bCs/>
          <w:color w:val="auto"/>
          <w:spacing w:val="20"/>
          <w:sz w:val="24"/>
          <w:szCs w:val="24"/>
          <w:lang w:val="en-US"/>
        </w:rPr>
        <w:t xml:space="preserve"> </w:t>
      </w:r>
      <w:r>
        <w:rPr>
          <w:rFonts w:hint="default" w:ascii="Trebuchet MS" w:hAnsi="Trebuchet MS" w:cs="Trebuchet MS"/>
          <w:b/>
          <w:bCs/>
          <w:color w:val="auto"/>
          <w:spacing w:val="20"/>
          <w:sz w:val="24"/>
          <w:szCs w:val="24"/>
          <w:lang w:val="ro-RO"/>
        </w:rPr>
        <w:t>ș</w:t>
      </w:r>
      <w:r>
        <w:rPr>
          <w:rFonts w:hint="default" w:ascii="Trebuchet MS" w:hAnsi="Trebuchet MS" w:cs="Trebuchet MS"/>
          <w:b/>
          <w:bCs/>
          <w:color w:val="auto"/>
          <w:spacing w:val="20"/>
          <w:sz w:val="24"/>
          <w:szCs w:val="24"/>
          <w:lang w:val="en-US"/>
        </w:rPr>
        <w:t xml:space="preserve">i Servicii </w:t>
      </w:r>
      <w:r>
        <w:rPr>
          <w:rFonts w:hint="default" w:ascii="Trebuchet MS" w:hAnsi="Trebuchet MS" w:cs="Trebuchet MS"/>
          <w:b/>
          <w:bCs/>
          <w:color w:val="auto"/>
          <w:spacing w:val="20"/>
          <w:sz w:val="24"/>
          <w:szCs w:val="24"/>
          <w:lang w:val="ro-RO"/>
        </w:rPr>
        <w:t>C</w:t>
      </w:r>
      <w:r>
        <w:rPr>
          <w:rFonts w:hint="default" w:ascii="Trebuchet MS" w:hAnsi="Trebuchet MS" w:cs="Trebuchet MS"/>
          <w:b/>
          <w:bCs/>
          <w:color w:val="auto"/>
          <w:spacing w:val="20"/>
          <w:sz w:val="24"/>
          <w:szCs w:val="24"/>
          <w:lang w:val="en-US"/>
        </w:rPr>
        <w:t>ontribuabili</w:t>
      </w:r>
    </w:p>
    <w:p>
      <w:pPr>
        <w:keepNext w:val="0"/>
        <w:keepLines w:val="0"/>
        <w:pageBreakBefore w:val="0"/>
        <w:widowControl/>
        <w:kinsoku/>
        <w:wordWrap/>
        <w:topLinePunct w:val="0"/>
        <w:autoSpaceDE/>
        <w:autoSpaceDN/>
        <w:bidi w:val="0"/>
        <w:adjustRightInd/>
        <w:snapToGrid/>
        <w:spacing w:before="0" w:beforeAutospacing="0" w:after="0" w:afterAutospacing="0" w:line="240" w:lineRule="auto"/>
        <w:ind w:right="0" w:rightChars="0" w:firstLine="1023" w:firstLineChars="426"/>
        <w:jc w:val="both"/>
        <w:textAlignment w:val="auto"/>
        <w:outlineLvl w:val="9"/>
        <w:rPr>
          <w:rFonts w:hint="default" w:ascii="Trebuchet MS" w:hAnsi="Trebuchet MS" w:cs="Trebuchet MS"/>
          <w:b/>
          <w:bCs/>
          <w:color w:val="auto"/>
          <w:sz w:val="24"/>
          <w:szCs w:val="24"/>
          <w:lang w:val="en-US"/>
        </w:rPr>
      </w:pPr>
      <w:r>
        <w:rPr>
          <w:rFonts w:hint="default" w:ascii="Trebuchet MS" w:hAnsi="Trebuchet MS" w:cs="Trebuchet MS"/>
          <w:b/>
          <w:bCs/>
          <w:color w:val="auto"/>
          <w:sz w:val="24"/>
          <w:szCs w:val="24"/>
        </w:rPr>
        <w:t>Nr.</w:t>
      </w:r>
      <w:r>
        <w:rPr>
          <w:rFonts w:hint="default" w:ascii="Trebuchet MS" w:hAnsi="Trebuchet MS" w:cs="Trebuchet MS"/>
          <w:b/>
          <w:bCs/>
          <w:color w:val="auto"/>
          <w:sz w:val="24"/>
          <w:szCs w:val="24"/>
          <w:lang w:val="ro-RO"/>
        </w:rPr>
        <w:t xml:space="preserve"> CJR_DEC</w:t>
      </w:r>
      <w:r>
        <w:rPr>
          <w:rFonts w:hint="default" w:ascii="Trebuchet MS" w:hAnsi="Trebuchet MS" w:cs="Trebuchet MS"/>
          <w:b/>
          <w:bCs/>
          <w:color w:val="auto"/>
          <w:sz w:val="24"/>
          <w:szCs w:val="24"/>
          <w:lang w:val="en-US"/>
        </w:rPr>
        <w:t>_13285/09.12.2024</w:t>
      </w:r>
    </w:p>
    <w:p>
      <w:pPr>
        <w:keepNext w:val="0"/>
        <w:keepLines w:val="0"/>
        <w:pageBreakBefore w:val="0"/>
        <w:widowControl/>
        <w:kinsoku/>
        <w:wordWrap/>
        <w:topLinePunct w:val="0"/>
        <w:autoSpaceDE/>
        <w:autoSpaceDN/>
        <w:bidi w:val="0"/>
        <w:adjustRightInd/>
        <w:snapToGrid/>
        <w:spacing w:before="0" w:beforeAutospacing="0" w:after="0" w:afterAutospacing="0" w:line="240" w:lineRule="auto"/>
        <w:ind w:right="0" w:rightChars="0"/>
        <w:jc w:val="both"/>
        <w:textAlignment w:val="auto"/>
        <w:outlineLvl w:val="9"/>
        <w:rPr>
          <w:rFonts w:hint="default" w:ascii="Trebuchet MS" w:hAnsi="Trebuchet MS" w:cs="Trebuchet MS"/>
          <w:b/>
          <w:bCs/>
          <w:color w:val="auto"/>
          <w:sz w:val="22"/>
          <w:szCs w:val="22"/>
          <w:lang w:val="en-US"/>
        </w:rPr>
      </w:pPr>
    </w:p>
    <w:p>
      <w:pPr>
        <w:keepNext w:val="0"/>
        <w:keepLines w:val="0"/>
        <w:pageBreakBefore w:val="0"/>
        <w:widowControl/>
        <w:kinsoku/>
        <w:wordWrap/>
        <w:topLinePunct w:val="0"/>
        <w:autoSpaceDE/>
        <w:autoSpaceDN/>
        <w:bidi w:val="0"/>
        <w:adjustRightInd/>
        <w:snapToGrid/>
        <w:spacing w:before="0" w:beforeAutospacing="0" w:after="0" w:afterAutospacing="0" w:line="240" w:lineRule="auto"/>
        <w:ind w:right="0" w:rightChars="0"/>
        <w:jc w:val="both"/>
        <w:textAlignment w:val="auto"/>
        <w:outlineLvl w:val="9"/>
        <w:rPr>
          <w:rFonts w:hint="default" w:ascii="Trebuchet MS" w:hAnsi="Trebuchet MS" w:cs="Trebuchet MS"/>
          <w:b/>
          <w:bCs/>
          <w:color w:val="auto"/>
          <w:sz w:val="22"/>
          <w:szCs w:val="22"/>
          <w:lang w:val="en-US"/>
        </w:rPr>
      </w:pPr>
    </w:p>
    <w:p>
      <w:pPr>
        <w:keepNext w:val="0"/>
        <w:keepLines w:val="0"/>
        <w:pageBreakBefore w:val="0"/>
        <w:widowControl/>
        <w:kinsoku/>
        <w:wordWrap/>
        <w:topLinePunct w:val="0"/>
        <w:autoSpaceDE/>
        <w:autoSpaceDN/>
        <w:bidi w:val="0"/>
        <w:adjustRightInd/>
        <w:snapToGrid/>
        <w:spacing w:before="0" w:beforeAutospacing="0" w:after="0" w:afterAutospacing="0" w:line="240" w:lineRule="auto"/>
        <w:ind w:right="0" w:rightChars="0"/>
        <w:jc w:val="both"/>
        <w:textAlignment w:val="auto"/>
        <w:outlineLvl w:val="9"/>
        <w:rPr>
          <w:rFonts w:hint="default" w:ascii="Trebuchet MS" w:hAnsi="Trebuchet MS" w:cs="Trebuchet MS"/>
          <w:b w:val="0"/>
          <w:bCs/>
          <w:color w:val="auto"/>
          <w:sz w:val="24"/>
          <w:szCs w:val="24"/>
        </w:rPr>
      </w:pPr>
      <w:r>
        <w:rPr>
          <w:rFonts w:hint="default" w:ascii="Trebuchet MS" w:hAnsi="Trebuchet MS" w:cs="Trebuchet MS"/>
          <w:color w:val="auto"/>
          <w:kern w:val="0"/>
          <w:sz w:val="24"/>
          <w:szCs w:val="24"/>
          <w:lang w:eastAsia="en-US"/>
        </w:rPr>
        <w:t xml:space="preserve">Către        </w:t>
      </w:r>
      <w:r>
        <w:rPr>
          <w:rFonts w:hint="default" w:ascii="Trebuchet MS" w:hAnsi="Trebuchet MS" w:cs="Trebuchet MS"/>
          <w:color w:val="auto"/>
          <w:kern w:val="0"/>
          <w:sz w:val="24"/>
          <w:szCs w:val="24"/>
          <w:lang w:val="en-US" w:eastAsia="en-US"/>
        </w:rPr>
        <w:t xml:space="preserve"> </w:t>
      </w:r>
      <w:r>
        <w:rPr>
          <w:rFonts w:hint="default" w:ascii="Trebuchet MS" w:hAnsi="Trebuchet MS" w:cs="Trebuchet MS"/>
          <w:color w:val="auto"/>
          <w:kern w:val="0"/>
          <w:sz w:val="24"/>
          <w:szCs w:val="24"/>
          <w:lang w:eastAsia="en-US"/>
        </w:rPr>
        <w:t>:</w:t>
      </w:r>
      <w:r>
        <w:rPr>
          <w:rFonts w:hint="default" w:ascii="Trebuchet MS" w:hAnsi="Trebuchet MS" w:cs="Trebuchet MS"/>
          <w:b w:val="0"/>
          <w:bCs/>
          <w:color w:val="auto"/>
          <w:sz w:val="24"/>
          <w:szCs w:val="24"/>
          <w:lang w:val="en-US"/>
        </w:rPr>
        <w:t xml:space="preserve"> Direc</w:t>
      </w:r>
      <w:r>
        <w:rPr>
          <w:rFonts w:hint="default" w:ascii="Trebuchet MS" w:hAnsi="Trebuchet MS" w:cs="Trebuchet MS"/>
          <w:b w:val="0"/>
          <w:bCs/>
          <w:color w:val="auto"/>
          <w:sz w:val="24"/>
          <w:szCs w:val="24"/>
          <w:lang w:val="ro-RO"/>
        </w:rPr>
        <w:t>ț</w:t>
      </w:r>
      <w:r>
        <w:rPr>
          <w:rFonts w:hint="default" w:ascii="Trebuchet MS" w:hAnsi="Trebuchet MS" w:cs="Trebuchet MS"/>
          <w:b w:val="0"/>
          <w:bCs/>
          <w:color w:val="auto"/>
          <w:sz w:val="24"/>
          <w:szCs w:val="24"/>
          <w:lang w:val="en-US"/>
        </w:rPr>
        <w:t>ia General</w:t>
      </w:r>
      <w:r>
        <w:rPr>
          <w:rFonts w:hint="default" w:ascii="Trebuchet MS" w:hAnsi="Trebuchet MS" w:cs="Trebuchet MS"/>
          <w:b w:val="0"/>
          <w:bCs/>
          <w:color w:val="auto"/>
          <w:sz w:val="24"/>
          <w:szCs w:val="24"/>
          <w:lang w:val="ro-RO"/>
        </w:rPr>
        <w:t>ă</w:t>
      </w:r>
      <w:r>
        <w:rPr>
          <w:rFonts w:hint="default" w:ascii="Trebuchet MS" w:hAnsi="Trebuchet MS" w:cs="Trebuchet MS"/>
          <w:b w:val="0"/>
          <w:bCs/>
          <w:color w:val="auto"/>
          <w:sz w:val="24"/>
          <w:szCs w:val="24"/>
          <w:lang w:val="en-US"/>
        </w:rPr>
        <w:t xml:space="preserve"> Regional</w:t>
      </w:r>
      <w:r>
        <w:rPr>
          <w:rFonts w:hint="default" w:ascii="Trebuchet MS" w:hAnsi="Trebuchet MS" w:cs="Trebuchet MS"/>
          <w:b w:val="0"/>
          <w:bCs/>
          <w:color w:val="auto"/>
          <w:sz w:val="24"/>
          <w:szCs w:val="24"/>
          <w:lang w:val="ro-RO"/>
        </w:rPr>
        <w:t>ă</w:t>
      </w:r>
      <w:r>
        <w:rPr>
          <w:rFonts w:hint="default" w:ascii="Trebuchet MS" w:hAnsi="Trebuchet MS" w:cs="Trebuchet MS"/>
          <w:b w:val="0"/>
          <w:bCs/>
          <w:color w:val="auto"/>
          <w:sz w:val="24"/>
          <w:szCs w:val="24"/>
          <w:lang w:val="en-US"/>
        </w:rPr>
        <w:t xml:space="preserve"> a Finan</w:t>
      </w:r>
      <w:r>
        <w:rPr>
          <w:rFonts w:hint="default" w:ascii="Trebuchet MS" w:hAnsi="Trebuchet MS" w:cs="Trebuchet MS"/>
          <w:b w:val="0"/>
          <w:bCs/>
          <w:color w:val="auto"/>
          <w:sz w:val="24"/>
          <w:szCs w:val="24"/>
          <w:lang w:val="ro-RO"/>
        </w:rPr>
        <w:t>ț</w:t>
      </w:r>
      <w:r>
        <w:rPr>
          <w:rFonts w:hint="default" w:ascii="Trebuchet MS" w:hAnsi="Trebuchet MS" w:cs="Trebuchet MS"/>
          <w:b w:val="0"/>
          <w:bCs/>
          <w:color w:val="auto"/>
          <w:sz w:val="24"/>
          <w:szCs w:val="24"/>
          <w:lang w:val="en-US"/>
        </w:rPr>
        <w:t>elor Publice Cluj-Napoca</w:t>
      </w:r>
    </w:p>
    <w:p>
      <w:pPr>
        <w:keepNext w:val="0"/>
        <w:keepLines w:val="0"/>
        <w:pageBreakBefore w:val="0"/>
        <w:widowControl/>
        <w:kinsoku/>
        <w:wordWrap/>
        <w:topLinePunct w:val="0"/>
        <w:autoSpaceDE/>
        <w:autoSpaceDN/>
        <w:bidi w:val="0"/>
        <w:adjustRightInd/>
        <w:snapToGrid/>
        <w:spacing w:before="0" w:beforeAutospacing="0" w:after="0" w:afterAutospacing="0" w:line="240" w:lineRule="auto"/>
        <w:ind w:right="0" w:rightChars="0" w:firstLine="0"/>
        <w:jc w:val="both"/>
        <w:textAlignment w:val="auto"/>
        <w:outlineLvl w:val="9"/>
        <w:rPr>
          <w:rFonts w:hint="default" w:ascii="Trebuchet MS" w:hAnsi="Trebuchet MS" w:cs="Trebuchet MS"/>
          <w:b w:val="0"/>
          <w:bCs/>
          <w:color w:val="auto"/>
          <w:sz w:val="24"/>
          <w:szCs w:val="24"/>
        </w:rPr>
      </w:pPr>
      <w:r>
        <w:rPr>
          <w:rFonts w:hint="default" w:ascii="Trebuchet MS" w:hAnsi="Trebuchet MS" w:cs="Trebuchet MS"/>
          <w:b w:val="0"/>
          <w:bCs/>
          <w:color w:val="auto"/>
          <w:sz w:val="24"/>
          <w:szCs w:val="24"/>
          <w:lang w:val="en-US"/>
        </w:rPr>
        <w:t xml:space="preserve">                Compartimentul de Comunicare, Rela</w:t>
      </w:r>
      <w:r>
        <w:rPr>
          <w:rFonts w:hint="default" w:ascii="Trebuchet MS" w:hAnsi="Trebuchet MS" w:cs="Trebuchet MS"/>
          <w:b w:val="0"/>
          <w:bCs/>
          <w:color w:val="auto"/>
          <w:sz w:val="24"/>
          <w:szCs w:val="24"/>
          <w:lang w:val="ro-RO"/>
        </w:rPr>
        <w:t>ț</w:t>
      </w:r>
      <w:r>
        <w:rPr>
          <w:rFonts w:hint="default" w:ascii="Trebuchet MS" w:hAnsi="Trebuchet MS" w:cs="Trebuchet MS"/>
          <w:b w:val="0"/>
          <w:bCs/>
          <w:color w:val="auto"/>
          <w:sz w:val="24"/>
          <w:szCs w:val="24"/>
          <w:lang w:val="en-US"/>
        </w:rPr>
        <w:t xml:space="preserve">ii Publice </w:t>
      </w:r>
      <w:r>
        <w:rPr>
          <w:rFonts w:hint="default" w:ascii="Trebuchet MS" w:hAnsi="Trebuchet MS" w:cs="Trebuchet MS"/>
          <w:b w:val="0"/>
          <w:bCs/>
          <w:color w:val="auto"/>
          <w:sz w:val="24"/>
          <w:szCs w:val="24"/>
          <w:lang w:val="ro-RO"/>
        </w:rPr>
        <w:t>ș</w:t>
      </w:r>
      <w:r>
        <w:rPr>
          <w:rFonts w:hint="default" w:ascii="Trebuchet MS" w:hAnsi="Trebuchet MS" w:cs="Trebuchet MS"/>
          <w:b w:val="0"/>
          <w:bCs/>
          <w:color w:val="auto"/>
          <w:sz w:val="24"/>
          <w:szCs w:val="24"/>
          <w:lang w:val="en-US"/>
        </w:rPr>
        <w:t>i Mass Media</w:t>
      </w:r>
      <w:r>
        <w:rPr>
          <w:rFonts w:hint="default" w:ascii="Trebuchet MS" w:hAnsi="Trebuchet MS" w:eastAsia="Arial" w:cs="Trebuchet MS"/>
          <w:b w:val="0"/>
          <w:bCs/>
          <w:color w:val="auto"/>
          <w:kern w:val="0"/>
          <w:sz w:val="24"/>
          <w:szCs w:val="24"/>
          <w:lang w:eastAsia="en-US"/>
        </w:rPr>
        <w:t xml:space="preserve">         </w:t>
      </w:r>
    </w:p>
    <w:p>
      <w:pPr>
        <w:keepNext w:val="0"/>
        <w:keepLines w:val="0"/>
        <w:pageBreakBefore w:val="0"/>
        <w:widowControl/>
        <w:suppressAutoHyphens w:val="0"/>
        <w:kinsoku/>
        <w:wordWrap/>
        <w:topLinePunct w:val="0"/>
        <w:autoSpaceDE/>
        <w:autoSpaceDN/>
        <w:bidi w:val="0"/>
        <w:adjustRightInd/>
        <w:snapToGrid/>
        <w:spacing w:before="0" w:beforeAutospacing="0" w:after="0" w:afterAutospacing="0" w:line="240" w:lineRule="auto"/>
        <w:ind w:left="-90" w:right="0" w:rightChars="0" w:firstLine="0"/>
        <w:jc w:val="both"/>
        <w:textAlignment w:val="auto"/>
        <w:outlineLvl w:val="9"/>
        <w:rPr>
          <w:rFonts w:hint="default" w:ascii="Trebuchet MS" w:hAnsi="Trebuchet MS" w:cs="Trebuchet MS"/>
          <w:b w:val="0"/>
          <w:bCs/>
          <w:color w:val="auto"/>
          <w:sz w:val="24"/>
          <w:szCs w:val="24"/>
        </w:rPr>
      </w:pPr>
      <w:r>
        <w:rPr>
          <w:rFonts w:hint="default" w:ascii="Trebuchet MS" w:hAnsi="Trebuchet MS" w:eastAsia="Arial" w:cs="Trebuchet MS"/>
          <w:b w:val="0"/>
          <w:bCs/>
          <w:color w:val="auto"/>
          <w:kern w:val="0"/>
          <w:sz w:val="24"/>
          <w:szCs w:val="24"/>
          <w:lang w:eastAsia="en-US"/>
        </w:rPr>
        <w:t xml:space="preserve"> </w:t>
      </w:r>
      <w:r>
        <w:rPr>
          <w:rFonts w:hint="default" w:ascii="Trebuchet MS" w:hAnsi="Trebuchet MS" w:cs="Trebuchet MS"/>
          <w:b w:val="0"/>
          <w:bCs/>
          <w:color w:val="auto"/>
          <w:kern w:val="0"/>
          <w:sz w:val="24"/>
          <w:szCs w:val="24"/>
          <w:lang w:eastAsia="en-US"/>
        </w:rPr>
        <w:t>În atenţia</w:t>
      </w:r>
      <w:r>
        <w:rPr>
          <w:rFonts w:hint="default" w:ascii="Trebuchet MS" w:hAnsi="Trebuchet MS" w:cs="Trebuchet MS"/>
          <w:b w:val="0"/>
          <w:bCs/>
          <w:color w:val="auto"/>
          <w:kern w:val="0"/>
          <w:sz w:val="24"/>
          <w:szCs w:val="24"/>
          <w:lang w:eastAsia="en-US"/>
        </w:rPr>
        <w:tab/>
      </w:r>
      <w:r>
        <w:rPr>
          <w:rFonts w:hint="default" w:ascii="Trebuchet MS" w:hAnsi="Trebuchet MS" w:cs="Trebuchet MS"/>
          <w:b w:val="0"/>
          <w:bCs/>
          <w:color w:val="auto"/>
          <w:kern w:val="0"/>
          <w:sz w:val="24"/>
          <w:szCs w:val="24"/>
          <w:lang w:eastAsia="en-US"/>
        </w:rPr>
        <w:t xml:space="preserve"> : Domnului </w:t>
      </w:r>
      <w:r>
        <w:rPr>
          <w:rFonts w:hint="default" w:ascii="Trebuchet MS" w:hAnsi="Trebuchet MS" w:cs="Trebuchet MS"/>
          <w:b w:val="0"/>
          <w:bCs/>
          <w:color w:val="auto"/>
          <w:sz w:val="24"/>
          <w:szCs w:val="24"/>
          <w:lang w:val="en-US"/>
        </w:rPr>
        <w:t>Radu Alin</w:t>
      </w:r>
      <w:r>
        <w:rPr>
          <w:rFonts w:hint="default" w:ascii="Trebuchet MS" w:hAnsi="Trebuchet MS" w:cs="Trebuchet MS"/>
          <w:b w:val="0"/>
          <w:bCs/>
          <w:color w:val="auto"/>
          <w:kern w:val="0"/>
          <w:sz w:val="24"/>
          <w:szCs w:val="24"/>
          <w:lang w:eastAsia="en-US"/>
        </w:rPr>
        <w:t xml:space="preserve">, </w:t>
      </w:r>
      <w:r>
        <w:rPr>
          <w:rFonts w:hint="default" w:ascii="Trebuchet MS" w:hAnsi="Trebuchet MS" w:cs="Trebuchet MS"/>
          <w:b w:val="0"/>
          <w:bCs/>
          <w:color w:val="auto"/>
          <w:kern w:val="0"/>
          <w:sz w:val="24"/>
          <w:szCs w:val="24"/>
          <w:lang w:val="en-US" w:eastAsia="en-US"/>
        </w:rPr>
        <w:t>consilier superior</w:t>
      </w:r>
    </w:p>
    <w:p>
      <w:pPr>
        <w:keepNext w:val="0"/>
        <w:keepLines w:val="0"/>
        <w:pageBreakBefore w:val="0"/>
        <w:widowControl/>
        <w:suppressAutoHyphens w:val="0"/>
        <w:kinsoku/>
        <w:wordWrap/>
        <w:topLinePunct w:val="0"/>
        <w:autoSpaceDE/>
        <w:autoSpaceDN/>
        <w:bidi w:val="0"/>
        <w:adjustRightInd/>
        <w:snapToGrid/>
        <w:spacing w:before="0" w:beforeAutospacing="0" w:after="0" w:afterAutospacing="0" w:line="240" w:lineRule="auto"/>
        <w:ind w:left="-90" w:right="0" w:rightChars="0" w:firstLine="0"/>
        <w:jc w:val="both"/>
        <w:textAlignment w:val="auto"/>
        <w:outlineLvl w:val="9"/>
        <w:rPr>
          <w:rFonts w:hint="default" w:ascii="Trebuchet MS" w:hAnsi="Trebuchet MS" w:cs="Trebuchet MS"/>
          <w:b w:val="0"/>
          <w:bCs/>
          <w:color w:val="auto"/>
          <w:sz w:val="24"/>
          <w:szCs w:val="24"/>
        </w:rPr>
      </w:pPr>
      <w:r>
        <w:rPr>
          <w:rFonts w:hint="default" w:ascii="Trebuchet MS" w:hAnsi="Trebuchet MS" w:eastAsia="Arial" w:cs="Trebuchet MS"/>
          <w:b w:val="0"/>
          <w:bCs/>
          <w:color w:val="auto"/>
          <w:kern w:val="0"/>
          <w:sz w:val="24"/>
          <w:szCs w:val="24"/>
          <w:lang w:eastAsia="en-US"/>
        </w:rPr>
        <w:t xml:space="preserve"> </w:t>
      </w:r>
      <w:r>
        <w:rPr>
          <w:rFonts w:hint="default" w:ascii="Trebuchet MS" w:hAnsi="Trebuchet MS" w:cs="Trebuchet MS"/>
          <w:b w:val="0"/>
          <w:bCs/>
          <w:color w:val="auto"/>
          <w:kern w:val="0"/>
          <w:sz w:val="24"/>
          <w:szCs w:val="24"/>
          <w:lang w:eastAsia="en-US"/>
        </w:rPr>
        <w:t>Ref.</w:t>
      </w:r>
      <w:r>
        <w:rPr>
          <w:rFonts w:hint="default" w:ascii="Trebuchet MS" w:hAnsi="Trebuchet MS" w:cs="Trebuchet MS"/>
          <w:b w:val="0"/>
          <w:bCs/>
          <w:color w:val="auto"/>
          <w:kern w:val="0"/>
          <w:sz w:val="24"/>
          <w:szCs w:val="24"/>
          <w:lang w:eastAsia="en-US"/>
        </w:rPr>
        <w:tab/>
      </w:r>
      <w:r>
        <w:rPr>
          <w:rFonts w:hint="default" w:ascii="Trebuchet MS" w:hAnsi="Trebuchet MS" w:cs="Trebuchet MS"/>
          <w:b w:val="0"/>
          <w:bCs/>
          <w:color w:val="auto"/>
          <w:kern w:val="0"/>
          <w:sz w:val="24"/>
          <w:szCs w:val="24"/>
          <w:lang w:eastAsia="en-US"/>
        </w:rPr>
        <w:tab/>
      </w:r>
      <w:r>
        <w:rPr>
          <w:rFonts w:hint="default" w:ascii="Trebuchet MS" w:hAnsi="Trebuchet MS" w:cs="Trebuchet MS"/>
          <w:b w:val="0"/>
          <w:bCs/>
          <w:color w:val="auto"/>
          <w:kern w:val="0"/>
          <w:sz w:val="24"/>
          <w:szCs w:val="24"/>
          <w:lang w:eastAsia="en-US"/>
        </w:rPr>
        <w:t xml:space="preserve"> : </w:t>
      </w:r>
      <w:r>
        <w:rPr>
          <w:rFonts w:hint="default" w:ascii="Trebuchet MS" w:hAnsi="Trebuchet MS" w:cs="Trebuchet MS"/>
          <w:b w:val="0"/>
          <w:bCs/>
          <w:color w:val="auto"/>
          <w:sz w:val="24"/>
          <w:szCs w:val="24"/>
          <w:lang w:val="ro-RO"/>
        </w:rPr>
        <w:t>Adresa n</w:t>
      </w:r>
      <w:r>
        <w:rPr>
          <w:rFonts w:hint="default" w:ascii="Trebuchet MS" w:hAnsi="Trebuchet MS" w:cs="Trebuchet MS"/>
          <w:b w:val="0"/>
          <w:bCs/>
          <w:color w:val="auto"/>
          <w:sz w:val="24"/>
          <w:szCs w:val="24"/>
          <w:lang w:val="en-US"/>
        </w:rPr>
        <w:t>r. CJR-DGR 18641/06.09.2019</w:t>
      </w:r>
    </w:p>
    <w:p>
      <w:pPr>
        <w:keepNext w:val="0"/>
        <w:keepLines w:val="0"/>
        <w:pageBreakBefore w:val="0"/>
        <w:widowControl/>
        <w:kinsoku/>
        <w:wordWrap/>
        <w:topLinePunct w:val="0"/>
        <w:autoSpaceDE/>
        <w:autoSpaceDN/>
        <w:bidi w:val="0"/>
        <w:adjustRightInd/>
        <w:snapToGrid/>
        <w:spacing w:before="0" w:beforeAutospacing="0" w:after="0" w:afterAutospacing="0" w:line="240" w:lineRule="auto"/>
        <w:ind w:left="1440" w:right="0" w:rightChars="0" w:hanging="1440"/>
        <w:jc w:val="both"/>
        <w:textAlignment w:val="auto"/>
        <w:outlineLvl w:val="9"/>
        <w:rPr>
          <w:rFonts w:hint="default" w:ascii="Trebuchet MS" w:hAnsi="Trebuchet MS" w:cs="Trebuchet MS"/>
          <w:b w:val="0"/>
          <w:bCs/>
          <w:color w:val="auto"/>
          <w:sz w:val="24"/>
          <w:szCs w:val="24"/>
        </w:rPr>
      </w:pPr>
      <w:r>
        <w:rPr>
          <w:rFonts w:hint="default" w:ascii="Trebuchet MS" w:hAnsi="Trebuchet MS" w:cs="Trebuchet MS"/>
          <w:b w:val="0"/>
          <w:bCs/>
          <w:color w:val="auto"/>
          <w:kern w:val="0"/>
          <w:sz w:val="24"/>
          <w:szCs w:val="24"/>
          <w:lang w:eastAsia="en-US"/>
        </w:rPr>
        <w:t>De la</w:t>
      </w:r>
      <w:r>
        <w:rPr>
          <w:rFonts w:hint="default" w:ascii="Trebuchet MS" w:hAnsi="Trebuchet MS" w:cs="Trebuchet MS"/>
          <w:b w:val="0"/>
          <w:bCs/>
          <w:color w:val="auto"/>
          <w:kern w:val="0"/>
          <w:sz w:val="24"/>
          <w:szCs w:val="24"/>
          <w:lang w:eastAsia="en-US"/>
        </w:rPr>
        <w:tab/>
      </w:r>
      <w:r>
        <w:rPr>
          <w:rFonts w:hint="default" w:ascii="Trebuchet MS" w:hAnsi="Trebuchet MS" w:cs="Trebuchet MS"/>
          <w:b w:val="0"/>
          <w:bCs/>
          <w:color w:val="auto"/>
          <w:kern w:val="0"/>
          <w:sz w:val="24"/>
          <w:szCs w:val="24"/>
          <w:lang w:val="ro-RO" w:eastAsia="en-US"/>
        </w:rPr>
        <w:t xml:space="preserve"> </w:t>
      </w:r>
      <w:r>
        <w:rPr>
          <w:rFonts w:hint="default" w:ascii="Trebuchet MS" w:hAnsi="Trebuchet MS" w:cs="Trebuchet MS"/>
          <w:b w:val="0"/>
          <w:bCs/>
          <w:color w:val="auto"/>
          <w:kern w:val="0"/>
          <w:sz w:val="24"/>
          <w:szCs w:val="24"/>
          <w:lang w:eastAsia="en-US"/>
        </w:rPr>
        <w:t xml:space="preserve">: </w:t>
      </w:r>
      <w:r>
        <w:rPr>
          <w:rFonts w:hint="default" w:ascii="Trebuchet MS" w:hAnsi="Trebuchet MS" w:cs="Trebuchet MS"/>
          <w:b w:val="0"/>
          <w:bCs/>
          <w:color w:val="auto"/>
          <w:sz w:val="24"/>
          <w:szCs w:val="24"/>
        </w:rPr>
        <w:t>Direcția</w:t>
      </w:r>
      <w:r>
        <w:rPr>
          <w:rFonts w:hint="default" w:ascii="Trebuchet MS" w:hAnsi="Trebuchet MS" w:cs="Trebuchet MS"/>
          <w:b w:val="0"/>
          <w:bCs/>
          <w:color w:val="auto"/>
          <w:sz w:val="24"/>
          <w:szCs w:val="24"/>
          <w:lang w:val="en-US"/>
        </w:rPr>
        <w:t xml:space="preserve"> General</w:t>
      </w:r>
      <w:r>
        <w:rPr>
          <w:rFonts w:hint="default" w:ascii="Trebuchet MS" w:hAnsi="Trebuchet MS" w:cs="Trebuchet MS"/>
          <w:b w:val="0"/>
          <w:bCs/>
          <w:color w:val="auto"/>
          <w:sz w:val="24"/>
          <w:szCs w:val="24"/>
          <w:lang w:val="ro-RO"/>
        </w:rPr>
        <w:t>ă Regională a Finanțelor Publice Cluj- Napoca</w:t>
      </w:r>
    </w:p>
    <w:p>
      <w:pPr>
        <w:keepNext w:val="0"/>
        <w:keepLines w:val="0"/>
        <w:pageBreakBefore w:val="0"/>
        <w:widowControl/>
        <w:kinsoku/>
        <w:wordWrap/>
        <w:overflowPunct/>
        <w:topLinePunct w:val="0"/>
        <w:autoSpaceDE/>
        <w:autoSpaceDN/>
        <w:bidi w:val="0"/>
        <w:adjustRightInd/>
        <w:snapToGrid/>
        <w:spacing w:before="0" w:after="0" w:line="240" w:lineRule="auto"/>
        <w:ind w:right="0" w:rightChars="0" w:firstLine="240" w:firstLineChars="100"/>
        <w:jc w:val="both"/>
        <w:textAlignment w:val="auto"/>
        <w:outlineLvl w:val="9"/>
        <w:rPr>
          <w:rFonts w:hint="default" w:ascii="Trebuchet MS" w:hAnsi="Trebuchet MS" w:cs="Trebuchet MS"/>
          <w:b w:val="0"/>
          <w:bCs w:val="0"/>
          <w:color w:val="auto"/>
          <w:sz w:val="24"/>
          <w:szCs w:val="24"/>
        </w:rPr>
      </w:pPr>
      <w:r>
        <w:rPr>
          <w:rFonts w:hint="default" w:ascii="Trebuchet MS" w:hAnsi="Trebuchet MS" w:cs="Trebuchet MS"/>
          <w:b w:val="0"/>
          <w:bCs/>
          <w:color w:val="auto"/>
          <w:sz w:val="24"/>
          <w:szCs w:val="24"/>
          <w:lang w:val="ro-RO"/>
        </w:rPr>
        <w:t xml:space="preserve">             </w:t>
      </w:r>
      <w:r>
        <w:rPr>
          <w:rFonts w:hint="default" w:ascii="Trebuchet MS" w:hAnsi="Trebuchet MS" w:cs="Trebuchet MS"/>
          <w:b w:val="0"/>
          <w:bCs w:val="0"/>
          <w:color w:val="auto"/>
          <w:spacing w:val="20"/>
          <w:sz w:val="24"/>
          <w:szCs w:val="24"/>
          <w:lang w:val="en-US"/>
        </w:rPr>
        <w:t xml:space="preserve">Serviciul </w:t>
      </w:r>
      <w:r>
        <w:rPr>
          <w:rFonts w:hint="default" w:ascii="Trebuchet MS" w:hAnsi="Trebuchet MS" w:cs="Trebuchet MS"/>
          <w:b w:val="0"/>
          <w:bCs w:val="0"/>
          <w:color w:val="auto"/>
          <w:spacing w:val="20"/>
          <w:sz w:val="24"/>
          <w:szCs w:val="24"/>
          <w:lang w:val="ro-RO"/>
        </w:rPr>
        <w:t>Î</w:t>
      </w:r>
      <w:r>
        <w:rPr>
          <w:rFonts w:hint="default" w:ascii="Trebuchet MS" w:hAnsi="Trebuchet MS" w:cs="Trebuchet MS"/>
          <w:b w:val="0"/>
          <w:bCs w:val="0"/>
          <w:color w:val="auto"/>
          <w:spacing w:val="20"/>
          <w:sz w:val="24"/>
          <w:szCs w:val="24"/>
          <w:lang w:val="en-US"/>
        </w:rPr>
        <w:t xml:space="preserve">ndrumare, </w:t>
      </w:r>
      <w:r>
        <w:rPr>
          <w:rFonts w:hint="default" w:ascii="Trebuchet MS" w:hAnsi="Trebuchet MS" w:cs="Trebuchet MS"/>
          <w:b w:val="0"/>
          <w:bCs w:val="0"/>
          <w:color w:val="auto"/>
          <w:spacing w:val="20"/>
          <w:sz w:val="24"/>
          <w:szCs w:val="24"/>
          <w:lang w:val="ro-RO"/>
        </w:rPr>
        <w:t>A</w:t>
      </w:r>
      <w:r>
        <w:rPr>
          <w:rFonts w:hint="default" w:ascii="Trebuchet MS" w:hAnsi="Trebuchet MS" w:cs="Trebuchet MS"/>
          <w:b w:val="0"/>
          <w:bCs w:val="0"/>
          <w:color w:val="auto"/>
          <w:spacing w:val="20"/>
          <w:sz w:val="24"/>
          <w:szCs w:val="24"/>
          <w:lang w:val="en-US"/>
        </w:rPr>
        <w:t>sist</w:t>
      </w:r>
      <w:r>
        <w:rPr>
          <w:rFonts w:hint="default" w:ascii="Trebuchet MS" w:hAnsi="Trebuchet MS" w:cs="Trebuchet MS"/>
          <w:b w:val="0"/>
          <w:bCs w:val="0"/>
          <w:color w:val="auto"/>
          <w:spacing w:val="20"/>
          <w:sz w:val="24"/>
          <w:szCs w:val="24"/>
          <w:lang w:val="ro-RO"/>
        </w:rPr>
        <w:t>ență</w:t>
      </w:r>
      <w:r>
        <w:rPr>
          <w:rFonts w:hint="default" w:ascii="Trebuchet MS" w:hAnsi="Trebuchet MS" w:cs="Trebuchet MS"/>
          <w:b w:val="0"/>
          <w:bCs w:val="0"/>
          <w:color w:val="auto"/>
          <w:spacing w:val="20"/>
          <w:sz w:val="24"/>
          <w:szCs w:val="24"/>
          <w:lang w:val="en-US"/>
        </w:rPr>
        <w:t xml:space="preserve"> </w:t>
      </w:r>
      <w:r>
        <w:rPr>
          <w:rFonts w:hint="default" w:ascii="Trebuchet MS" w:hAnsi="Trebuchet MS" w:cs="Trebuchet MS"/>
          <w:b w:val="0"/>
          <w:bCs w:val="0"/>
          <w:color w:val="auto"/>
          <w:spacing w:val="20"/>
          <w:sz w:val="24"/>
          <w:szCs w:val="24"/>
          <w:lang w:val="ro-RO"/>
        </w:rPr>
        <w:t>ș</w:t>
      </w:r>
      <w:r>
        <w:rPr>
          <w:rFonts w:hint="default" w:ascii="Trebuchet MS" w:hAnsi="Trebuchet MS" w:cs="Trebuchet MS"/>
          <w:b w:val="0"/>
          <w:bCs w:val="0"/>
          <w:color w:val="auto"/>
          <w:spacing w:val="20"/>
          <w:sz w:val="24"/>
          <w:szCs w:val="24"/>
          <w:lang w:val="en-US"/>
        </w:rPr>
        <w:t xml:space="preserve">i Servicii </w:t>
      </w:r>
      <w:r>
        <w:rPr>
          <w:rFonts w:hint="default" w:ascii="Trebuchet MS" w:hAnsi="Trebuchet MS" w:cs="Trebuchet MS"/>
          <w:b w:val="0"/>
          <w:bCs w:val="0"/>
          <w:color w:val="auto"/>
          <w:spacing w:val="20"/>
          <w:sz w:val="24"/>
          <w:szCs w:val="24"/>
          <w:lang w:val="ro-RO"/>
        </w:rPr>
        <w:t>C</w:t>
      </w:r>
      <w:r>
        <w:rPr>
          <w:rFonts w:hint="default" w:ascii="Trebuchet MS" w:hAnsi="Trebuchet MS" w:cs="Trebuchet MS"/>
          <w:b w:val="0"/>
          <w:bCs w:val="0"/>
          <w:color w:val="auto"/>
          <w:spacing w:val="20"/>
          <w:sz w:val="24"/>
          <w:szCs w:val="24"/>
          <w:lang w:val="en-US"/>
        </w:rPr>
        <w:t>ontribuabili</w:t>
      </w:r>
    </w:p>
    <w:p>
      <w:pPr>
        <w:keepNext w:val="0"/>
        <w:keepLines w:val="0"/>
        <w:pageBreakBefore w:val="0"/>
        <w:widowControl/>
        <w:kinsoku/>
        <w:wordWrap/>
        <w:topLinePunct w:val="0"/>
        <w:autoSpaceDE/>
        <w:autoSpaceDN/>
        <w:bidi w:val="0"/>
        <w:adjustRightInd/>
        <w:snapToGrid/>
        <w:spacing w:before="0" w:beforeAutospacing="0" w:after="0" w:afterAutospacing="0" w:line="240" w:lineRule="auto"/>
        <w:ind w:left="1440" w:right="0" w:rightChars="0" w:hanging="1440"/>
        <w:jc w:val="both"/>
        <w:textAlignment w:val="auto"/>
        <w:outlineLvl w:val="9"/>
        <w:rPr>
          <w:rFonts w:hint="default" w:ascii="Trebuchet MS" w:hAnsi="Trebuchet MS" w:cs="Trebuchet MS"/>
          <w:b w:val="0"/>
          <w:bCs/>
          <w:color w:val="auto"/>
          <w:sz w:val="24"/>
          <w:szCs w:val="24"/>
        </w:rPr>
      </w:pPr>
    </w:p>
    <w:p>
      <w:pPr>
        <w:keepNext w:val="0"/>
        <w:keepLines w:val="0"/>
        <w:pageBreakBefore w:val="0"/>
        <w:widowControl/>
        <w:kinsoku/>
        <w:wordWrap/>
        <w:topLinePunct w:val="0"/>
        <w:autoSpaceDE/>
        <w:autoSpaceDN/>
        <w:bidi w:val="0"/>
        <w:adjustRightInd/>
        <w:snapToGrid/>
        <w:spacing w:before="0" w:beforeAutospacing="0" w:after="0" w:afterAutospacing="0" w:line="240" w:lineRule="auto"/>
        <w:ind w:right="0" w:rightChars="0"/>
        <w:jc w:val="both"/>
        <w:textAlignment w:val="auto"/>
        <w:outlineLvl w:val="9"/>
        <w:rPr>
          <w:rFonts w:hint="default" w:ascii="Trebuchet MS" w:hAnsi="Trebuchet MS" w:cs="Trebuchet MS"/>
          <w:color w:val="auto"/>
          <w:sz w:val="24"/>
          <w:szCs w:val="24"/>
          <w:lang w:val="es-ES"/>
        </w:rPr>
      </w:pPr>
    </w:p>
    <w:p>
      <w:pPr>
        <w:keepNext w:val="0"/>
        <w:keepLines w:val="0"/>
        <w:pageBreakBefore w:val="0"/>
        <w:widowControl/>
        <w:kinsoku/>
        <w:wordWrap/>
        <w:topLinePunct w:val="0"/>
        <w:autoSpaceDE/>
        <w:autoSpaceDN/>
        <w:bidi w:val="0"/>
        <w:adjustRightInd/>
        <w:snapToGrid/>
        <w:spacing w:before="0" w:beforeAutospacing="0" w:after="0" w:afterAutospacing="0" w:line="240" w:lineRule="auto"/>
        <w:ind w:left="0" w:leftChars="0" w:right="0" w:rightChars="0"/>
        <w:jc w:val="both"/>
        <w:textAlignment w:val="auto"/>
        <w:outlineLvl w:val="9"/>
        <w:rPr>
          <w:rFonts w:hint="default" w:ascii="Trebuchet MS" w:hAnsi="Trebuchet MS" w:cs="Trebuchet MS"/>
          <w:color w:val="auto"/>
          <w:sz w:val="24"/>
          <w:szCs w:val="24"/>
          <w:lang w:val="es-ES"/>
        </w:rPr>
      </w:pPr>
    </w:p>
    <w:p>
      <w:pPr>
        <w:keepNext w:val="0"/>
        <w:keepLines w:val="0"/>
        <w:pageBreakBefore w:val="0"/>
        <w:widowControl/>
        <w:kinsoku/>
        <w:wordWrap/>
        <w:topLinePunct w:val="0"/>
        <w:autoSpaceDE/>
        <w:autoSpaceDN/>
        <w:bidi w:val="0"/>
        <w:adjustRightInd/>
        <w:snapToGrid/>
        <w:spacing w:before="0" w:beforeAutospacing="0" w:after="0" w:afterAutospacing="0" w:line="240" w:lineRule="auto"/>
        <w:ind w:right="0" w:rightChars="0" w:firstLine="720" w:firstLineChars="0"/>
        <w:jc w:val="both"/>
        <w:textAlignment w:val="auto"/>
        <w:outlineLvl w:val="9"/>
        <w:rPr>
          <w:rFonts w:hint="default" w:ascii="Trebuchet MS" w:hAnsi="Trebuchet MS" w:cs="Trebuchet MS"/>
          <w:b w:val="0"/>
          <w:bCs w:val="0"/>
          <w:color w:val="auto"/>
          <w:sz w:val="24"/>
          <w:szCs w:val="24"/>
          <w:lang w:val="en-US"/>
        </w:rPr>
      </w:pPr>
      <w:r>
        <w:rPr>
          <w:rFonts w:hint="default" w:ascii="Trebuchet MS" w:hAnsi="Trebuchet MS" w:cs="Trebuchet MS"/>
          <w:b w:val="0"/>
          <w:bCs w:val="0"/>
          <w:color w:val="auto"/>
          <w:sz w:val="24"/>
          <w:szCs w:val="24"/>
          <w:lang w:val="es-ES"/>
        </w:rPr>
        <w:t>Stim</w:t>
      </w:r>
      <w:r>
        <w:rPr>
          <w:rFonts w:hint="default" w:ascii="Trebuchet MS" w:hAnsi="Trebuchet MS" w:cs="Trebuchet MS"/>
          <w:b w:val="0"/>
          <w:bCs w:val="0"/>
          <w:color w:val="auto"/>
          <w:sz w:val="24"/>
          <w:szCs w:val="24"/>
          <w:lang w:val="en-US"/>
        </w:rPr>
        <w:t>ate</w:t>
      </w:r>
      <w:r>
        <w:rPr>
          <w:rFonts w:hint="default" w:ascii="Trebuchet MS" w:hAnsi="Trebuchet MS" w:cs="Trebuchet MS"/>
          <w:b w:val="0"/>
          <w:bCs w:val="0"/>
          <w:color w:val="auto"/>
          <w:sz w:val="24"/>
          <w:szCs w:val="24"/>
          <w:lang w:val="ro-RO"/>
        </w:rPr>
        <w:t xml:space="preserve"> do</w:t>
      </w:r>
      <w:r>
        <w:rPr>
          <w:rFonts w:hint="default" w:ascii="Trebuchet MS" w:hAnsi="Trebuchet MS" w:cs="Trebuchet MS"/>
          <w:b w:val="0"/>
          <w:bCs w:val="0"/>
          <w:color w:val="auto"/>
          <w:sz w:val="24"/>
          <w:szCs w:val="24"/>
          <w:lang w:val="en-US"/>
        </w:rPr>
        <w:t>mn,</w:t>
      </w:r>
    </w:p>
    <w:p>
      <w:pPr>
        <w:keepNext w:val="0"/>
        <w:keepLines w:val="0"/>
        <w:pageBreakBefore w:val="0"/>
        <w:widowControl/>
        <w:kinsoku/>
        <w:wordWrap/>
        <w:topLinePunct w:val="0"/>
        <w:autoSpaceDE/>
        <w:autoSpaceDN/>
        <w:bidi w:val="0"/>
        <w:adjustRightInd/>
        <w:snapToGrid/>
        <w:spacing w:before="0" w:beforeAutospacing="0" w:after="0" w:afterAutospacing="0" w:line="240" w:lineRule="auto"/>
        <w:ind w:right="0" w:rightChars="0"/>
        <w:jc w:val="both"/>
        <w:textAlignment w:val="auto"/>
        <w:outlineLvl w:val="9"/>
        <w:rPr>
          <w:rFonts w:hint="default" w:ascii="Trebuchet MS" w:hAnsi="Trebuchet MS" w:cs="Trebuchet MS"/>
          <w:b w:val="0"/>
          <w:bCs w:val="0"/>
          <w:color w:val="auto"/>
          <w:sz w:val="24"/>
          <w:szCs w:val="24"/>
          <w:lang w:val="en-US"/>
        </w:rPr>
      </w:pPr>
    </w:p>
    <w:p>
      <w:pPr>
        <w:keepNext w:val="0"/>
        <w:keepLines w:val="0"/>
        <w:pageBreakBefore w:val="0"/>
        <w:widowControl/>
        <w:kinsoku/>
        <w:wordWrap/>
        <w:overflowPunct w:val="0"/>
        <w:topLinePunct w:val="0"/>
        <w:autoSpaceDE/>
        <w:autoSpaceDN/>
        <w:bidi w:val="0"/>
        <w:adjustRightInd/>
        <w:snapToGrid/>
        <w:spacing w:before="0" w:beforeAutospacing="0" w:after="0" w:afterAutospacing="0" w:line="240" w:lineRule="auto"/>
        <w:ind w:left="0" w:right="0" w:rightChars="0" w:firstLine="700"/>
        <w:jc w:val="both"/>
        <w:textAlignment w:val="auto"/>
        <w:outlineLvl w:val="9"/>
        <w:rPr>
          <w:rFonts w:hint="default" w:ascii="Trebuchet MS" w:hAnsi="Trebuchet MS" w:cs="Trebuchet MS"/>
          <w:b w:val="0"/>
          <w:bCs w:val="0"/>
          <w:color w:val="auto"/>
          <w:sz w:val="24"/>
          <w:szCs w:val="24"/>
          <w:u w:val="none"/>
          <w:lang w:val="en-US"/>
        </w:rPr>
      </w:pPr>
      <w:r>
        <w:rPr>
          <w:rFonts w:hint="default" w:ascii="Trebuchet MS" w:hAnsi="Trebuchet MS" w:cs="Trebuchet MS"/>
          <w:b w:val="0"/>
          <w:bCs w:val="0"/>
          <w:color w:val="auto"/>
          <w:sz w:val="24"/>
          <w:szCs w:val="24"/>
          <w:u w:val="none"/>
          <w:lang w:val="en-US"/>
        </w:rPr>
        <w:t>Urmare adresei Dvs. nr. CJR-DGR 18641/06.09.2019, v</w:t>
      </w:r>
      <w:r>
        <w:rPr>
          <w:rFonts w:hint="default" w:ascii="Trebuchet MS" w:hAnsi="Trebuchet MS" w:cs="Trebuchet MS"/>
          <w:b w:val="0"/>
          <w:bCs w:val="0"/>
          <w:color w:val="auto"/>
          <w:sz w:val="24"/>
          <w:szCs w:val="24"/>
          <w:u w:val="none"/>
          <w:lang w:val="ro-RO"/>
        </w:rPr>
        <w:t>ă</w:t>
      </w:r>
      <w:r>
        <w:rPr>
          <w:rFonts w:hint="default" w:ascii="Trebuchet MS" w:hAnsi="Trebuchet MS" w:cs="Trebuchet MS"/>
          <w:b w:val="0"/>
          <w:bCs w:val="0"/>
          <w:color w:val="auto"/>
          <w:sz w:val="24"/>
          <w:szCs w:val="24"/>
          <w:u w:val="none"/>
          <w:lang w:val="en-US"/>
        </w:rPr>
        <w:t xml:space="preserve"> transmitem al</w:t>
      </w:r>
      <w:r>
        <w:rPr>
          <w:rFonts w:hint="default" w:ascii="Trebuchet MS" w:hAnsi="Trebuchet MS" w:cs="Trebuchet MS"/>
          <w:b w:val="0"/>
          <w:bCs w:val="0"/>
          <w:color w:val="auto"/>
          <w:sz w:val="24"/>
          <w:szCs w:val="24"/>
          <w:u w:val="none"/>
          <w:lang w:val="ro-RO"/>
        </w:rPr>
        <w:t>ă</w:t>
      </w:r>
      <w:r>
        <w:rPr>
          <w:rFonts w:hint="default" w:ascii="Trebuchet MS" w:hAnsi="Trebuchet MS" w:cs="Trebuchet MS"/>
          <w:b w:val="0"/>
          <w:bCs w:val="0"/>
          <w:color w:val="auto"/>
          <w:sz w:val="24"/>
          <w:szCs w:val="24"/>
          <w:u w:val="none"/>
          <w:lang w:val="en-US"/>
        </w:rPr>
        <w:t>turat modific</w:t>
      </w:r>
      <w:r>
        <w:rPr>
          <w:rFonts w:hint="default" w:ascii="Trebuchet MS" w:hAnsi="Trebuchet MS" w:cs="Trebuchet MS"/>
          <w:b w:val="0"/>
          <w:bCs w:val="0"/>
          <w:color w:val="auto"/>
          <w:sz w:val="24"/>
          <w:szCs w:val="24"/>
          <w:u w:val="none"/>
          <w:lang w:val="ro-RO"/>
        </w:rPr>
        <w:t>ă</w:t>
      </w:r>
      <w:r>
        <w:rPr>
          <w:rFonts w:hint="default" w:ascii="Trebuchet MS" w:hAnsi="Trebuchet MS" w:cs="Trebuchet MS"/>
          <w:b w:val="0"/>
          <w:bCs w:val="0"/>
          <w:color w:val="auto"/>
          <w:sz w:val="24"/>
          <w:szCs w:val="24"/>
          <w:u w:val="none"/>
          <w:lang w:val="en-US"/>
        </w:rPr>
        <w:t xml:space="preserve">ri legislative cu caracter general </w:t>
      </w:r>
      <w:r>
        <w:rPr>
          <w:rFonts w:hint="default" w:ascii="Trebuchet MS" w:hAnsi="Trebuchet MS" w:cs="Trebuchet MS"/>
          <w:b w:val="0"/>
          <w:bCs w:val="0"/>
          <w:color w:val="auto"/>
          <w:sz w:val="24"/>
          <w:szCs w:val="24"/>
          <w:u w:val="none"/>
          <w:lang w:val="ro-RO"/>
        </w:rPr>
        <w:t>ș</w:t>
      </w:r>
      <w:r>
        <w:rPr>
          <w:rFonts w:hint="default" w:ascii="Trebuchet MS" w:hAnsi="Trebuchet MS" w:cs="Trebuchet MS"/>
          <w:b w:val="0"/>
          <w:bCs w:val="0"/>
          <w:color w:val="auto"/>
          <w:sz w:val="24"/>
          <w:szCs w:val="24"/>
          <w:u w:val="none"/>
          <w:lang w:val="en-US"/>
        </w:rPr>
        <w:t>i specific, pe diferite tipuri de activit</w:t>
      </w:r>
      <w:r>
        <w:rPr>
          <w:rFonts w:hint="default" w:ascii="Trebuchet MS" w:hAnsi="Trebuchet MS" w:cs="Trebuchet MS"/>
          <w:b w:val="0"/>
          <w:bCs w:val="0"/>
          <w:color w:val="auto"/>
          <w:sz w:val="24"/>
          <w:szCs w:val="24"/>
          <w:u w:val="none"/>
          <w:lang w:val="ro-RO"/>
        </w:rPr>
        <w:t>ăț</w:t>
      </w:r>
      <w:r>
        <w:rPr>
          <w:rFonts w:hint="default" w:ascii="Trebuchet MS" w:hAnsi="Trebuchet MS" w:cs="Trebuchet MS"/>
          <w:b w:val="0"/>
          <w:bCs w:val="0"/>
          <w:color w:val="auto"/>
          <w:sz w:val="24"/>
          <w:szCs w:val="24"/>
          <w:u w:val="none"/>
          <w:lang w:val="en-US"/>
        </w:rPr>
        <w:t xml:space="preserve">i, publicate </w:t>
      </w:r>
      <w:r>
        <w:rPr>
          <w:rFonts w:hint="default" w:ascii="Trebuchet MS" w:hAnsi="Trebuchet MS" w:cs="Trebuchet MS"/>
          <w:b w:val="0"/>
          <w:bCs w:val="0"/>
          <w:color w:val="auto"/>
          <w:sz w:val="24"/>
          <w:szCs w:val="24"/>
          <w:u w:val="none"/>
          <w:lang w:val="ro-RO"/>
        </w:rPr>
        <w:t>î</w:t>
      </w:r>
      <w:r>
        <w:rPr>
          <w:rFonts w:hint="default" w:ascii="Trebuchet MS" w:hAnsi="Trebuchet MS" w:cs="Trebuchet MS"/>
          <w:b w:val="0"/>
          <w:bCs w:val="0"/>
          <w:color w:val="auto"/>
          <w:sz w:val="24"/>
          <w:szCs w:val="24"/>
          <w:u w:val="none"/>
          <w:lang w:val="en-US"/>
        </w:rPr>
        <w:t xml:space="preserve">n Monitorul Oficial, </w:t>
      </w:r>
      <w:r>
        <w:rPr>
          <w:rFonts w:hint="default" w:ascii="Trebuchet MS" w:hAnsi="Trebuchet MS" w:cs="Trebuchet MS"/>
          <w:b w:val="0"/>
          <w:bCs w:val="0"/>
          <w:color w:val="auto"/>
          <w:sz w:val="24"/>
          <w:szCs w:val="24"/>
          <w:u w:val="none"/>
          <w:lang w:val="ro-RO"/>
        </w:rPr>
        <w:t>î</w:t>
      </w:r>
      <w:r>
        <w:rPr>
          <w:rFonts w:hint="default" w:ascii="Trebuchet MS" w:hAnsi="Trebuchet MS" w:cs="Trebuchet MS"/>
          <w:b w:val="0"/>
          <w:bCs w:val="0"/>
          <w:color w:val="auto"/>
          <w:sz w:val="24"/>
          <w:szCs w:val="24"/>
          <w:u w:val="none"/>
          <w:lang w:val="en-US"/>
        </w:rPr>
        <w:t xml:space="preserve">n luna </w:t>
      </w:r>
      <w:r>
        <w:rPr>
          <w:rFonts w:hint="default" w:ascii="Trebuchet MS" w:hAnsi="Trebuchet MS" w:cs="Trebuchet MS"/>
          <w:b/>
          <w:bCs/>
          <w:color w:val="auto"/>
          <w:sz w:val="24"/>
          <w:szCs w:val="24"/>
          <w:u w:val="none"/>
          <w:lang w:val="en-US"/>
        </w:rPr>
        <w:t xml:space="preserve">noiembrie </w:t>
      </w:r>
      <w:r>
        <w:rPr>
          <w:rFonts w:hint="default" w:ascii="Trebuchet MS" w:hAnsi="Trebuchet MS" w:cs="Trebuchet MS"/>
          <w:b w:val="0"/>
          <w:bCs w:val="0"/>
          <w:color w:val="auto"/>
          <w:sz w:val="24"/>
          <w:szCs w:val="24"/>
          <w:u w:val="none"/>
          <w:lang w:val="ro-RO"/>
        </w:rPr>
        <w:t>2024</w:t>
      </w:r>
      <w:r>
        <w:rPr>
          <w:rFonts w:hint="default" w:ascii="Trebuchet MS" w:hAnsi="Trebuchet MS" w:cs="Trebuchet MS"/>
          <w:b w:val="0"/>
          <w:bCs w:val="0"/>
          <w:color w:val="auto"/>
          <w:sz w:val="24"/>
          <w:szCs w:val="24"/>
          <w:u w:val="none"/>
          <w:lang w:val="en-US"/>
        </w:rPr>
        <w:t>:</w:t>
      </w:r>
    </w:p>
    <w:p>
      <w:pPr>
        <w:keepNext w:val="0"/>
        <w:keepLines w:val="0"/>
        <w:pageBreakBefore w:val="0"/>
        <w:widowControl/>
        <w:kinsoku/>
        <w:wordWrap/>
        <w:overflowPunct w:val="0"/>
        <w:topLinePunct w:val="0"/>
        <w:autoSpaceDE/>
        <w:autoSpaceDN/>
        <w:bidi w:val="0"/>
        <w:adjustRightInd/>
        <w:snapToGrid/>
        <w:spacing w:before="0" w:beforeAutospacing="0" w:after="0" w:afterAutospacing="0" w:line="240" w:lineRule="auto"/>
        <w:ind w:left="0" w:right="0" w:rightChars="0" w:firstLine="700"/>
        <w:jc w:val="both"/>
        <w:textAlignment w:val="auto"/>
        <w:outlineLvl w:val="9"/>
        <w:rPr>
          <w:rFonts w:hint="default" w:ascii="Trebuchet MS" w:hAnsi="Trebuchet MS" w:cs="Trebuchet MS"/>
          <w:b w:val="0"/>
          <w:bCs w:val="0"/>
          <w:color w:val="auto"/>
          <w:sz w:val="24"/>
          <w:szCs w:val="24"/>
          <w:u w:val="none"/>
          <w:lang w:val="en-US"/>
        </w:rPr>
      </w:pPr>
    </w:p>
    <w:p>
      <w:pPr>
        <w:pStyle w:val="16"/>
        <w:keepNext w:val="0"/>
        <w:keepLines w:val="0"/>
        <w:widowControl/>
        <w:suppressLineNumbers w:val="0"/>
        <w:bidi w:val="0"/>
        <w:spacing w:before="0" w:beforeAutospacing="1" w:after="0" w:afterAutospacing="0" w:line="195" w:lineRule="atLeast"/>
        <w:ind w:left="0" w:right="0" w:firstLine="0"/>
        <w:jc w:val="both"/>
        <w:rPr>
          <w:rFonts w:hint="default" w:ascii="Times New Roman" w:hAnsi="Times New Roman" w:cs="Times New Roman"/>
          <w:i w:val="0"/>
          <w:iCs w:val="0"/>
          <w:caps w:val="0"/>
          <w:color w:val="auto"/>
          <w:spacing w:val="0"/>
          <w:sz w:val="20"/>
          <w:szCs w:val="20"/>
          <w:lang w:val="en-US"/>
        </w:rPr>
      </w:pPr>
      <w:r>
        <w:rPr>
          <w:rFonts w:hint="default" w:ascii="Trebuchet MS" w:hAnsi="Trebuchet MS" w:cs="Trebuchet MS"/>
          <w:b/>
          <w:bCs/>
          <w:i w:val="0"/>
          <w:iCs w:val="0"/>
          <w:caps w:val="0"/>
          <w:color w:val="auto"/>
          <w:spacing w:val="0"/>
          <w:sz w:val="24"/>
          <w:szCs w:val="24"/>
          <w:lang w:val="ro"/>
        </w:rPr>
        <w:t> </w:t>
      </w:r>
      <w:r>
        <w:rPr>
          <w:rFonts w:ascii="Trebuchet MS" w:hAnsi="Trebuchet MS" w:cs="Trebuchet MS"/>
          <w:b/>
          <w:bCs/>
          <w:i w:val="0"/>
          <w:iCs w:val="0"/>
          <w:caps w:val="0"/>
          <w:color w:val="auto"/>
          <w:spacing w:val="0"/>
          <w:sz w:val="24"/>
          <w:szCs w:val="24"/>
          <w:shd w:val="clear" w:fill="FFFFFF"/>
          <w:lang w:val="ro"/>
        </w:rPr>
        <w:t>1.</w:t>
      </w:r>
      <w:r>
        <w:rPr>
          <w:rFonts w:hint="default" w:ascii="Trebuchet MS" w:hAnsi="Trebuchet MS" w:cs="Trebuchet MS"/>
          <w:b/>
          <w:bCs/>
          <w:i w:val="0"/>
          <w:iCs w:val="0"/>
          <w:caps w:val="0"/>
          <w:color w:val="auto"/>
          <w:spacing w:val="0"/>
          <w:sz w:val="24"/>
          <w:szCs w:val="24"/>
          <w:shd w:val="clear" w:fill="FFFFFF"/>
          <w:lang w:val="ro"/>
        </w:rPr>
        <w:t> </w:t>
      </w:r>
      <w:r>
        <w:rPr>
          <w:rFonts w:ascii="Trebuchet MS" w:hAnsi="Trebuchet MS" w:cs="Trebuchet MS"/>
          <w:b/>
          <w:bCs/>
          <w:i w:val="0"/>
          <w:iCs w:val="0"/>
          <w:caps w:val="0"/>
          <w:color w:val="auto"/>
          <w:spacing w:val="0"/>
          <w:sz w:val="24"/>
          <w:szCs w:val="24"/>
          <w:lang w:val="en-US"/>
        </w:rPr>
        <w:fldChar w:fldCharType="begin"/>
      </w:r>
      <w:r>
        <w:rPr>
          <w:rFonts w:ascii="Trebuchet MS" w:hAnsi="Trebuchet MS" w:cs="Trebuchet MS"/>
          <w:b/>
          <w:bCs/>
          <w:i w:val="0"/>
          <w:iCs w:val="0"/>
          <w:caps w:val="0"/>
          <w:color w:val="auto"/>
          <w:spacing w:val="0"/>
          <w:sz w:val="24"/>
          <w:szCs w:val="24"/>
          <w:lang w:val="en-US"/>
        </w:rPr>
        <w:instrText xml:space="preserve"> HYPERLINK "file:///E:/ASISTENTA%20CONTRIBUABILI%202024/LUCRARI%20DANA%202024/raportare%20Alin%20Radu%20%20noutati%20legis%20lunar%20pana%20in%2010-%20Simona/NOV2024%20-/BI/BIF%2028.10-1.11%20-%202.html" \l "6437" </w:instrText>
      </w:r>
      <w:r>
        <w:rPr>
          <w:rFonts w:ascii="Trebuchet MS" w:hAnsi="Trebuchet MS" w:cs="Trebuchet MS"/>
          <w:b/>
          <w:bCs/>
          <w:i w:val="0"/>
          <w:iCs w:val="0"/>
          <w:caps w:val="0"/>
          <w:color w:val="auto"/>
          <w:spacing w:val="0"/>
          <w:sz w:val="24"/>
          <w:szCs w:val="24"/>
          <w:lang w:val="en-US"/>
        </w:rPr>
        <w:fldChar w:fldCharType="separate"/>
      </w:r>
      <w:r>
        <w:rPr>
          <w:rStyle w:val="13"/>
          <w:rFonts w:hint="default" w:ascii="Trebuchet MS" w:hAnsi="Trebuchet MS" w:cs="Trebuchet MS"/>
          <w:b/>
          <w:bCs/>
          <w:i w:val="0"/>
          <w:iCs w:val="0"/>
          <w:caps w:val="0"/>
          <w:color w:val="auto"/>
          <w:spacing w:val="0"/>
          <w:sz w:val="24"/>
          <w:szCs w:val="24"/>
          <w:lang w:val="en-US"/>
        </w:rPr>
        <w:t>Ordinul ministrului finanțelor nr.</w:t>
      </w:r>
      <w:r>
        <w:rPr>
          <w:rFonts w:hint="default" w:ascii="Trebuchet MS" w:hAnsi="Trebuchet MS" w:cs="Trebuchet MS"/>
          <w:b/>
          <w:bCs/>
          <w:i w:val="0"/>
          <w:iCs w:val="0"/>
          <w:caps w:val="0"/>
          <w:color w:val="auto"/>
          <w:spacing w:val="0"/>
          <w:sz w:val="24"/>
          <w:szCs w:val="24"/>
          <w:lang w:val="en-US"/>
        </w:rPr>
        <w:fldChar w:fldCharType="end"/>
      </w:r>
      <w:r>
        <w:rPr>
          <w:rFonts w:hint="default" w:ascii="Times New Roman" w:hAnsi="Times New Roman" w:cs="Times New Roman"/>
          <w:i w:val="0"/>
          <w:iCs w:val="0"/>
          <w:caps w:val="0"/>
          <w:color w:val="auto"/>
          <w:spacing w:val="0"/>
          <w:sz w:val="20"/>
          <w:szCs w:val="20"/>
          <w:lang w:val="en-US"/>
        </w:rPr>
        <w:fldChar w:fldCharType="begin"/>
      </w:r>
      <w:r>
        <w:rPr>
          <w:rFonts w:hint="default" w:ascii="Times New Roman" w:hAnsi="Times New Roman" w:cs="Times New Roman"/>
          <w:i w:val="0"/>
          <w:iCs w:val="0"/>
          <w:caps w:val="0"/>
          <w:color w:val="auto"/>
          <w:spacing w:val="0"/>
          <w:sz w:val="20"/>
          <w:szCs w:val="20"/>
          <w:lang w:val="en-US"/>
        </w:rPr>
        <w:instrText xml:space="preserve"> HYPERLINK "file:///E:/ASISTENTA%20CONTRIBUABILI%202024/LUCRARI%20DANA%202024/raportare%20Alin%20Radu%20%20noutati%20legis%20lunar%20pana%20in%2010-%20Simona/NOV2024%20-/BI/BIF%2028.10-1.11%20-%202.html" \l "6437" </w:instrText>
      </w:r>
      <w:r>
        <w:rPr>
          <w:rFonts w:hint="default" w:ascii="Times New Roman" w:hAnsi="Times New Roman" w:cs="Times New Roman"/>
          <w:i w:val="0"/>
          <w:iCs w:val="0"/>
          <w:caps w:val="0"/>
          <w:color w:val="auto"/>
          <w:spacing w:val="0"/>
          <w:sz w:val="20"/>
          <w:szCs w:val="20"/>
          <w:lang w:val="en-US"/>
        </w:rPr>
        <w:fldChar w:fldCharType="separate"/>
      </w:r>
      <w:r>
        <w:rPr>
          <w:rStyle w:val="13"/>
          <w:rFonts w:hint="default" w:ascii="Times New Roman" w:hAnsi="Times New Roman" w:cs="Times New Roman"/>
          <w:i w:val="0"/>
          <w:iCs w:val="0"/>
          <w:caps w:val="0"/>
          <w:color w:val="auto"/>
          <w:spacing w:val="0"/>
          <w:sz w:val="20"/>
          <w:szCs w:val="20"/>
          <w:lang w:val="en-US"/>
        </w:rPr>
        <w:t> </w:t>
      </w:r>
      <w:r>
        <w:rPr>
          <w:rStyle w:val="13"/>
          <w:rFonts w:hint="default" w:ascii="Trebuchet MS" w:hAnsi="Trebuchet MS" w:cs="Trebuchet MS"/>
          <w:b/>
          <w:bCs/>
          <w:i w:val="0"/>
          <w:iCs w:val="0"/>
          <w:caps w:val="0"/>
          <w:color w:val="auto"/>
          <w:spacing w:val="0"/>
          <w:sz w:val="24"/>
          <w:szCs w:val="24"/>
          <w:lang w:val="en-US"/>
        </w:rPr>
        <w:t>6.437/2024</w:t>
      </w:r>
      <w:r>
        <w:rPr>
          <w:rFonts w:hint="default" w:ascii="Times New Roman" w:hAnsi="Times New Roman" w:cs="Times New Roman"/>
          <w:i w:val="0"/>
          <w:iCs w:val="0"/>
          <w:caps w:val="0"/>
          <w:color w:val="auto"/>
          <w:spacing w:val="0"/>
          <w:sz w:val="20"/>
          <w:szCs w:val="20"/>
          <w:lang w:val="en-US"/>
        </w:rPr>
        <w:fldChar w:fldCharType="end"/>
      </w:r>
      <w:r>
        <w:rPr>
          <w:rFonts w:hint="default" w:ascii="Trebuchet MS" w:hAnsi="Trebuchet MS" w:cs="Trebuchet MS"/>
          <w:b/>
          <w:bCs/>
          <w:i w:val="0"/>
          <w:iCs w:val="0"/>
          <w:caps w:val="0"/>
          <w:color w:val="auto"/>
          <w:spacing w:val="0"/>
          <w:sz w:val="24"/>
          <w:szCs w:val="24"/>
          <w:lang w:val="en-US"/>
        </w:rPr>
        <w:t> privind prospectul de emisiune a titlurilor de stat destinate populației, prin intermediul unităților operative ale Trezoreriei Statului și prin subunitățile poștale din rețeaua Companiei Naționale „Poșta Română” — S.A., în cadrul Programului Tezaur, în perioada noiembrie—decembrie 2024 (Monitorul Oficial nr. 1096 din 01 noiembrie 2024)</w:t>
      </w:r>
    </w:p>
    <w:p>
      <w:pPr>
        <w:pStyle w:val="16"/>
        <w:keepNext w:val="0"/>
        <w:keepLines w:val="0"/>
        <w:widowControl/>
        <w:numPr>
          <w:ilvl w:val="0"/>
          <w:numId w:val="1"/>
        </w:numPr>
        <w:suppressLineNumbers w:val="0"/>
        <w:bidi w:val="0"/>
        <w:spacing w:before="0" w:beforeAutospacing="1" w:after="0" w:afterAutospacing="0" w:line="195" w:lineRule="atLeast"/>
        <w:ind w:left="420" w:leftChars="0" w:right="0" w:hanging="420" w:firstLineChars="0"/>
        <w:jc w:val="both"/>
        <w:rPr>
          <w:rFonts w:hint="default" w:ascii="Times New Roman" w:hAnsi="Times New Roman" w:cs="Times New Roman"/>
          <w:color w:val="auto"/>
          <w:sz w:val="20"/>
          <w:szCs w:val="20"/>
          <w:lang w:val="en-US"/>
        </w:rPr>
      </w:pPr>
      <w:r>
        <w:rPr>
          <w:rFonts w:hint="default" w:ascii="Trebuchet MS" w:hAnsi="Trebuchet MS" w:cs="Trebuchet MS"/>
          <w:i w:val="0"/>
          <w:iCs w:val="0"/>
          <w:caps w:val="0"/>
          <w:color w:val="auto"/>
          <w:spacing w:val="0"/>
          <w:sz w:val="24"/>
          <w:szCs w:val="24"/>
          <w:lang w:val="en-US"/>
        </w:rPr>
        <w:t>aprobă prospectul de emisiune a titlurilor de stat destinate populației, prin intermediul unităților operative ale Trezoreriei Statului și prin subunitățile poștale din rețeaua Companiei Naționale „Poșta Română” — S.A., în cadrul Programului Tezaur, în perioada noiembrie—decembrie 2024, prevăzut în anexa la ordin</w:t>
      </w:r>
    </w:p>
    <w:p>
      <w:pPr>
        <w:pStyle w:val="16"/>
        <w:keepNext w:val="0"/>
        <w:keepLines w:val="0"/>
        <w:widowControl/>
        <w:numPr>
          <w:ilvl w:val="0"/>
          <w:numId w:val="1"/>
        </w:numPr>
        <w:suppressLineNumbers w:val="0"/>
        <w:bidi w:val="0"/>
        <w:spacing w:before="0" w:beforeAutospacing="1" w:after="0" w:afterAutospacing="0" w:line="195" w:lineRule="atLeast"/>
        <w:ind w:left="420" w:leftChars="0" w:right="0" w:hanging="420" w:firstLineChars="0"/>
        <w:jc w:val="both"/>
        <w:rPr>
          <w:rFonts w:hint="default" w:ascii="Times New Roman" w:hAnsi="Times New Roman" w:cs="Times New Roman"/>
          <w:color w:val="auto"/>
          <w:sz w:val="20"/>
          <w:szCs w:val="20"/>
          <w:lang w:val="en-US"/>
        </w:rPr>
      </w:pPr>
      <w:r>
        <w:rPr>
          <w:rFonts w:hint="default" w:ascii="Trebuchet MS" w:hAnsi="Trebuchet MS" w:cs="Trebuchet MS"/>
          <w:i w:val="0"/>
          <w:iCs w:val="0"/>
          <w:caps w:val="0"/>
          <w:color w:val="auto"/>
          <w:spacing w:val="0"/>
          <w:sz w:val="24"/>
          <w:szCs w:val="24"/>
          <w:lang w:val="en-US"/>
        </w:rPr>
        <w:t>reglementează că veniturile realizate de persoanele fizice rezidente din subscrierea și deținerea titlurilor de stat nu sunt venituri impozabile, în conformitate cu prevederile art. 93 alin. (1) lit. a) din Legea nr. 227/2015 privind Codul fiscal, cu modificările și completările ulterioare.</w:t>
      </w:r>
    </w:p>
    <w:p>
      <w:pPr>
        <w:pStyle w:val="16"/>
        <w:keepNext w:val="0"/>
        <w:keepLines w:val="0"/>
        <w:widowControl/>
        <w:numPr>
          <w:ilvl w:val="0"/>
          <w:numId w:val="0"/>
        </w:numPr>
        <w:suppressLineNumbers w:val="0"/>
        <w:bidi w:val="0"/>
        <w:spacing w:before="0" w:beforeAutospacing="1" w:after="0" w:afterAutospacing="0" w:line="195" w:lineRule="atLeast"/>
        <w:ind w:leftChars="0" w:right="0" w:rightChars="0"/>
        <w:jc w:val="both"/>
        <w:rPr>
          <w:rFonts w:hint="default" w:ascii="Times New Roman" w:hAnsi="Times New Roman" w:cs="Times New Roman"/>
          <w:color w:val="auto"/>
          <w:sz w:val="20"/>
          <w:szCs w:val="20"/>
          <w:lang w:val="en-US"/>
        </w:rPr>
      </w:pPr>
    </w:p>
    <w:p>
      <w:pPr>
        <w:keepNext w:val="0"/>
        <w:keepLines w:val="0"/>
        <w:widowControl/>
        <w:suppressLineNumbers w:val="0"/>
        <w:spacing w:before="0" w:beforeAutospacing="0" w:after="140" w:afterAutospacing="0" w:line="210" w:lineRule="atLeast"/>
        <w:ind w:left="0" w:right="0" w:firstLine="0"/>
        <w:jc w:val="both"/>
        <w:rPr>
          <w:rFonts w:hint="default" w:ascii="Times New Roman" w:hAnsi="Times New Roman" w:cs="Times New Roman"/>
          <w:i w:val="0"/>
          <w:iCs w:val="0"/>
          <w:caps w:val="0"/>
          <w:color w:val="auto"/>
          <w:spacing w:val="0"/>
          <w:sz w:val="20"/>
          <w:szCs w:val="20"/>
        </w:rPr>
      </w:pPr>
      <w:r>
        <w:rPr>
          <w:rFonts w:hint="default" w:ascii="Trebuchet MS" w:hAnsi="Trebuchet MS" w:cs="Trebuchet MS"/>
          <w:b/>
          <w:bCs/>
          <w:i w:val="0"/>
          <w:iCs w:val="0"/>
          <w:caps w:val="0"/>
          <w:color w:val="auto"/>
          <w:spacing w:val="0"/>
          <w:sz w:val="24"/>
          <w:szCs w:val="24"/>
          <w:shd w:val="clear" w:fill="FFFFFF"/>
          <w:lang w:val="ro"/>
        </w:rPr>
        <w:t>2. </w:t>
      </w:r>
      <w:r>
        <w:rPr>
          <w:rFonts w:hint="default" w:ascii="Trebuchet MS" w:hAnsi="Trebuchet MS" w:cs="Trebuchet MS" w:eastAsiaTheme="minorHAnsi"/>
          <w:b/>
          <w:bCs/>
          <w:i w:val="0"/>
          <w:iCs w:val="0"/>
          <w:caps w:val="0"/>
          <w:color w:val="auto"/>
          <w:spacing w:val="0"/>
          <w:kern w:val="0"/>
          <w:sz w:val="24"/>
          <w:szCs w:val="24"/>
          <w:lang w:val="en-US" w:eastAsia="zh-CN" w:bidi="ar"/>
        </w:rPr>
        <w:t> </w:t>
      </w:r>
      <w:r>
        <w:rPr>
          <w:rFonts w:hint="default" w:ascii="Times New Roman" w:hAnsi="Times New Roman" w:cs="Times New Roman" w:eastAsiaTheme="minorHAnsi"/>
          <w:i w:val="0"/>
          <w:iCs w:val="0"/>
          <w:caps w:val="0"/>
          <w:color w:val="auto"/>
          <w:spacing w:val="0"/>
          <w:kern w:val="0"/>
          <w:sz w:val="20"/>
          <w:szCs w:val="20"/>
          <w:lang w:val="en-US" w:eastAsia="zh-CN" w:bidi="ar"/>
        </w:rPr>
        <w:fldChar w:fldCharType="begin"/>
      </w:r>
      <w:r>
        <w:rPr>
          <w:rFonts w:hint="default" w:ascii="Times New Roman" w:hAnsi="Times New Roman" w:cs="Times New Roman" w:eastAsiaTheme="minorHAnsi"/>
          <w:i w:val="0"/>
          <w:iCs w:val="0"/>
          <w:caps w:val="0"/>
          <w:color w:val="auto"/>
          <w:spacing w:val="0"/>
          <w:kern w:val="0"/>
          <w:sz w:val="20"/>
          <w:szCs w:val="20"/>
          <w:lang w:val="en-US" w:eastAsia="zh-CN" w:bidi="ar"/>
        </w:rPr>
        <w:instrText xml:space="preserve"> HYPERLINK "" </w:instrText>
      </w:r>
      <w:r>
        <w:rPr>
          <w:rFonts w:hint="default" w:ascii="Times New Roman" w:hAnsi="Times New Roman" w:cs="Times New Roman" w:eastAsiaTheme="minorHAnsi"/>
          <w:i w:val="0"/>
          <w:iCs w:val="0"/>
          <w:caps w:val="0"/>
          <w:color w:val="auto"/>
          <w:spacing w:val="0"/>
          <w:kern w:val="0"/>
          <w:sz w:val="20"/>
          <w:szCs w:val="20"/>
          <w:lang w:val="en-US" w:eastAsia="zh-CN" w:bidi="ar"/>
        </w:rPr>
        <w:fldChar w:fldCharType="separate"/>
      </w:r>
      <w:r>
        <w:rPr>
          <w:rStyle w:val="13"/>
          <w:rFonts w:hint="default" w:ascii="Trebuchet MS" w:hAnsi="Trebuchet MS" w:cs="Trebuchet MS"/>
          <w:b/>
          <w:bCs/>
          <w:i w:val="0"/>
          <w:iCs w:val="0"/>
          <w:caps w:val="0"/>
          <w:color w:val="auto"/>
          <w:spacing w:val="0"/>
          <w:sz w:val="24"/>
          <w:szCs w:val="24"/>
        </w:rPr>
        <w:t>Ordin al ministrului finanțelor nr. 6.438/2024</w:t>
      </w:r>
      <w:r>
        <w:rPr>
          <w:rFonts w:hint="default" w:ascii="Times New Roman" w:hAnsi="Times New Roman" w:cs="Times New Roman" w:eastAsiaTheme="minorHAnsi"/>
          <w:i w:val="0"/>
          <w:iCs w:val="0"/>
          <w:caps w:val="0"/>
          <w:color w:val="auto"/>
          <w:spacing w:val="0"/>
          <w:kern w:val="0"/>
          <w:sz w:val="20"/>
          <w:szCs w:val="20"/>
          <w:lang w:val="en-US" w:eastAsia="zh-CN" w:bidi="ar"/>
        </w:rPr>
        <w:fldChar w:fldCharType="end"/>
      </w:r>
      <w:r>
        <w:rPr>
          <w:rFonts w:hint="default" w:ascii="Trebuchet MS" w:hAnsi="Trebuchet MS" w:cs="Trebuchet MS" w:eastAsiaTheme="minorHAnsi"/>
          <w:b/>
          <w:bCs/>
          <w:i w:val="0"/>
          <w:iCs w:val="0"/>
          <w:caps w:val="0"/>
          <w:color w:val="auto"/>
          <w:spacing w:val="0"/>
          <w:kern w:val="0"/>
          <w:sz w:val="24"/>
          <w:szCs w:val="24"/>
          <w:lang w:val="en-US" w:eastAsia="zh-CN" w:bidi="ar"/>
        </w:rPr>
        <w:t> pentru modificarea și completarea Procedurii de anulare a unor obligații bugetare, aprobată prin Ordinul ministrului finanțelor nr. 5.521/2024 (</w:t>
      </w:r>
      <w:r>
        <w:rPr>
          <w:rFonts w:hint="default" w:ascii="Trebuchet MS" w:hAnsi="Trebuchet MS" w:cs="Trebuchet MS" w:eastAsiaTheme="minorHAnsi"/>
          <w:b/>
          <w:bCs/>
          <w:i w:val="0"/>
          <w:iCs w:val="0"/>
          <w:caps w:val="0"/>
          <w:color w:val="auto"/>
          <w:spacing w:val="0"/>
          <w:kern w:val="0"/>
          <w:sz w:val="24"/>
          <w:szCs w:val="24"/>
          <w:shd w:val="clear" w:fill="FFFFFF"/>
          <w:lang w:val="en-US" w:eastAsia="zh-CN" w:bidi="ar"/>
        </w:rPr>
        <w:t>Monitorul Oficial nr. 1099 din 4 noiembrie 2024</w:t>
      </w:r>
      <w:r>
        <w:rPr>
          <w:rFonts w:hint="default" w:ascii="Trebuchet MS" w:hAnsi="Trebuchet MS" w:cs="Trebuchet MS" w:eastAsiaTheme="minorHAnsi"/>
          <w:b/>
          <w:bCs/>
          <w:i w:val="0"/>
          <w:iCs w:val="0"/>
          <w:caps w:val="0"/>
          <w:color w:val="auto"/>
          <w:spacing w:val="0"/>
          <w:kern w:val="0"/>
          <w:sz w:val="24"/>
          <w:szCs w:val="24"/>
          <w:lang w:val="en-US" w:eastAsia="zh-CN" w:bidi="ar"/>
        </w:rPr>
        <w:t>)</w:t>
      </w:r>
    </w:p>
    <w:p>
      <w:pPr>
        <w:keepNext w:val="0"/>
        <w:keepLines w:val="0"/>
        <w:widowControl/>
        <w:numPr>
          <w:ilvl w:val="0"/>
          <w:numId w:val="1"/>
        </w:numPr>
        <w:suppressLineNumbers w:val="0"/>
        <w:spacing w:before="0" w:beforeAutospacing="0" w:after="300" w:afterAutospacing="0" w:line="210" w:lineRule="atLeast"/>
        <w:ind w:left="420" w:leftChars="0" w:right="0" w:hanging="420" w:firstLineChars="0"/>
        <w:jc w:val="both"/>
        <w:rPr>
          <w:rFonts w:hint="default" w:ascii="Times New Roman" w:hAnsi="Times New Roman" w:cs="Times New Roman"/>
          <w:i w:val="0"/>
          <w:iCs w:val="0"/>
          <w:caps w:val="0"/>
          <w:color w:val="auto"/>
          <w:spacing w:val="0"/>
          <w:sz w:val="20"/>
          <w:szCs w:val="20"/>
        </w:rPr>
      </w:pPr>
      <w:r>
        <w:rPr>
          <w:rFonts w:hint="default" w:ascii="Wingdings" w:hAnsi="Wingdings" w:cs="Wingdings" w:eastAsiaTheme="minorHAnsi"/>
          <w:i w:val="0"/>
          <w:iCs w:val="0"/>
          <w:caps w:val="0"/>
          <w:color w:val="auto"/>
          <w:spacing w:val="0"/>
          <w:kern w:val="0"/>
          <w:sz w:val="24"/>
          <w:szCs w:val="24"/>
          <w:lang w:val="en-US" w:eastAsia="zh-CN" w:bidi="ar"/>
        </w:rPr>
        <w:t> </w:t>
      </w:r>
      <w:r>
        <w:rPr>
          <w:rFonts w:hint="default" w:ascii="Trebuchet MS" w:hAnsi="Trebuchet MS" w:cs="Trebuchet MS" w:eastAsiaTheme="minorHAnsi"/>
          <w:i w:val="0"/>
          <w:iCs w:val="0"/>
          <w:caps w:val="0"/>
          <w:color w:val="auto"/>
          <w:spacing w:val="0"/>
          <w:kern w:val="0"/>
          <w:sz w:val="24"/>
          <w:szCs w:val="24"/>
          <w:lang w:val="en-US" w:eastAsia="zh-CN" w:bidi="ar"/>
        </w:rPr>
        <w:t>Modifică și completează Procedura de anulare a unor obligații bugetare, aprobată prin Ordinul ministrului finanțelor nr. 5.521/2024, cu modificările și completările ulterioare, după cum urmează:</w:t>
      </w:r>
    </w:p>
    <w:p>
      <w:pPr>
        <w:keepNext w:val="0"/>
        <w:keepLines w:val="0"/>
        <w:widowControl/>
        <w:suppressLineNumbers w:val="0"/>
        <w:spacing w:before="0" w:beforeAutospacing="0" w:after="300" w:afterAutospacing="0" w:line="210" w:lineRule="atLeast"/>
        <w:ind w:left="0" w:right="0" w:firstLine="0"/>
        <w:jc w:val="both"/>
        <w:rPr>
          <w:rFonts w:hint="default" w:ascii="Times New Roman" w:hAnsi="Times New Roman" w:cs="Times New Roman"/>
          <w:i w:val="0"/>
          <w:iCs w:val="0"/>
          <w:caps w:val="0"/>
          <w:color w:val="auto"/>
          <w:spacing w:val="0"/>
          <w:sz w:val="20"/>
          <w:szCs w:val="20"/>
        </w:rPr>
      </w:pPr>
      <w:r>
        <w:rPr>
          <w:rFonts w:hint="default" w:ascii="Trebuchet MS" w:hAnsi="Trebuchet MS" w:cs="Trebuchet MS" w:eastAsiaTheme="minorHAnsi"/>
          <w:i w:val="0"/>
          <w:iCs w:val="0"/>
          <w:caps w:val="0"/>
          <w:color w:val="auto"/>
          <w:spacing w:val="0"/>
          <w:kern w:val="0"/>
          <w:sz w:val="24"/>
          <w:szCs w:val="24"/>
          <w:lang w:val="en-US" w:eastAsia="zh-CN" w:bidi="ar"/>
        </w:rPr>
        <w:t> </w:t>
      </w:r>
    </w:p>
    <w:p>
      <w:pPr>
        <w:keepNext w:val="0"/>
        <w:keepLines w:val="0"/>
        <w:widowControl/>
        <w:suppressLineNumbers w:val="0"/>
        <w:spacing w:before="0" w:beforeAutospacing="0" w:after="300" w:afterAutospacing="0" w:line="210" w:lineRule="atLeast"/>
        <w:ind w:left="440" w:right="0" w:firstLine="0"/>
        <w:jc w:val="both"/>
        <w:rPr>
          <w:rFonts w:hint="default" w:ascii="Times New Roman" w:hAnsi="Times New Roman" w:cs="Times New Roman"/>
          <w:i w:val="0"/>
          <w:iCs w:val="0"/>
          <w:caps w:val="0"/>
          <w:color w:val="auto"/>
          <w:spacing w:val="0"/>
          <w:sz w:val="20"/>
          <w:szCs w:val="20"/>
        </w:rPr>
      </w:pPr>
      <w:r>
        <w:rPr>
          <w:rFonts w:hint="default" w:ascii="Trebuchet MS" w:hAnsi="Trebuchet MS" w:cs="Trebuchet MS" w:eastAsiaTheme="minorHAnsi"/>
          <w:i w:val="0"/>
          <w:iCs w:val="0"/>
          <w:caps w:val="0"/>
          <w:color w:val="auto"/>
          <w:spacing w:val="0"/>
          <w:kern w:val="0"/>
          <w:sz w:val="24"/>
          <w:szCs w:val="24"/>
          <w:lang w:val="en-US" w:eastAsia="zh-CN" w:bidi="ar"/>
        </w:rPr>
        <w:t>- se introduce un nou alineat la art. 3¹, alin. (10), care prevede că, în cazul în care se sting integral obligațiile bugetare principale individualizate în decizii de impunere emise ca urmare a unui control fiscal în derulare la data de 6 septembrie 2024 sau decizii de impunere din oficiu a veniturilor persoanelor fizice pe anii 2019 și 2020, acestea se restituie potrivit dispozițiilor Legii nr. 207/2015, cu modificările și completările ulterioare;</w:t>
      </w:r>
    </w:p>
    <w:p>
      <w:pPr>
        <w:keepNext w:val="0"/>
        <w:keepLines w:val="0"/>
        <w:widowControl/>
        <w:suppressLineNumbers w:val="0"/>
        <w:spacing w:before="0" w:beforeAutospacing="0" w:after="300" w:afterAutospacing="0" w:line="210" w:lineRule="atLeast"/>
        <w:ind w:left="440" w:right="0" w:firstLine="0"/>
        <w:jc w:val="both"/>
        <w:rPr>
          <w:rFonts w:hint="default" w:ascii="Times New Roman" w:hAnsi="Times New Roman" w:cs="Times New Roman"/>
          <w:i w:val="0"/>
          <w:iCs w:val="0"/>
          <w:caps w:val="0"/>
          <w:color w:val="auto"/>
          <w:spacing w:val="0"/>
          <w:sz w:val="20"/>
          <w:szCs w:val="20"/>
        </w:rPr>
      </w:pPr>
      <w:r>
        <w:rPr>
          <w:rFonts w:hint="default" w:ascii="Trebuchet MS" w:hAnsi="Trebuchet MS" w:cs="Trebuchet MS" w:eastAsiaTheme="minorHAnsi"/>
          <w:i w:val="0"/>
          <w:iCs w:val="0"/>
          <w:caps w:val="0"/>
          <w:color w:val="auto"/>
          <w:spacing w:val="0"/>
          <w:kern w:val="0"/>
          <w:sz w:val="24"/>
          <w:szCs w:val="24"/>
          <w:lang w:val="en-US" w:eastAsia="zh-CN" w:bidi="ar"/>
        </w:rPr>
        <w:t> - se introduce un nou alineat la art. 4¹, alin. (3), cu privire la analiza din perspectiva stabilirii plafonului prevăzut la art. XVI din Ordonanța de urgență a Guvernului nr. 107/2024 pentru obligațiile bugetare principale aferente perioadelor fiscale de până la 31 august 2024 inclusiv, stabilite de către organul fiscal central prin decizii de impunere pe codul numeric personal;</w:t>
      </w:r>
    </w:p>
    <w:p>
      <w:pPr>
        <w:keepNext w:val="0"/>
        <w:keepLines w:val="0"/>
        <w:widowControl/>
        <w:suppressLineNumbers w:val="0"/>
        <w:spacing w:before="0" w:beforeAutospacing="0" w:after="300" w:afterAutospacing="0" w:line="210" w:lineRule="atLeast"/>
        <w:ind w:left="440" w:right="0" w:firstLine="0"/>
        <w:jc w:val="both"/>
        <w:rPr>
          <w:rFonts w:hint="default" w:ascii="Times New Roman" w:hAnsi="Times New Roman" w:cs="Times New Roman"/>
          <w:i w:val="0"/>
          <w:iCs w:val="0"/>
          <w:caps w:val="0"/>
          <w:color w:val="auto"/>
          <w:spacing w:val="0"/>
          <w:sz w:val="20"/>
          <w:szCs w:val="20"/>
        </w:rPr>
      </w:pPr>
      <w:r>
        <w:rPr>
          <w:rFonts w:hint="default" w:ascii="Trebuchet MS" w:hAnsi="Trebuchet MS" w:cs="Trebuchet MS" w:eastAsiaTheme="minorHAnsi"/>
          <w:i w:val="0"/>
          <w:iCs w:val="0"/>
          <w:caps w:val="0"/>
          <w:color w:val="auto"/>
          <w:spacing w:val="0"/>
          <w:kern w:val="0"/>
          <w:sz w:val="24"/>
          <w:szCs w:val="24"/>
          <w:lang w:val="en-US" w:eastAsia="zh-CN" w:bidi="ar"/>
        </w:rPr>
        <w:t> - se introduce un nou alineat la art. 4¹, alin. (6), care prevede că, în cazul în care, la data eliberării certificatului de atestare fiscală, procentul de anulare a obligațiilor bugetare principale restante la data de 31 august 2024 era de 50%, iar ulterior, până la data depunerii cererii de anulare, dar nu mai târziu de data de 25 noiembrie 2024 inclusiv, se stabilesc noi obligații fiscale principale și/sau se primesc noi titluri executorii transmise spre recuperare organelor fiscale, care modifică procentul de anulare la 25%, pentru acordarea anulării unor obligații bugetare potrivit art. XVI din ordonanța de urgență, debitorii trebuie să achite 75% din noul cuantum total al obligațiile bugetare principale;</w:t>
      </w:r>
    </w:p>
    <w:p>
      <w:pPr>
        <w:keepNext w:val="0"/>
        <w:keepLines w:val="0"/>
        <w:widowControl/>
        <w:suppressLineNumbers w:val="0"/>
        <w:spacing w:before="0" w:beforeAutospacing="0" w:after="300" w:afterAutospacing="0" w:line="210" w:lineRule="atLeast"/>
        <w:ind w:left="440" w:right="0" w:firstLine="0"/>
        <w:jc w:val="both"/>
        <w:rPr>
          <w:rFonts w:hint="default" w:ascii="Times New Roman" w:hAnsi="Times New Roman" w:cs="Times New Roman"/>
          <w:i w:val="0"/>
          <w:iCs w:val="0"/>
          <w:caps w:val="0"/>
          <w:color w:val="auto"/>
          <w:spacing w:val="0"/>
          <w:sz w:val="20"/>
          <w:szCs w:val="20"/>
        </w:rPr>
      </w:pPr>
      <w:r>
        <w:rPr>
          <w:rFonts w:hint="default" w:ascii="Trebuchet MS" w:hAnsi="Trebuchet MS" w:cs="Trebuchet MS" w:eastAsiaTheme="minorHAnsi"/>
          <w:i w:val="0"/>
          <w:iCs w:val="0"/>
          <w:caps w:val="0"/>
          <w:color w:val="auto"/>
          <w:spacing w:val="0"/>
          <w:kern w:val="0"/>
          <w:sz w:val="24"/>
          <w:szCs w:val="24"/>
          <w:lang w:val="en-US" w:eastAsia="zh-CN" w:bidi="ar"/>
        </w:rPr>
        <w:t> - se introduce un nou alineat la art. 4¹, alin. (7), care prevede că, în situația în care a fost comunicată o decizie de impunere până la data depunerii cererii de anulare, dar nu mai târziu de data de 25 noiembrie 2024 inclusiv, iar termenul de plată a obligațiilor stabilite prin aceasta se împlinește după această dată, aceste obligații bugetare se iau în considerare la stabilirea plafonului prevăzut la art. XVI din ordonanța de urgență, împreună cu alte obligații bugetare restante la data de 31 august 2024, iar anularea procentului aferent și a accesoriilor se realizează numai dacă:</w:t>
      </w:r>
    </w:p>
    <w:p>
      <w:pPr>
        <w:keepNext w:val="0"/>
        <w:keepLines w:val="0"/>
        <w:widowControl/>
        <w:suppressLineNumbers w:val="0"/>
        <w:spacing w:before="0" w:beforeAutospacing="0" w:after="300" w:afterAutospacing="0" w:line="210" w:lineRule="atLeast"/>
        <w:ind w:left="440" w:right="0" w:firstLine="700"/>
        <w:jc w:val="both"/>
        <w:rPr>
          <w:rFonts w:hint="default" w:ascii="Times New Roman" w:hAnsi="Times New Roman" w:cs="Times New Roman"/>
          <w:i w:val="0"/>
          <w:iCs w:val="0"/>
          <w:caps w:val="0"/>
          <w:color w:val="auto"/>
          <w:spacing w:val="0"/>
          <w:sz w:val="20"/>
          <w:szCs w:val="20"/>
        </w:rPr>
      </w:pPr>
      <w:r>
        <w:rPr>
          <w:rFonts w:hint="default" w:ascii="Trebuchet MS" w:hAnsi="Trebuchet MS" w:cs="Trebuchet MS" w:eastAsiaTheme="minorHAnsi"/>
          <w:i w:val="0"/>
          <w:iCs w:val="0"/>
          <w:caps w:val="0"/>
          <w:color w:val="auto"/>
          <w:spacing w:val="0"/>
          <w:kern w:val="0"/>
          <w:sz w:val="24"/>
          <w:szCs w:val="24"/>
          <w:lang w:val="en-US" w:eastAsia="zh-CN" w:bidi="ar"/>
        </w:rPr>
        <w:t>a) pentru obligațiile bugetare restante la data depunerii cererii de anulare, dar nu mai târziu de 25 noiembrie 2024, debitorul achită aceste obligații până la data depunerii cererii de anulare;</w:t>
      </w:r>
    </w:p>
    <w:p>
      <w:pPr>
        <w:keepNext w:val="0"/>
        <w:keepLines w:val="0"/>
        <w:widowControl/>
        <w:suppressLineNumbers w:val="0"/>
        <w:spacing w:before="0" w:beforeAutospacing="0" w:after="300" w:afterAutospacing="0" w:line="210" w:lineRule="atLeast"/>
        <w:ind w:left="440" w:right="0" w:firstLine="700"/>
        <w:jc w:val="both"/>
        <w:rPr>
          <w:rFonts w:hint="default" w:ascii="Times New Roman" w:hAnsi="Times New Roman" w:cs="Times New Roman"/>
          <w:i w:val="0"/>
          <w:iCs w:val="0"/>
          <w:caps w:val="0"/>
          <w:color w:val="auto"/>
          <w:spacing w:val="0"/>
          <w:sz w:val="20"/>
          <w:szCs w:val="20"/>
        </w:rPr>
      </w:pPr>
      <w:r>
        <w:rPr>
          <w:rFonts w:hint="default" w:ascii="Trebuchet MS" w:hAnsi="Trebuchet MS" w:cs="Trebuchet MS" w:eastAsiaTheme="minorHAnsi"/>
          <w:i w:val="0"/>
          <w:iCs w:val="0"/>
          <w:caps w:val="0"/>
          <w:color w:val="auto"/>
          <w:spacing w:val="0"/>
          <w:kern w:val="0"/>
          <w:sz w:val="24"/>
          <w:szCs w:val="24"/>
          <w:lang w:val="en-US" w:eastAsia="zh-CN" w:bidi="ar"/>
        </w:rPr>
        <w:t>b) pentru obligațiile bugetare principale stabilite prin decizie de impunere comunicată până la data depunerii cererii, debitorului i se sting aceste obligații în termenul prevăzut la art. 156 alin. (1) din Codul de procedură fiscală și acesta depune cererea de anulare în termen de 90 de zile de la data emiterii deciziei de impunere;</w:t>
      </w:r>
    </w:p>
    <w:p>
      <w:pPr>
        <w:keepNext w:val="0"/>
        <w:keepLines w:val="0"/>
        <w:widowControl/>
        <w:suppressLineNumbers w:val="0"/>
        <w:spacing w:before="0" w:beforeAutospacing="0" w:after="300" w:afterAutospacing="0" w:line="210" w:lineRule="atLeast"/>
        <w:ind w:left="0" w:right="0" w:firstLine="0"/>
        <w:jc w:val="both"/>
        <w:rPr>
          <w:rFonts w:hint="default" w:ascii="Times New Roman" w:hAnsi="Times New Roman" w:cs="Times New Roman"/>
          <w:i w:val="0"/>
          <w:iCs w:val="0"/>
          <w:caps w:val="0"/>
          <w:color w:val="auto"/>
          <w:spacing w:val="0"/>
          <w:sz w:val="20"/>
          <w:szCs w:val="20"/>
        </w:rPr>
      </w:pPr>
      <w:r>
        <w:rPr>
          <w:rFonts w:hint="default" w:ascii="Trebuchet MS" w:hAnsi="Trebuchet MS" w:cs="Trebuchet MS" w:eastAsiaTheme="minorHAnsi"/>
          <w:i w:val="0"/>
          <w:iCs w:val="0"/>
          <w:caps w:val="0"/>
          <w:color w:val="auto"/>
          <w:spacing w:val="0"/>
          <w:kern w:val="0"/>
          <w:sz w:val="24"/>
          <w:szCs w:val="24"/>
          <w:lang w:val="en-US" w:eastAsia="zh-CN" w:bidi="ar"/>
        </w:rPr>
        <w:t> - se introduce un nou articol, art. 6¹, cu privire la anularea obligațiilor bugetare în cazul persoanelor pentru care s-a atras răspunderea potrivit legislației insolvenței;</w:t>
      </w:r>
    </w:p>
    <w:p>
      <w:pPr>
        <w:keepNext w:val="0"/>
        <w:keepLines w:val="0"/>
        <w:widowControl/>
        <w:suppressLineNumbers w:val="0"/>
        <w:spacing w:before="0" w:beforeAutospacing="0" w:after="300" w:afterAutospacing="0" w:line="210" w:lineRule="atLeast"/>
        <w:ind w:right="0"/>
        <w:jc w:val="both"/>
        <w:rPr>
          <w:rFonts w:hint="default" w:ascii="Times New Roman" w:hAnsi="Times New Roman" w:cs="Times New Roman"/>
          <w:i w:val="0"/>
          <w:iCs w:val="0"/>
          <w:caps w:val="0"/>
          <w:color w:val="auto"/>
          <w:spacing w:val="0"/>
          <w:sz w:val="20"/>
          <w:szCs w:val="20"/>
        </w:rPr>
      </w:pPr>
      <w:r>
        <w:rPr>
          <w:rFonts w:hint="default" w:ascii="Trebuchet MS" w:hAnsi="Trebuchet MS" w:cs="Trebuchet MS" w:eastAsiaTheme="minorHAnsi"/>
          <w:i w:val="0"/>
          <w:iCs w:val="0"/>
          <w:caps w:val="0"/>
          <w:color w:val="auto"/>
          <w:spacing w:val="0"/>
          <w:kern w:val="0"/>
          <w:sz w:val="24"/>
          <w:szCs w:val="24"/>
          <w:lang w:val="en-US" w:eastAsia="zh-CN" w:bidi="ar"/>
        </w:rPr>
        <w:t>- se introduce un nou alineat la art. 8, alin. (8), care prevede că, în situația în care documentele care stau la baza anulării unor obligații bugetare nu se pot edita din sistemele informatice, organele fiscale pot întocmi aceste documente în format hârtie, urmând ca prin intermediul aplicației informatice să se opereze scăderea din evidență a obligațiilor bugetare în baza deciziilor de anulare aprobate de către conducătorul organului fiscal, iar ulterior aceste decizii se comunică debitorilor.</w:t>
      </w:r>
    </w:p>
    <w:p>
      <w:pPr>
        <w:pStyle w:val="16"/>
        <w:keepNext w:val="0"/>
        <w:keepLines w:val="0"/>
        <w:widowControl/>
        <w:suppressLineNumbers w:val="0"/>
        <w:bidi w:val="0"/>
        <w:spacing w:after="0" w:afterAutospacing="0" w:line="240" w:lineRule="atLeast"/>
        <w:ind w:left="0" w:firstLine="0"/>
        <w:jc w:val="both"/>
        <w:rPr>
          <w:rFonts w:hint="default" w:ascii="Trebuchet MS" w:hAnsi="Trebuchet MS" w:cs="Trebuchet MS"/>
          <w:b/>
          <w:bCs/>
          <w:i w:val="0"/>
          <w:iCs w:val="0"/>
          <w:caps w:val="0"/>
          <w:color w:val="auto"/>
          <w:spacing w:val="0"/>
          <w:sz w:val="24"/>
          <w:szCs w:val="24"/>
          <w:lang w:val="en-US"/>
        </w:rPr>
      </w:pPr>
    </w:p>
    <w:p>
      <w:pPr>
        <w:keepNext w:val="0"/>
        <w:keepLines w:val="0"/>
        <w:widowControl/>
        <w:suppressLineNumbers w:val="0"/>
        <w:spacing w:before="0" w:beforeAutospacing="0" w:after="140" w:afterAutospacing="0" w:line="210" w:lineRule="atLeast"/>
        <w:ind w:left="0" w:right="0" w:firstLine="0"/>
        <w:jc w:val="both"/>
        <w:rPr>
          <w:rFonts w:hint="default" w:ascii="Times New Roman" w:hAnsi="Times New Roman" w:cs="Times New Roman"/>
          <w:i w:val="0"/>
          <w:iCs w:val="0"/>
          <w:caps w:val="0"/>
          <w:color w:val="auto"/>
          <w:spacing w:val="0"/>
          <w:sz w:val="20"/>
          <w:szCs w:val="20"/>
        </w:rPr>
      </w:pPr>
      <w:r>
        <w:rPr>
          <w:rFonts w:hint="default" w:ascii="Trebuchet MS" w:hAnsi="Trebuchet MS" w:cs="Trebuchet MS"/>
          <w:b/>
          <w:bCs/>
          <w:i w:val="0"/>
          <w:iCs w:val="0"/>
          <w:caps w:val="0"/>
          <w:color w:val="auto"/>
          <w:spacing w:val="0"/>
          <w:kern w:val="0"/>
          <w:sz w:val="24"/>
          <w:szCs w:val="24"/>
          <w:lang w:val="en-US" w:eastAsia="zh-CN" w:bidi="ar"/>
        </w:rPr>
        <w:t>3</w:t>
      </w:r>
      <w:r>
        <w:rPr>
          <w:rFonts w:hint="default" w:ascii="Trebuchet MS" w:hAnsi="Trebuchet MS" w:cs="Trebuchet MS" w:eastAsiaTheme="minorHAnsi"/>
          <w:b/>
          <w:bCs/>
          <w:i w:val="0"/>
          <w:iCs w:val="0"/>
          <w:caps w:val="0"/>
          <w:color w:val="auto"/>
          <w:spacing w:val="0"/>
          <w:kern w:val="0"/>
          <w:sz w:val="24"/>
          <w:szCs w:val="24"/>
          <w:lang w:val="en-US" w:eastAsia="zh-CN" w:bidi="ar"/>
        </w:rPr>
        <w:t>.</w:t>
      </w:r>
      <w:r>
        <w:rPr>
          <w:rFonts w:hint="default" w:ascii="Times New Roman" w:hAnsi="Times New Roman" w:cs="Times New Roman" w:eastAsiaTheme="minorHAnsi"/>
          <w:i w:val="0"/>
          <w:iCs w:val="0"/>
          <w:caps w:val="0"/>
          <w:color w:val="auto"/>
          <w:spacing w:val="0"/>
          <w:kern w:val="0"/>
          <w:sz w:val="20"/>
          <w:szCs w:val="20"/>
          <w:lang w:val="en-US" w:eastAsia="zh-CN" w:bidi="ar"/>
        </w:rPr>
        <w:fldChar w:fldCharType="begin"/>
      </w:r>
      <w:r>
        <w:rPr>
          <w:rFonts w:hint="default" w:ascii="Times New Roman" w:hAnsi="Times New Roman" w:cs="Times New Roman" w:eastAsiaTheme="minorHAnsi"/>
          <w:i w:val="0"/>
          <w:iCs w:val="0"/>
          <w:caps w:val="0"/>
          <w:color w:val="auto"/>
          <w:spacing w:val="0"/>
          <w:kern w:val="0"/>
          <w:sz w:val="20"/>
          <w:szCs w:val="20"/>
          <w:lang w:val="en-US" w:eastAsia="zh-CN" w:bidi="ar"/>
        </w:rPr>
        <w:instrText xml:space="preserve"> HYPERLINK "" </w:instrText>
      </w:r>
      <w:r>
        <w:rPr>
          <w:rFonts w:hint="default" w:ascii="Times New Roman" w:hAnsi="Times New Roman" w:cs="Times New Roman" w:eastAsiaTheme="minorHAnsi"/>
          <w:i w:val="0"/>
          <w:iCs w:val="0"/>
          <w:caps w:val="0"/>
          <w:color w:val="auto"/>
          <w:spacing w:val="0"/>
          <w:kern w:val="0"/>
          <w:sz w:val="20"/>
          <w:szCs w:val="20"/>
          <w:lang w:val="en-US" w:eastAsia="zh-CN" w:bidi="ar"/>
        </w:rPr>
        <w:fldChar w:fldCharType="separate"/>
      </w:r>
      <w:r>
        <w:rPr>
          <w:rStyle w:val="13"/>
          <w:rFonts w:hint="default" w:ascii="Trebuchet MS" w:hAnsi="Trebuchet MS" w:cs="Trebuchet MS"/>
          <w:b/>
          <w:bCs/>
          <w:i w:val="0"/>
          <w:iCs w:val="0"/>
          <w:caps w:val="0"/>
          <w:color w:val="auto"/>
          <w:spacing w:val="0"/>
          <w:sz w:val="24"/>
          <w:szCs w:val="24"/>
        </w:rPr>
        <w:t>Ordonanța de urgență nr. 129/2024</w:t>
      </w:r>
      <w:r>
        <w:rPr>
          <w:rFonts w:hint="default" w:ascii="Times New Roman" w:hAnsi="Times New Roman" w:cs="Times New Roman" w:eastAsiaTheme="minorHAnsi"/>
          <w:i w:val="0"/>
          <w:iCs w:val="0"/>
          <w:caps w:val="0"/>
          <w:color w:val="auto"/>
          <w:spacing w:val="0"/>
          <w:kern w:val="0"/>
          <w:sz w:val="20"/>
          <w:szCs w:val="20"/>
          <w:lang w:val="en-US" w:eastAsia="zh-CN" w:bidi="ar"/>
        </w:rPr>
        <w:fldChar w:fldCharType="end"/>
      </w:r>
      <w:r>
        <w:rPr>
          <w:rFonts w:hint="default" w:ascii="Trebuchet MS" w:hAnsi="Trebuchet MS" w:cs="Trebuchet MS" w:eastAsiaTheme="minorHAnsi"/>
          <w:b/>
          <w:bCs/>
          <w:i w:val="0"/>
          <w:iCs w:val="0"/>
          <w:caps w:val="0"/>
          <w:color w:val="auto"/>
          <w:spacing w:val="0"/>
          <w:kern w:val="0"/>
          <w:sz w:val="24"/>
          <w:szCs w:val="24"/>
          <w:lang w:val="en-US" w:eastAsia="zh-CN" w:bidi="ar"/>
        </w:rPr>
        <w:t> privind modificarea și completarea Ordonanței de urgență a Guvernului nr. 41/2022 pentru instituirea Sistemului național privind monitorizarea transporturilor rutiere de bunuri RO e-Transport și de abrogare a art. XXVIII din Ordonanța de urgență a Guvernului nr. 130/2021 privind unele măsuri fiscal-bugetare, prorogarea unor termene, precum și pentru modificarea și completarea unor acte normative (</w:t>
      </w:r>
      <w:r>
        <w:rPr>
          <w:rFonts w:hint="default" w:ascii="Trebuchet MS" w:hAnsi="Trebuchet MS" w:cs="Trebuchet MS" w:eastAsiaTheme="minorHAnsi"/>
          <w:b/>
          <w:bCs/>
          <w:i w:val="0"/>
          <w:iCs w:val="0"/>
          <w:caps w:val="0"/>
          <w:color w:val="auto"/>
          <w:spacing w:val="0"/>
          <w:kern w:val="0"/>
          <w:sz w:val="24"/>
          <w:szCs w:val="24"/>
          <w:shd w:val="clear" w:fill="FFFFFF"/>
          <w:lang w:val="en-US" w:eastAsia="zh-CN" w:bidi="ar"/>
        </w:rPr>
        <w:t>Monitorul Oficial nr. 1124 din 11 noiembrie 2024</w:t>
      </w:r>
      <w:r>
        <w:rPr>
          <w:rFonts w:hint="default" w:ascii="Trebuchet MS" w:hAnsi="Trebuchet MS" w:cs="Trebuchet MS" w:eastAsiaTheme="minorHAnsi"/>
          <w:b/>
          <w:bCs/>
          <w:i w:val="0"/>
          <w:iCs w:val="0"/>
          <w:caps w:val="0"/>
          <w:color w:val="auto"/>
          <w:spacing w:val="0"/>
          <w:kern w:val="0"/>
          <w:sz w:val="24"/>
          <w:szCs w:val="24"/>
          <w:lang w:val="en-US" w:eastAsia="zh-CN" w:bidi="ar"/>
        </w:rPr>
        <w:t>)</w:t>
      </w:r>
    </w:p>
    <w:p>
      <w:pPr>
        <w:pStyle w:val="16"/>
        <w:keepNext w:val="0"/>
        <w:keepLines w:val="0"/>
        <w:widowControl/>
        <w:suppressLineNumbers w:val="0"/>
        <w:spacing w:before="0" w:beforeAutospacing="0" w:after="0" w:afterAutospacing="0" w:line="225" w:lineRule="atLeast"/>
        <w:ind w:left="320" w:right="0" w:firstLine="400"/>
        <w:jc w:val="both"/>
        <w:rPr>
          <w:rFonts w:hint="default" w:ascii="Times New Roman" w:hAnsi="Times New Roman" w:cs="Times New Roman"/>
          <w:i w:val="0"/>
          <w:iCs w:val="0"/>
          <w:caps w:val="0"/>
          <w:color w:val="auto"/>
          <w:spacing w:val="0"/>
          <w:sz w:val="20"/>
          <w:szCs w:val="20"/>
        </w:rPr>
      </w:pPr>
      <w:r>
        <w:rPr>
          <w:rFonts w:hint="default" w:ascii="Times New Roman" w:hAnsi="Times New Roman" w:cs="Times New Roman"/>
          <w:i w:val="0"/>
          <w:iCs w:val="0"/>
          <w:caps w:val="0"/>
          <w:color w:val="auto"/>
          <w:spacing w:val="0"/>
          <w:sz w:val="20"/>
          <w:szCs w:val="20"/>
        </w:rPr>
        <w:t> </w:t>
      </w:r>
    </w:p>
    <w:p>
      <w:pPr>
        <w:pStyle w:val="16"/>
        <w:keepNext w:val="0"/>
        <w:keepLines w:val="0"/>
        <w:widowControl/>
        <w:suppressLineNumbers w:val="0"/>
        <w:spacing w:before="0" w:beforeAutospacing="0" w:after="0" w:afterAutospacing="0" w:line="225" w:lineRule="atLeast"/>
        <w:ind w:left="320" w:right="0" w:firstLine="400"/>
        <w:jc w:val="both"/>
        <w:rPr>
          <w:rFonts w:hint="default" w:ascii="Times New Roman" w:hAnsi="Times New Roman" w:cs="Times New Roman"/>
          <w:i w:val="0"/>
          <w:iCs w:val="0"/>
          <w:caps w:val="0"/>
          <w:color w:val="auto"/>
          <w:spacing w:val="0"/>
          <w:sz w:val="20"/>
          <w:szCs w:val="20"/>
        </w:rPr>
      </w:pPr>
      <w:r>
        <w:rPr>
          <w:rFonts w:hint="default" w:ascii="Trebuchet MS" w:hAnsi="Trebuchet MS" w:cs="Trebuchet MS"/>
          <w:i w:val="0"/>
          <w:iCs w:val="0"/>
          <w:caps w:val="0"/>
          <w:color w:val="auto"/>
          <w:spacing w:val="0"/>
          <w:sz w:val="24"/>
          <w:szCs w:val="24"/>
        </w:rPr>
        <w:t>Principalele modificări aduse </w:t>
      </w:r>
      <w:r>
        <w:rPr>
          <w:rFonts w:hint="default" w:ascii="Trebuchet MS" w:hAnsi="Trebuchet MS" w:cs="Trebuchet MS"/>
          <w:b w:val="0"/>
          <w:bCs w:val="0"/>
          <w:i w:val="0"/>
          <w:iCs w:val="0"/>
          <w:caps w:val="0"/>
          <w:color w:val="auto"/>
          <w:spacing w:val="0"/>
          <w:sz w:val="24"/>
          <w:szCs w:val="24"/>
        </w:rPr>
        <w:t>Ordonanței de urgență a Guvernului nr. 41/2022:</w:t>
      </w:r>
    </w:p>
    <w:p>
      <w:pPr>
        <w:pStyle w:val="16"/>
        <w:keepNext w:val="0"/>
        <w:keepLines w:val="0"/>
        <w:widowControl/>
        <w:suppressLineNumbers w:val="0"/>
        <w:spacing w:before="0" w:beforeAutospacing="0" w:after="0" w:afterAutospacing="0" w:line="225" w:lineRule="atLeast"/>
        <w:ind w:left="320" w:right="0" w:firstLine="400"/>
        <w:jc w:val="both"/>
        <w:rPr>
          <w:rFonts w:hint="default" w:ascii="Times New Roman" w:hAnsi="Times New Roman" w:cs="Times New Roman"/>
          <w:i w:val="0"/>
          <w:iCs w:val="0"/>
          <w:caps w:val="0"/>
          <w:color w:val="auto"/>
          <w:spacing w:val="0"/>
          <w:sz w:val="20"/>
          <w:szCs w:val="20"/>
        </w:rPr>
      </w:pPr>
      <w:r>
        <w:rPr>
          <w:rFonts w:hint="default" w:ascii="Trebuchet MS" w:hAnsi="Trebuchet MS" w:cs="Trebuchet MS"/>
          <w:i w:val="0"/>
          <w:iCs w:val="0"/>
          <w:caps w:val="0"/>
          <w:color w:val="auto"/>
          <w:spacing w:val="0"/>
          <w:sz w:val="24"/>
          <w:szCs w:val="24"/>
        </w:rPr>
        <w:t> </w:t>
      </w:r>
    </w:p>
    <w:p>
      <w:pPr>
        <w:pStyle w:val="16"/>
        <w:keepNext w:val="0"/>
        <w:keepLines w:val="0"/>
        <w:widowControl/>
        <w:numPr>
          <w:ilvl w:val="0"/>
          <w:numId w:val="1"/>
        </w:numPr>
        <w:suppressLineNumbers w:val="0"/>
        <w:spacing w:before="0" w:beforeAutospacing="0" w:after="140" w:afterAutospacing="0" w:line="225" w:lineRule="atLeast"/>
        <w:ind w:left="420" w:leftChars="0" w:right="0" w:hanging="420" w:firstLineChars="0"/>
        <w:jc w:val="both"/>
        <w:rPr>
          <w:rFonts w:hint="default" w:ascii="Times New Roman" w:hAnsi="Times New Roman" w:cs="Times New Roman"/>
          <w:i w:val="0"/>
          <w:iCs w:val="0"/>
          <w:caps w:val="0"/>
          <w:color w:val="auto"/>
          <w:spacing w:val="0"/>
          <w:sz w:val="20"/>
          <w:szCs w:val="20"/>
        </w:rPr>
      </w:pPr>
      <w:r>
        <w:rPr>
          <w:rFonts w:hint="default" w:ascii="Trebuchet MS" w:hAnsi="Trebuchet MS" w:cs="Trebuchet MS"/>
          <w:i w:val="0"/>
          <w:iCs w:val="0"/>
          <w:caps w:val="0"/>
          <w:color w:val="auto"/>
          <w:spacing w:val="0"/>
          <w:sz w:val="24"/>
          <w:szCs w:val="24"/>
        </w:rPr>
        <w:t>Prevede că prin excepție de la prevederile art.11 alin. (3), denumirea, caracteristicile, cantitățile și contravaloarea bunurilor transportate pot fi modificate după expirarea termenului de valabilitate a codului UIT, până cel mai târziu la data de 25 a lunii următoare celei în care s-a finalizat transportul de bunuri.</w:t>
      </w:r>
    </w:p>
    <w:p>
      <w:pPr>
        <w:pStyle w:val="16"/>
        <w:keepNext w:val="0"/>
        <w:keepLines w:val="0"/>
        <w:widowControl/>
        <w:numPr>
          <w:ilvl w:val="0"/>
          <w:numId w:val="1"/>
        </w:numPr>
        <w:suppressLineNumbers w:val="0"/>
        <w:spacing w:before="0" w:beforeAutospacing="0" w:after="0" w:afterAutospacing="0" w:line="225" w:lineRule="atLeast"/>
        <w:ind w:left="420" w:leftChars="0" w:right="0" w:hanging="420" w:firstLineChars="0"/>
        <w:jc w:val="both"/>
        <w:rPr>
          <w:rFonts w:hint="default" w:ascii="Times New Roman" w:hAnsi="Times New Roman" w:cs="Times New Roman"/>
          <w:i w:val="0"/>
          <w:iCs w:val="0"/>
          <w:caps w:val="0"/>
          <w:color w:val="auto"/>
          <w:spacing w:val="0"/>
          <w:sz w:val="20"/>
          <w:szCs w:val="20"/>
        </w:rPr>
      </w:pPr>
      <w:r>
        <w:rPr>
          <w:rFonts w:hint="default" w:ascii="Trebuchet MS" w:hAnsi="Trebuchet MS" w:cs="Trebuchet MS"/>
          <w:i w:val="0"/>
          <w:iCs w:val="0"/>
          <w:caps w:val="0"/>
          <w:color w:val="auto"/>
          <w:spacing w:val="0"/>
          <w:sz w:val="24"/>
          <w:szCs w:val="24"/>
        </w:rPr>
        <w:t>Prevede că această operațiune de modificare a datelor reprezintă informație referitoare la profilele de risc specifice contribuabililor persoane fizice și juridice, conform prevederilor Ordonanței de urgență a Guvernului nr. 116/2023 privind unele măsuri pentru gestionarea și evidențierea veniturilor curente ale bugetului public prin implementarea unor proiecte de digitalizare, cu modificările ulterioare.</w:t>
      </w:r>
    </w:p>
    <w:p>
      <w:pPr>
        <w:pStyle w:val="16"/>
        <w:keepNext w:val="0"/>
        <w:keepLines w:val="0"/>
        <w:widowControl/>
        <w:numPr>
          <w:ilvl w:val="0"/>
          <w:numId w:val="1"/>
        </w:numPr>
        <w:suppressLineNumbers w:val="0"/>
        <w:spacing w:before="0" w:beforeAutospacing="0" w:after="0" w:afterAutospacing="0" w:line="225" w:lineRule="atLeast"/>
        <w:ind w:left="420" w:leftChars="0" w:right="0" w:hanging="420" w:firstLineChars="0"/>
        <w:jc w:val="both"/>
        <w:rPr>
          <w:rFonts w:hint="default" w:ascii="Times New Roman" w:hAnsi="Times New Roman" w:cs="Times New Roman"/>
          <w:i w:val="0"/>
          <w:iCs w:val="0"/>
          <w:caps w:val="0"/>
          <w:color w:val="auto"/>
          <w:spacing w:val="0"/>
          <w:sz w:val="20"/>
          <w:szCs w:val="20"/>
        </w:rPr>
      </w:pPr>
      <w:r>
        <w:rPr>
          <w:rFonts w:hint="default" w:ascii="Trebuchet MS" w:hAnsi="Trebuchet MS" w:cs="Trebuchet MS"/>
          <w:i w:val="0"/>
          <w:iCs w:val="0"/>
          <w:caps w:val="0"/>
          <w:color w:val="auto"/>
          <w:spacing w:val="0"/>
          <w:sz w:val="24"/>
          <w:szCs w:val="24"/>
        </w:rPr>
        <w:t>Au fost aduse modificări cu privire la aplicarea sancțiunii complementare a confiscării contravalorii bunurilor în cazul contravenției din categoria celor prevăzute la art. 13^1 alin.(1) lit.a) și b) din OUG nr.41/2022, instituindu-se un sistem gradual de aplicare a acesteia, astfel:</w:t>
      </w:r>
    </w:p>
    <w:p>
      <w:pPr>
        <w:pStyle w:val="16"/>
        <w:keepNext w:val="0"/>
        <w:keepLines w:val="0"/>
        <w:widowControl/>
        <w:suppressLineNumbers w:val="0"/>
        <w:spacing w:before="0" w:beforeAutospacing="0" w:after="0" w:afterAutospacing="0" w:line="225" w:lineRule="atLeast"/>
        <w:ind w:left="800" w:right="0" w:firstLine="0"/>
        <w:jc w:val="both"/>
        <w:rPr>
          <w:rFonts w:hint="default" w:ascii="Times New Roman" w:hAnsi="Times New Roman" w:cs="Times New Roman"/>
          <w:i w:val="0"/>
          <w:iCs w:val="0"/>
          <w:caps w:val="0"/>
          <w:color w:val="auto"/>
          <w:spacing w:val="0"/>
          <w:sz w:val="20"/>
          <w:szCs w:val="20"/>
        </w:rPr>
      </w:pPr>
      <w:r>
        <w:rPr>
          <w:rFonts w:hint="default" w:ascii="Trebuchet MS" w:hAnsi="Trebuchet MS" w:cs="Trebuchet MS"/>
          <w:i w:val="0"/>
          <w:iCs w:val="0"/>
          <w:caps w:val="0"/>
          <w:color w:val="auto"/>
          <w:spacing w:val="0"/>
          <w:sz w:val="24"/>
          <w:szCs w:val="24"/>
        </w:rPr>
        <w:t>- la prima sancțiune se aplică numai amenda, fără a se aplica sancțiunea complementară;</w:t>
      </w:r>
    </w:p>
    <w:p>
      <w:pPr>
        <w:pStyle w:val="16"/>
        <w:keepNext w:val="0"/>
        <w:keepLines w:val="0"/>
        <w:widowControl/>
        <w:suppressLineNumbers w:val="0"/>
        <w:spacing w:before="0" w:beforeAutospacing="0" w:after="0" w:afterAutospacing="0" w:line="225" w:lineRule="atLeast"/>
        <w:ind w:left="720" w:right="0" w:firstLine="0"/>
        <w:jc w:val="both"/>
        <w:rPr>
          <w:rFonts w:hint="default" w:ascii="Times New Roman" w:hAnsi="Times New Roman" w:cs="Times New Roman"/>
          <w:i w:val="0"/>
          <w:iCs w:val="0"/>
          <w:caps w:val="0"/>
          <w:color w:val="auto"/>
          <w:spacing w:val="0"/>
          <w:sz w:val="20"/>
          <w:szCs w:val="20"/>
        </w:rPr>
      </w:pPr>
      <w:r>
        <w:rPr>
          <w:rFonts w:hint="default" w:ascii="Trebuchet MS" w:hAnsi="Trebuchet MS" w:cs="Trebuchet MS"/>
          <w:i w:val="0"/>
          <w:iCs w:val="0"/>
          <w:caps w:val="0"/>
          <w:color w:val="auto"/>
          <w:spacing w:val="0"/>
          <w:sz w:val="24"/>
          <w:szCs w:val="24"/>
        </w:rPr>
        <w:t>- în situația în care, în termen de maximum 12 luni de la prima sancționare a faptei, operatorul economic săvârșește a doua contravenție din categoria celor prevăzute la alin. (1) lit. a) și b), pentru care a fost sancționat, contravenția se sancționează cu amendă de la 10.000 de lei la 50.000 de lei în cazul persoanelor fizice sau cu amendă de la 20.000 de lei la 100.000 de lei în cazul persoanelor juridice, precum și cu confiscarea a 15% din contravaloarea bunurilor nedeclarate;</w:t>
      </w:r>
    </w:p>
    <w:p>
      <w:pPr>
        <w:pStyle w:val="16"/>
        <w:keepNext w:val="0"/>
        <w:keepLines w:val="0"/>
        <w:widowControl/>
        <w:suppressLineNumbers w:val="0"/>
        <w:spacing w:before="0" w:beforeAutospacing="0" w:after="0" w:afterAutospacing="0" w:line="225" w:lineRule="atLeast"/>
        <w:ind w:left="720" w:right="0" w:firstLine="0"/>
        <w:jc w:val="both"/>
        <w:rPr>
          <w:rFonts w:hint="default" w:ascii="Times New Roman" w:hAnsi="Times New Roman" w:cs="Times New Roman"/>
          <w:i w:val="0"/>
          <w:iCs w:val="0"/>
          <w:caps w:val="0"/>
          <w:color w:val="auto"/>
          <w:spacing w:val="0"/>
          <w:sz w:val="20"/>
          <w:szCs w:val="20"/>
        </w:rPr>
      </w:pPr>
      <w:r>
        <w:rPr>
          <w:rFonts w:hint="default" w:ascii="Trebuchet MS" w:hAnsi="Trebuchet MS" w:cs="Trebuchet MS"/>
          <w:i w:val="0"/>
          <w:iCs w:val="0"/>
          <w:caps w:val="0"/>
          <w:color w:val="auto"/>
          <w:spacing w:val="0"/>
          <w:sz w:val="24"/>
          <w:szCs w:val="24"/>
        </w:rPr>
        <w:t>- în situația în care operatorul economic săvârșește a treia contravenție din categoria celor prevăzute la alin. (1) lit. a) și b), pentru care a fost sancționat, contravenția se sancționează cu amendă de la 10.000 de lei la 50.000 de lei în cazul persoanelor fizice sau cu amendă de la 20.000 de lei la 100.000 de lei în cazul persoanelor juridice, precum și cu confiscarea a 50% din contravaloarea bunurilor nedeclarate;</w:t>
      </w:r>
    </w:p>
    <w:p>
      <w:pPr>
        <w:pStyle w:val="16"/>
        <w:keepNext w:val="0"/>
        <w:keepLines w:val="0"/>
        <w:widowControl/>
        <w:suppressLineNumbers w:val="0"/>
        <w:spacing w:before="0" w:beforeAutospacing="0" w:after="0" w:afterAutospacing="0" w:line="225" w:lineRule="atLeast"/>
        <w:ind w:left="720" w:right="0" w:firstLine="0"/>
        <w:jc w:val="both"/>
        <w:rPr>
          <w:rFonts w:hint="default" w:ascii="Times New Roman" w:hAnsi="Times New Roman" w:cs="Times New Roman"/>
          <w:i w:val="0"/>
          <w:iCs w:val="0"/>
          <w:caps w:val="0"/>
          <w:color w:val="auto"/>
          <w:spacing w:val="0"/>
          <w:sz w:val="20"/>
          <w:szCs w:val="20"/>
        </w:rPr>
      </w:pPr>
      <w:r>
        <w:rPr>
          <w:rFonts w:hint="default" w:ascii="Trebuchet MS" w:hAnsi="Trebuchet MS" w:cs="Trebuchet MS"/>
          <w:i w:val="0"/>
          <w:iCs w:val="0"/>
          <w:caps w:val="0"/>
          <w:color w:val="auto"/>
          <w:spacing w:val="0"/>
          <w:sz w:val="24"/>
          <w:szCs w:val="24"/>
        </w:rPr>
        <w:t>- începând cu săvârșirea celei de-a patra contravenții din categoria celor prevăzute la alin. (1) lit. a) și b), pentru care operatorul economic a fost sancționat, contravenția se sancționează cu amendă de la 10.000 de lei la 50.000 de lei în cazul persoanelor fizice sau cu amendă de la 20.000 de lei la 100.000 de lei în cazul persoanelor juridice, precum și cu confiscarea a 100% din contravaloarea bunurilor nedeclarate;</w:t>
      </w:r>
    </w:p>
    <w:p>
      <w:pPr>
        <w:pStyle w:val="16"/>
        <w:keepNext w:val="0"/>
        <w:keepLines w:val="0"/>
        <w:widowControl/>
        <w:suppressLineNumbers w:val="0"/>
        <w:spacing w:before="0" w:beforeAutospacing="0" w:after="0" w:afterAutospacing="0" w:line="225" w:lineRule="atLeast"/>
        <w:ind w:left="720" w:right="0" w:firstLine="0"/>
        <w:jc w:val="both"/>
        <w:rPr>
          <w:rFonts w:hint="default" w:ascii="Times New Roman" w:hAnsi="Times New Roman" w:cs="Times New Roman"/>
          <w:i w:val="0"/>
          <w:iCs w:val="0"/>
          <w:caps w:val="0"/>
          <w:color w:val="auto"/>
          <w:spacing w:val="0"/>
          <w:sz w:val="20"/>
          <w:szCs w:val="20"/>
        </w:rPr>
      </w:pPr>
      <w:r>
        <w:rPr>
          <w:rFonts w:hint="default" w:ascii="Trebuchet MS" w:hAnsi="Trebuchet MS" w:cs="Trebuchet MS"/>
          <w:i w:val="0"/>
          <w:iCs w:val="0"/>
          <w:caps w:val="0"/>
          <w:color w:val="auto"/>
          <w:spacing w:val="0"/>
          <w:sz w:val="24"/>
          <w:szCs w:val="24"/>
        </w:rPr>
        <w:t>- în situația în care, într-un termen mai mare de 12 luni de la prima sancționare a faptei, operatorul economic săvârșește a doua contravenție din categoria celor prevăzute la alin. (1) lit. a) și b), pentru care a fost sancționat, contravenția se sancționează cu amendă de la 10.000 de lei la 50.000 de lei în cazul persoanelor fizice sau cu amendă de la 20.000 de lei la 100.000 de lei în cazul persoanelor juridice. Prevederile art. 13</w:t>
      </w:r>
      <w:r>
        <w:rPr>
          <w:rFonts w:hint="default" w:ascii="Trebuchet MS" w:hAnsi="Trebuchet MS" w:cs="Trebuchet MS"/>
          <w:i w:val="0"/>
          <w:iCs w:val="0"/>
          <w:caps w:val="0"/>
          <w:color w:val="auto"/>
          <w:spacing w:val="0"/>
          <w:sz w:val="24"/>
          <w:szCs w:val="24"/>
          <w:vertAlign w:val="superscript"/>
        </w:rPr>
        <w:t>1</w:t>
      </w:r>
      <w:r>
        <w:rPr>
          <w:rFonts w:hint="default" w:ascii="Trebuchet MS" w:hAnsi="Trebuchet MS" w:cs="Trebuchet MS"/>
          <w:i w:val="0"/>
          <w:iCs w:val="0"/>
          <w:caps w:val="0"/>
          <w:color w:val="auto"/>
          <w:spacing w:val="0"/>
          <w:sz w:val="24"/>
          <w:szCs w:val="24"/>
        </w:rPr>
        <w:t> alin. (5), (6) și (7) se aplică în mod corespunzător.</w:t>
      </w:r>
    </w:p>
    <w:p>
      <w:pPr>
        <w:pStyle w:val="16"/>
        <w:keepNext w:val="0"/>
        <w:keepLines w:val="0"/>
        <w:widowControl/>
        <w:suppressLineNumbers w:val="0"/>
        <w:spacing w:before="0" w:beforeAutospacing="0" w:after="0" w:afterAutospacing="0" w:line="225" w:lineRule="atLeast"/>
        <w:ind w:left="0" w:right="0" w:firstLine="0"/>
        <w:jc w:val="both"/>
        <w:rPr>
          <w:rFonts w:hint="default" w:ascii="Times New Roman" w:hAnsi="Times New Roman" w:cs="Times New Roman"/>
          <w:i w:val="0"/>
          <w:iCs w:val="0"/>
          <w:caps w:val="0"/>
          <w:color w:val="auto"/>
          <w:spacing w:val="0"/>
          <w:sz w:val="20"/>
          <w:szCs w:val="20"/>
        </w:rPr>
      </w:pPr>
      <w:r>
        <w:rPr>
          <w:rFonts w:hint="default" w:ascii="Times New Roman" w:hAnsi="Times New Roman" w:cs="Times New Roman"/>
          <w:i w:val="0"/>
          <w:iCs w:val="0"/>
          <w:caps w:val="0"/>
          <w:color w:val="auto"/>
          <w:spacing w:val="0"/>
          <w:sz w:val="20"/>
          <w:szCs w:val="20"/>
        </w:rPr>
        <w:t> </w:t>
      </w:r>
    </w:p>
    <w:p>
      <w:pPr>
        <w:pStyle w:val="16"/>
        <w:keepNext w:val="0"/>
        <w:keepLines w:val="0"/>
        <w:widowControl/>
        <w:numPr>
          <w:ilvl w:val="0"/>
          <w:numId w:val="1"/>
        </w:numPr>
        <w:suppressLineNumbers w:val="0"/>
        <w:spacing w:before="0" w:beforeAutospacing="0" w:after="140" w:afterAutospacing="0" w:line="225" w:lineRule="atLeast"/>
        <w:ind w:left="420" w:leftChars="0" w:right="0" w:hanging="420" w:firstLineChars="0"/>
        <w:jc w:val="both"/>
        <w:rPr>
          <w:rFonts w:hint="default" w:ascii="Times New Roman" w:hAnsi="Times New Roman" w:cs="Times New Roman"/>
          <w:i w:val="0"/>
          <w:iCs w:val="0"/>
          <w:caps w:val="0"/>
          <w:color w:val="auto"/>
          <w:spacing w:val="0"/>
          <w:sz w:val="20"/>
          <w:szCs w:val="20"/>
        </w:rPr>
      </w:pPr>
      <w:r>
        <w:rPr>
          <w:rFonts w:hint="default" w:ascii="Wingdings" w:hAnsi="Wingdings" w:cs="Wingdings"/>
          <w:i w:val="0"/>
          <w:iCs w:val="0"/>
          <w:caps w:val="0"/>
          <w:color w:val="auto"/>
          <w:spacing w:val="0"/>
          <w:sz w:val="24"/>
          <w:szCs w:val="24"/>
        </w:rPr>
        <w:t> </w:t>
      </w:r>
      <w:r>
        <w:rPr>
          <w:rFonts w:hint="default" w:ascii="Trebuchet MS" w:hAnsi="Trebuchet MS" w:cs="Trebuchet MS"/>
          <w:i w:val="0"/>
          <w:iCs w:val="0"/>
          <w:caps w:val="0"/>
          <w:color w:val="auto"/>
          <w:spacing w:val="0"/>
          <w:sz w:val="24"/>
          <w:szCs w:val="24"/>
        </w:rPr>
        <w:t>Se instituie registrul electronic de evidență centralizată a sancțiunilor aplicate potrivit dispozițiilor OUG nr.41/2022;</w:t>
      </w:r>
    </w:p>
    <w:p>
      <w:pPr>
        <w:pStyle w:val="16"/>
        <w:keepNext w:val="0"/>
        <w:keepLines w:val="0"/>
        <w:widowControl/>
        <w:numPr>
          <w:ilvl w:val="0"/>
          <w:numId w:val="1"/>
        </w:numPr>
        <w:suppressLineNumbers w:val="0"/>
        <w:spacing w:before="0" w:beforeAutospacing="0" w:after="0" w:afterAutospacing="0" w:line="225" w:lineRule="atLeast"/>
        <w:ind w:left="420" w:leftChars="0" w:right="0" w:hanging="420" w:firstLineChars="0"/>
        <w:jc w:val="both"/>
        <w:rPr>
          <w:rFonts w:hint="default" w:ascii="Times New Roman" w:hAnsi="Times New Roman" w:cs="Times New Roman"/>
          <w:i w:val="0"/>
          <w:iCs w:val="0"/>
          <w:caps w:val="0"/>
          <w:color w:val="auto"/>
          <w:spacing w:val="0"/>
          <w:sz w:val="20"/>
          <w:szCs w:val="20"/>
        </w:rPr>
      </w:pPr>
      <w:r>
        <w:rPr>
          <w:rFonts w:hint="default" w:ascii="Wingdings" w:hAnsi="Wingdings" w:cs="Wingdings"/>
          <w:i w:val="0"/>
          <w:iCs w:val="0"/>
          <w:caps w:val="0"/>
          <w:color w:val="auto"/>
          <w:spacing w:val="0"/>
          <w:sz w:val="24"/>
          <w:szCs w:val="24"/>
        </w:rPr>
        <w:t> </w:t>
      </w:r>
      <w:r>
        <w:rPr>
          <w:rFonts w:hint="default" w:ascii="Trebuchet MS" w:hAnsi="Trebuchet MS" w:cs="Trebuchet MS"/>
          <w:i w:val="0"/>
          <w:iCs w:val="0"/>
          <w:caps w:val="0"/>
          <w:color w:val="auto"/>
          <w:spacing w:val="0"/>
          <w:sz w:val="24"/>
          <w:szCs w:val="24"/>
        </w:rPr>
        <w:t>Procedura prin care persoanele care constată și aplică sancțiunile accesează registrul electronic se stabilește prin ordin comun al președintelui Agenției Naționale de Administrare Fiscală, al președintelui Autorității Vamale Române și al ministrului afacerilor interne, ordin care se emite în termen de 30 de zile de la data intrării în vigoare a OUG nr.129/2024;.</w:t>
      </w:r>
    </w:p>
    <w:p>
      <w:pPr>
        <w:pStyle w:val="16"/>
        <w:keepNext w:val="0"/>
        <w:keepLines w:val="0"/>
        <w:widowControl/>
        <w:numPr>
          <w:ilvl w:val="0"/>
          <w:numId w:val="1"/>
        </w:numPr>
        <w:suppressLineNumbers w:val="0"/>
        <w:spacing w:before="0" w:beforeAutospacing="0" w:after="0" w:afterAutospacing="0" w:line="225" w:lineRule="atLeast"/>
        <w:ind w:left="420" w:leftChars="0" w:right="0" w:hanging="420" w:firstLineChars="0"/>
        <w:jc w:val="both"/>
        <w:rPr>
          <w:rFonts w:hint="default" w:ascii="Times New Roman" w:hAnsi="Times New Roman" w:cs="Times New Roman"/>
          <w:i w:val="0"/>
          <w:iCs w:val="0"/>
          <w:caps w:val="0"/>
          <w:color w:val="auto"/>
          <w:spacing w:val="0"/>
          <w:sz w:val="20"/>
          <w:szCs w:val="20"/>
        </w:rPr>
      </w:pPr>
      <w:r>
        <w:rPr>
          <w:rFonts w:hint="default" w:ascii="Wingdings" w:hAnsi="Wingdings" w:cs="Wingdings"/>
          <w:i w:val="0"/>
          <w:iCs w:val="0"/>
          <w:caps w:val="0"/>
          <w:color w:val="auto"/>
          <w:spacing w:val="0"/>
          <w:sz w:val="24"/>
          <w:szCs w:val="24"/>
        </w:rPr>
        <w:t> </w:t>
      </w:r>
      <w:r>
        <w:rPr>
          <w:rFonts w:hint="default" w:ascii="Trebuchet MS" w:hAnsi="Trebuchet MS" w:cs="Trebuchet MS"/>
          <w:i w:val="0"/>
          <w:iCs w:val="0"/>
          <w:caps w:val="0"/>
          <w:color w:val="auto"/>
          <w:spacing w:val="0"/>
          <w:sz w:val="24"/>
          <w:szCs w:val="24"/>
        </w:rPr>
        <w:t>Se suspendă, până la data de 31 martie 2025, aplicarea dispozițiilor art. 13^1 alin. (1) lit. e) și alin. (3) din OUG nr. 41/2022, pentru săvârșirea faptei prevăzute la art. 13^1 alin. (1) lit. e) din aceeași ordonanță de urgență.</w:t>
      </w:r>
    </w:p>
    <w:p>
      <w:pPr>
        <w:pStyle w:val="16"/>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line="240" w:lineRule="auto"/>
        <w:ind w:leftChars="0" w:right="0" w:rightChars="0"/>
        <w:jc w:val="both"/>
        <w:textAlignment w:val="auto"/>
        <w:rPr>
          <w:color w:val="auto"/>
        </w:rPr>
      </w:pPr>
    </w:p>
    <w:p>
      <w:pPr>
        <w:keepNext w:val="0"/>
        <w:keepLines w:val="0"/>
        <w:widowControl/>
        <w:suppressLineNumbers w:val="0"/>
        <w:spacing w:before="0" w:beforeAutospacing="0" w:after="140" w:afterAutospacing="0" w:line="210" w:lineRule="atLeast"/>
        <w:ind w:left="0" w:right="0" w:firstLine="0"/>
        <w:jc w:val="both"/>
        <w:rPr>
          <w:rFonts w:hint="default" w:ascii="Times New Roman" w:hAnsi="Times New Roman" w:cs="Times New Roman"/>
          <w:i w:val="0"/>
          <w:iCs w:val="0"/>
          <w:caps w:val="0"/>
          <w:color w:val="auto"/>
          <w:spacing w:val="0"/>
          <w:sz w:val="20"/>
          <w:szCs w:val="20"/>
        </w:rPr>
      </w:pPr>
      <w:r>
        <w:rPr>
          <w:rFonts w:ascii="Trebuchet MS" w:hAnsi="Trebuchet MS" w:cs="Trebuchet MS" w:eastAsiaTheme="minorHAnsi"/>
          <w:b/>
          <w:bCs/>
          <w:i w:val="0"/>
          <w:iCs w:val="0"/>
          <w:caps w:val="0"/>
          <w:color w:val="auto"/>
          <w:spacing w:val="0"/>
          <w:kern w:val="0"/>
          <w:sz w:val="24"/>
          <w:szCs w:val="24"/>
          <w:lang w:val="en-US" w:eastAsia="zh-CN" w:bidi="ar"/>
        </w:rPr>
        <w:br w:type="textWrapping"/>
      </w:r>
      <w:r>
        <w:rPr>
          <w:rFonts w:hint="default" w:ascii="Trebuchet MS" w:hAnsi="Trebuchet MS" w:cs="Trebuchet MS"/>
          <w:b/>
          <w:bCs/>
          <w:i w:val="0"/>
          <w:iCs w:val="0"/>
          <w:caps w:val="0"/>
          <w:color w:val="auto"/>
          <w:spacing w:val="0"/>
          <w:kern w:val="0"/>
          <w:sz w:val="24"/>
          <w:szCs w:val="24"/>
          <w:lang w:val="en-US" w:eastAsia="zh-CN" w:bidi="ar"/>
        </w:rPr>
        <w:t>4</w:t>
      </w:r>
      <w:r>
        <w:rPr>
          <w:rFonts w:hint="default" w:ascii="Trebuchet MS" w:hAnsi="Trebuchet MS" w:cs="Trebuchet MS" w:eastAsiaTheme="minorHAnsi"/>
          <w:b/>
          <w:bCs/>
          <w:i w:val="0"/>
          <w:iCs w:val="0"/>
          <w:caps w:val="0"/>
          <w:color w:val="auto"/>
          <w:spacing w:val="0"/>
          <w:kern w:val="0"/>
          <w:sz w:val="24"/>
          <w:szCs w:val="24"/>
          <w:lang w:val="en-US" w:eastAsia="zh-CN" w:bidi="ar"/>
        </w:rPr>
        <w:t>. </w:t>
      </w:r>
      <w:r>
        <w:rPr>
          <w:rFonts w:hint="default" w:ascii="Times New Roman" w:hAnsi="Times New Roman" w:cs="Times New Roman" w:eastAsiaTheme="minorHAnsi"/>
          <w:i w:val="0"/>
          <w:iCs w:val="0"/>
          <w:caps w:val="0"/>
          <w:color w:val="auto"/>
          <w:spacing w:val="0"/>
          <w:kern w:val="0"/>
          <w:sz w:val="20"/>
          <w:szCs w:val="20"/>
          <w:lang w:val="en-US" w:eastAsia="zh-CN" w:bidi="ar"/>
        </w:rPr>
        <w:fldChar w:fldCharType="begin"/>
      </w:r>
      <w:r>
        <w:rPr>
          <w:rFonts w:hint="default" w:ascii="Times New Roman" w:hAnsi="Times New Roman" w:cs="Times New Roman" w:eastAsiaTheme="minorHAnsi"/>
          <w:i w:val="0"/>
          <w:iCs w:val="0"/>
          <w:caps w:val="0"/>
          <w:color w:val="auto"/>
          <w:spacing w:val="0"/>
          <w:kern w:val="0"/>
          <w:sz w:val="20"/>
          <w:szCs w:val="20"/>
          <w:lang w:val="en-US" w:eastAsia="zh-CN" w:bidi="ar"/>
        </w:rPr>
        <w:instrText xml:space="preserve"> HYPERLINK "" </w:instrText>
      </w:r>
      <w:r>
        <w:rPr>
          <w:rFonts w:hint="default" w:ascii="Times New Roman" w:hAnsi="Times New Roman" w:cs="Times New Roman" w:eastAsiaTheme="minorHAnsi"/>
          <w:i w:val="0"/>
          <w:iCs w:val="0"/>
          <w:caps w:val="0"/>
          <w:color w:val="auto"/>
          <w:spacing w:val="0"/>
          <w:kern w:val="0"/>
          <w:sz w:val="20"/>
          <w:szCs w:val="20"/>
          <w:lang w:val="en-US" w:eastAsia="zh-CN" w:bidi="ar"/>
        </w:rPr>
        <w:fldChar w:fldCharType="separate"/>
      </w:r>
      <w:r>
        <w:rPr>
          <w:rStyle w:val="13"/>
          <w:rFonts w:hint="default" w:ascii="Trebuchet MS" w:hAnsi="Trebuchet MS" w:cs="Trebuchet MS"/>
          <w:b/>
          <w:bCs/>
          <w:i w:val="0"/>
          <w:iCs w:val="0"/>
          <w:caps w:val="0"/>
          <w:color w:val="auto"/>
          <w:spacing w:val="0"/>
          <w:sz w:val="24"/>
          <w:szCs w:val="24"/>
        </w:rPr>
        <w:t>Ordonanța de urgență nr. 128/2024</w:t>
      </w:r>
      <w:r>
        <w:rPr>
          <w:rFonts w:hint="default" w:ascii="Times New Roman" w:hAnsi="Times New Roman" w:cs="Times New Roman" w:eastAsiaTheme="minorHAnsi"/>
          <w:i w:val="0"/>
          <w:iCs w:val="0"/>
          <w:caps w:val="0"/>
          <w:color w:val="auto"/>
          <w:spacing w:val="0"/>
          <w:kern w:val="0"/>
          <w:sz w:val="20"/>
          <w:szCs w:val="20"/>
          <w:lang w:val="en-US" w:eastAsia="zh-CN" w:bidi="ar"/>
        </w:rPr>
        <w:fldChar w:fldCharType="end"/>
      </w:r>
      <w:r>
        <w:rPr>
          <w:rFonts w:hint="default" w:ascii="Trebuchet MS" w:hAnsi="Trebuchet MS" w:cs="Trebuchet MS" w:eastAsiaTheme="minorHAnsi"/>
          <w:b/>
          <w:bCs/>
          <w:i w:val="0"/>
          <w:iCs w:val="0"/>
          <w:caps w:val="0"/>
          <w:color w:val="auto"/>
          <w:spacing w:val="0"/>
          <w:kern w:val="0"/>
          <w:sz w:val="24"/>
          <w:szCs w:val="24"/>
          <w:lang w:val="en-US" w:eastAsia="zh-CN" w:bidi="ar"/>
        </w:rPr>
        <w:t> pentru modificarea și completarea Legii nr. 227/2015 privind Codul fiscal și măsuri specifice pentru digitalizare, precum și pentru modificarea și completarea unor acte normative (</w:t>
      </w:r>
      <w:r>
        <w:rPr>
          <w:rFonts w:hint="default" w:ascii="Trebuchet MS" w:hAnsi="Trebuchet MS" w:cs="Trebuchet MS" w:eastAsiaTheme="minorHAnsi"/>
          <w:b/>
          <w:bCs/>
          <w:i w:val="0"/>
          <w:iCs w:val="0"/>
          <w:caps w:val="0"/>
          <w:color w:val="auto"/>
          <w:spacing w:val="0"/>
          <w:kern w:val="0"/>
          <w:sz w:val="24"/>
          <w:szCs w:val="24"/>
          <w:shd w:val="clear" w:fill="FFFFFF"/>
          <w:lang w:val="en-US" w:eastAsia="zh-CN" w:bidi="ar"/>
        </w:rPr>
        <w:t>Monitorul Oficial nr. 1125 din 11 noiembrie 2024</w:t>
      </w:r>
      <w:r>
        <w:rPr>
          <w:rFonts w:hint="default" w:ascii="Trebuchet MS" w:hAnsi="Trebuchet MS" w:cs="Trebuchet MS" w:eastAsiaTheme="minorHAnsi"/>
          <w:b/>
          <w:bCs/>
          <w:i w:val="0"/>
          <w:iCs w:val="0"/>
          <w:caps w:val="0"/>
          <w:color w:val="auto"/>
          <w:spacing w:val="0"/>
          <w:kern w:val="0"/>
          <w:sz w:val="24"/>
          <w:szCs w:val="24"/>
          <w:lang w:val="en-US" w:eastAsia="zh-CN" w:bidi="ar"/>
        </w:rPr>
        <w:t>)</w:t>
      </w:r>
    </w:p>
    <w:p>
      <w:pPr>
        <w:keepNext w:val="0"/>
        <w:keepLines w:val="0"/>
        <w:widowControl/>
        <w:suppressLineNumbers w:val="0"/>
        <w:spacing w:before="0" w:beforeAutospacing="0" w:after="300" w:afterAutospacing="0" w:line="210" w:lineRule="atLeast"/>
        <w:ind w:left="420" w:right="0" w:hanging="420"/>
        <w:jc w:val="both"/>
        <w:rPr>
          <w:rFonts w:hint="default" w:ascii="Times New Roman" w:hAnsi="Times New Roman" w:cs="Times New Roman"/>
          <w:i w:val="0"/>
          <w:iCs w:val="0"/>
          <w:caps w:val="0"/>
          <w:color w:val="auto"/>
          <w:spacing w:val="0"/>
          <w:sz w:val="20"/>
          <w:szCs w:val="20"/>
        </w:rPr>
      </w:pPr>
      <w:r>
        <w:rPr>
          <w:rFonts w:hint="default" w:ascii="Trebuchet MS" w:hAnsi="Trebuchet MS" w:cs="Trebuchet MS" w:eastAsiaTheme="minorHAnsi"/>
          <w:i w:val="0"/>
          <w:iCs w:val="0"/>
          <w:caps w:val="0"/>
          <w:color w:val="auto"/>
          <w:spacing w:val="0"/>
          <w:kern w:val="0"/>
          <w:sz w:val="24"/>
          <w:szCs w:val="24"/>
          <w:lang w:val="en-US" w:eastAsia="zh-CN" w:bidi="ar"/>
        </w:rPr>
        <w:t>Modifică și completează  următoarele acte normative:</w:t>
      </w:r>
    </w:p>
    <w:p>
      <w:pPr>
        <w:keepNext w:val="0"/>
        <w:keepLines w:val="0"/>
        <w:widowControl/>
        <w:suppressLineNumbers w:val="0"/>
        <w:spacing w:before="0" w:beforeAutospacing="0" w:after="300" w:afterAutospacing="0" w:line="210" w:lineRule="atLeast"/>
        <w:ind w:left="420" w:right="0" w:hanging="420"/>
        <w:jc w:val="both"/>
        <w:rPr>
          <w:rFonts w:hint="default" w:ascii="Times New Roman" w:hAnsi="Times New Roman" w:cs="Times New Roman"/>
          <w:i w:val="0"/>
          <w:iCs w:val="0"/>
          <w:caps w:val="0"/>
          <w:color w:val="auto"/>
          <w:spacing w:val="0"/>
          <w:sz w:val="20"/>
          <w:szCs w:val="20"/>
        </w:rPr>
      </w:pPr>
      <w:r>
        <w:rPr>
          <w:rFonts w:hint="default" w:ascii="Times New Roman" w:hAnsi="Times New Roman" w:cs="Times New Roman" w:eastAsiaTheme="minorHAnsi"/>
          <w:i w:val="0"/>
          <w:iCs w:val="0"/>
          <w:caps w:val="0"/>
          <w:color w:val="auto"/>
          <w:spacing w:val="0"/>
          <w:kern w:val="0"/>
          <w:sz w:val="20"/>
          <w:szCs w:val="20"/>
          <w:lang w:val="en-US" w:eastAsia="zh-CN" w:bidi="ar"/>
        </w:rPr>
        <w:t> </w:t>
      </w:r>
      <w:r>
        <w:rPr>
          <w:rFonts w:hint="default" w:ascii="Trebuchet MS" w:hAnsi="Trebuchet MS" w:cs="Trebuchet MS" w:eastAsiaTheme="minorHAnsi"/>
          <w:b/>
          <w:bCs/>
          <w:i w:val="0"/>
          <w:iCs w:val="0"/>
          <w:caps w:val="0"/>
          <w:color w:val="auto"/>
          <w:spacing w:val="0"/>
          <w:kern w:val="0"/>
          <w:sz w:val="24"/>
          <w:szCs w:val="24"/>
          <w:lang w:val="en-US" w:eastAsia="zh-CN" w:bidi="ar"/>
        </w:rPr>
        <w:t>I. Legea nr. 227/2015 privind Codul fiscal, cu modificările și completările ulterioare</w:t>
      </w:r>
    </w:p>
    <w:p>
      <w:pPr>
        <w:keepNext w:val="0"/>
        <w:keepLines w:val="0"/>
        <w:widowControl/>
        <w:suppressLineNumbers w:val="0"/>
        <w:spacing w:before="0" w:beforeAutospacing="0" w:after="300" w:afterAutospacing="0" w:line="210" w:lineRule="atLeast"/>
        <w:ind w:left="0" w:right="0" w:firstLine="0"/>
        <w:jc w:val="both"/>
        <w:rPr>
          <w:rFonts w:hint="default" w:ascii="Times New Roman" w:hAnsi="Times New Roman" w:cs="Times New Roman"/>
          <w:i w:val="0"/>
          <w:iCs w:val="0"/>
          <w:caps w:val="0"/>
          <w:color w:val="auto"/>
          <w:spacing w:val="0"/>
          <w:sz w:val="20"/>
          <w:szCs w:val="20"/>
        </w:rPr>
      </w:pPr>
      <w:r>
        <w:rPr>
          <w:rFonts w:hint="default" w:ascii="Trebuchet MS" w:hAnsi="Trebuchet MS" w:cs="Trebuchet MS" w:eastAsiaTheme="minorHAnsi"/>
          <w:i w:val="0"/>
          <w:iCs w:val="0"/>
          <w:caps w:val="0"/>
          <w:color w:val="auto"/>
          <w:spacing w:val="0"/>
          <w:kern w:val="0"/>
          <w:sz w:val="24"/>
          <w:szCs w:val="24"/>
          <w:lang w:val="en-US" w:eastAsia="zh-CN" w:bidi="ar"/>
        </w:rPr>
        <w:t> Principalele modificări:</w:t>
      </w:r>
    </w:p>
    <w:p>
      <w:pPr>
        <w:keepNext w:val="0"/>
        <w:keepLines w:val="0"/>
        <w:widowControl/>
        <w:suppressLineNumbers w:val="0"/>
        <w:spacing w:before="0" w:beforeAutospacing="0" w:after="300" w:afterAutospacing="0" w:line="210" w:lineRule="atLeast"/>
        <w:ind w:left="840" w:right="0" w:hanging="420"/>
        <w:jc w:val="both"/>
        <w:rPr>
          <w:rFonts w:hint="default" w:ascii="Times New Roman" w:hAnsi="Times New Roman" w:cs="Times New Roman"/>
          <w:i w:val="0"/>
          <w:iCs w:val="0"/>
          <w:caps w:val="0"/>
          <w:color w:val="auto"/>
          <w:spacing w:val="0"/>
          <w:sz w:val="20"/>
          <w:szCs w:val="20"/>
          <w:u w:val="single"/>
        </w:rPr>
      </w:pPr>
      <w:r>
        <w:rPr>
          <w:rFonts w:ascii="Wingdings" w:hAnsi="Wingdings" w:cs="Wingdings" w:eastAsiaTheme="minorHAnsi"/>
          <w:b/>
          <w:bCs/>
          <w:i/>
          <w:iCs/>
          <w:caps w:val="0"/>
          <w:color w:val="auto"/>
          <w:spacing w:val="0"/>
          <w:kern w:val="0"/>
          <w:sz w:val="24"/>
          <w:szCs w:val="24"/>
          <w:lang w:val="en-US" w:eastAsia="zh-CN" w:bidi="ar"/>
        </w:rPr>
        <w:t>ü</w:t>
      </w:r>
      <w:r>
        <w:rPr>
          <w:rFonts w:hint="default" w:ascii="Wingdings" w:hAnsi="Wingdings" w:cs="Wingdings" w:eastAsiaTheme="minorHAnsi"/>
          <w:b/>
          <w:bCs/>
          <w:i/>
          <w:iCs/>
          <w:caps w:val="0"/>
          <w:color w:val="auto"/>
          <w:spacing w:val="0"/>
          <w:kern w:val="0"/>
          <w:sz w:val="24"/>
          <w:szCs w:val="24"/>
          <w:lang w:val="en-US" w:eastAsia="zh-CN" w:bidi="ar"/>
        </w:rPr>
        <w:t> </w:t>
      </w:r>
      <w:r>
        <w:rPr>
          <w:rFonts w:hint="default" w:ascii="Trebuchet MS" w:hAnsi="Trebuchet MS" w:cs="Trebuchet MS" w:eastAsiaTheme="minorHAnsi"/>
          <w:b/>
          <w:bCs/>
          <w:i/>
          <w:iCs/>
          <w:caps w:val="0"/>
          <w:color w:val="auto"/>
          <w:spacing w:val="0"/>
          <w:kern w:val="0"/>
          <w:sz w:val="24"/>
          <w:szCs w:val="24"/>
          <w:lang w:val="en-US" w:eastAsia="zh-CN" w:bidi="ar"/>
        </w:rPr>
        <w:t>Impozit pe venit</w:t>
      </w:r>
    </w:p>
    <w:p>
      <w:pPr>
        <w:keepNext w:val="0"/>
        <w:keepLines w:val="0"/>
        <w:widowControl/>
        <w:suppressLineNumbers w:val="0"/>
        <w:spacing w:before="0" w:beforeAutospacing="0" w:after="300" w:afterAutospacing="0" w:line="210" w:lineRule="atLeast"/>
        <w:ind w:left="420" w:right="0" w:firstLine="0"/>
        <w:jc w:val="both"/>
        <w:rPr>
          <w:rFonts w:hint="default" w:ascii="Times New Roman" w:hAnsi="Times New Roman" w:cs="Times New Roman"/>
          <w:i w:val="0"/>
          <w:iCs w:val="0"/>
          <w:caps w:val="0"/>
          <w:color w:val="auto"/>
          <w:spacing w:val="0"/>
          <w:sz w:val="20"/>
          <w:szCs w:val="20"/>
          <w:u w:val="none"/>
        </w:rPr>
      </w:pPr>
      <w:r>
        <w:rPr>
          <w:rFonts w:hint="default" w:ascii="Trebuchet MS" w:hAnsi="Trebuchet MS" w:cs="Trebuchet MS" w:eastAsiaTheme="minorHAnsi"/>
          <w:b/>
          <w:bCs/>
          <w:i/>
          <w:iCs/>
          <w:caps w:val="0"/>
          <w:color w:val="auto"/>
          <w:spacing w:val="0"/>
          <w:kern w:val="0"/>
          <w:sz w:val="24"/>
          <w:szCs w:val="24"/>
          <w:u w:val="none"/>
          <w:lang w:val="en-US" w:eastAsia="zh-CN" w:bidi="ar"/>
        </w:rPr>
        <w:t> </w:t>
      </w:r>
      <w:r>
        <w:rPr>
          <w:rFonts w:hint="default" w:ascii="Trebuchet MS" w:hAnsi="Trebuchet MS" w:cs="Trebuchet MS" w:eastAsiaTheme="minorHAnsi"/>
          <w:b w:val="0"/>
          <w:bCs w:val="0"/>
          <w:i w:val="0"/>
          <w:iCs w:val="0"/>
          <w:caps w:val="0"/>
          <w:color w:val="auto"/>
          <w:spacing w:val="0"/>
          <w:kern w:val="0"/>
          <w:sz w:val="24"/>
          <w:szCs w:val="24"/>
          <w:u w:val="none"/>
          <w:lang w:val="en-US" w:eastAsia="zh-CN" w:bidi="ar"/>
        </w:rPr>
        <w:t>- începând cu data de 1 ianuarie 2025 se </w:t>
      </w:r>
      <w:r>
        <w:rPr>
          <w:rFonts w:hint="default" w:ascii="Trebuchet MS" w:hAnsi="Trebuchet MS" w:cs="Trebuchet MS" w:eastAsiaTheme="minorHAnsi"/>
          <w:i w:val="0"/>
          <w:iCs w:val="0"/>
          <w:caps w:val="0"/>
          <w:color w:val="auto"/>
          <w:spacing w:val="0"/>
          <w:kern w:val="0"/>
          <w:sz w:val="24"/>
          <w:szCs w:val="24"/>
          <w:u w:val="none"/>
          <w:lang w:val="en-US" w:eastAsia="zh-CN" w:bidi="ar"/>
        </w:rPr>
        <w:t>elimină obligația de a depune în anul curent </w:t>
      </w:r>
      <w:r>
        <w:rPr>
          <w:rFonts w:hint="default" w:ascii="Trebuchet MS" w:hAnsi="Trebuchet MS" w:cs="Trebuchet MS" w:eastAsiaTheme="minorHAnsi"/>
          <w:i/>
          <w:iCs/>
          <w:caps w:val="0"/>
          <w:color w:val="auto"/>
          <w:spacing w:val="0"/>
          <w:kern w:val="0"/>
          <w:sz w:val="24"/>
          <w:szCs w:val="24"/>
          <w:u w:val="none"/>
          <w:lang w:val="en-US" w:eastAsia="zh-CN" w:bidi="ar"/>
        </w:rPr>
        <w:t>Declarația unică privind impozitul pe venit și contribuțiile sociale datorate de persoanele fizice </w:t>
      </w:r>
      <w:r>
        <w:rPr>
          <w:rFonts w:hint="default" w:ascii="Trebuchet MS" w:hAnsi="Trebuchet MS" w:cs="Trebuchet MS" w:eastAsiaTheme="minorHAnsi"/>
          <w:i w:val="0"/>
          <w:iCs w:val="0"/>
          <w:caps w:val="0"/>
          <w:color w:val="auto"/>
          <w:spacing w:val="0"/>
          <w:kern w:val="0"/>
          <w:sz w:val="24"/>
          <w:szCs w:val="24"/>
          <w:u w:val="none"/>
          <w:lang w:val="en-US" w:eastAsia="zh-CN" w:bidi="ar"/>
        </w:rPr>
        <w:t>pentru declararea venitului estimat (Cap. II), capitolul privind veniturile estimate, precum și pentru toate celelalte situații în care intervin modificări/recalculări/rectificări ale acestora;</w:t>
      </w:r>
    </w:p>
    <w:p>
      <w:pPr>
        <w:keepNext w:val="0"/>
        <w:keepLines w:val="0"/>
        <w:widowControl/>
        <w:suppressLineNumbers w:val="0"/>
        <w:spacing w:before="0" w:beforeAutospacing="0" w:after="300" w:afterAutospacing="0" w:line="210" w:lineRule="atLeast"/>
        <w:ind w:left="420" w:right="0" w:firstLine="0"/>
        <w:jc w:val="both"/>
        <w:rPr>
          <w:rFonts w:hint="default" w:ascii="Times New Roman" w:hAnsi="Times New Roman" w:cs="Times New Roman"/>
          <w:i w:val="0"/>
          <w:iCs w:val="0"/>
          <w:caps w:val="0"/>
          <w:color w:val="auto"/>
          <w:spacing w:val="0"/>
          <w:sz w:val="20"/>
          <w:szCs w:val="20"/>
          <w:u w:val="none"/>
        </w:rPr>
      </w:pPr>
      <w:r>
        <w:rPr>
          <w:rFonts w:hint="default" w:ascii="Trebuchet MS" w:hAnsi="Trebuchet MS" w:cs="Trebuchet MS" w:eastAsiaTheme="minorHAnsi"/>
          <w:i w:val="0"/>
          <w:iCs w:val="0"/>
          <w:caps w:val="0"/>
          <w:color w:val="auto"/>
          <w:spacing w:val="0"/>
          <w:kern w:val="0"/>
          <w:sz w:val="24"/>
          <w:szCs w:val="24"/>
          <w:u w:val="none"/>
          <w:lang w:val="en-US" w:eastAsia="zh-CN" w:bidi="ar"/>
        </w:rPr>
        <w:t>- contribuabilii care obțin venituri din cedarea folosinței bunurilor din patrimoniul personal, altele decât veniturile din arendare și cele din închirierea în scop turistic a camerelor situate în locuințe proprietate personală, au obligația înregistrării contractului încheiat între părți, precum și a modificărilor survenite ulterior, în termen de cel mult 30 de zile de la încheierea/producerea modificării acestuia, la organul fiscal competent. În situația în care bunul este deținut în comun, prin contractul de închiriere sau, după caz, prin actul de modificare a acestuia, se desemnează proprietarul, uzufructuarul sau alt deținător legal care îndeplinește obligația înregistrării contractului încheiat între părți</w:t>
      </w:r>
    </w:p>
    <w:p>
      <w:pPr>
        <w:keepNext w:val="0"/>
        <w:keepLines w:val="0"/>
        <w:widowControl/>
        <w:suppressLineNumbers w:val="0"/>
        <w:spacing w:before="0" w:beforeAutospacing="0" w:after="300" w:afterAutospacing="0" w:line="210" w:lineRule="atLeast"/>
        <w:ind w:left="440" w:right="0" w:firstLine="440"/>
        <w:jc w:val="both"/>
        <w:rPr>
          <w:rFonts w:hint="default" w:ascii="Times New Roman" w:hAnsi="Times New Roman" w:cs="Times New Roman"/>
          <w:i w:val="0"/>
          <w:iCs w:val="0"/>
          <w:caps w:val="0"/>
          <w:color w:val="auto"/>
          <w:spacing w:val="0"/>
          <w:sz w:val="20"/>
          <w:szCs w:val="20"/>
        </w:rPr>
      </w:pPr>
      <w:r>
        <w:rPr>
          <w:rFonts w:hint="default" w:ascii="Trebuchet MS" w:hAnsi="Trebuchet MS" w:cs="Trebuchet MS" w:eastAsiaTheme="minorHAnsi"/>
          <w:i w:val="0"/>
          <w:iCs w:val="0"/>
          <w:caps w:val="0"/>
          <w:color w:val="auto"/>
          <w:spacing w:val="0"/>
          <w:kern w:val="0"/>
          <w:sz w:val="24"/>
          <w:szCs w:val="24"/>
          <w:lang w:val="en-US" w:eastAsia="zh-CN" w:bidi="ar"/>
        </w:rPr>
        <w:t>Procedura de aplicare se stabilește prin ordin al președintelui Agenției Naționale de Administrare Fiscală.</w:t>
      </w:r>
    </w:p>
    <w:p>
      <w:pPr>
        <w:keepNext w:val="0"/>
        <w:keepLines w:val="0"/>
        <w:widowControl/>
        <w:suppressLineNumbers w:val="0"/>
        <w:spacing w:before="0" w:beforeAutospacing="0" w:after="300" w:afterAutospacing="0" w:line="210" w:lineRule="atLeast"/>
        <w:ind w:left="440" w:right="0" w:firstLine="440"/>
        <w:jc w:val="both"/>
        <w:rPr>
          <w:rFonts w:hint="default" w:ascii="Times New Roman" w:hAnsi="Times New Roman" w:cs="Times New Roman"/>
          <w:i w:val="0"/>
          <w:iCs w:val="0"/>
          <w:caps w:val="0"/>
          <w:color w:val="auto"/>
          <w:spacing w:val="0"/>
          <w:sz w:val="20"/>
          <w:szCs w:val="20"/>
        </w:rPr>
      </w:pPr>
      <w:r>
        <w:rPr>
          <w:rFonts w:hint="default" w:ascii="Times New Roman" w:hAnsi="Times New Roman" w:cs="Times New Roman" w:eastAsiaTheme="minorHAnsi"/>
          <w:i w:val="0"/>
          <w:iCs w:val="0"/>
          <w:caps w:val="0"/>
          <w:color w:val="auto"/>
          <w:spacing w:val="0"/>
          <w:kern w:val="0"/>
          <w:sz w:val="20"/>
          <w:szCs w:val="20"/>
          <w:lang w:val="en-US" w:eastAsia="zh-CN" w:bidi="ar"/>
        </w:rPr>
        <w:t> </w:t>
      </w:r>
    </w:p>
    <w:p>
      <w:pPr>
        <w:keepNext w:val="0"/>
        <w:keepLines w:val="0"/>
        <w:widowControl/>
        <w:suppressLineNumbers w:val="0"/>
        <w:spacing w:before="0" w:beforeAutospacing="0" w:after="300" w:afterAutospacing="0" w:line="210" w:lineRule="atLeast"/>
        <w:ind w:left="420" w:right="0" w:firstLine="0"/>
        <w:jc w:val="both"/>
        <w:rPr>
          <w:rFonts w:hint="default" w:ascii="Times New Roman" w:hAnsi="Times New Roman" w:cs="Times New Roman"/>
          <w:i w:val="0"/>
          <w:iCs w:val="0"/>
          <w:caps w:val="0"/>
          <w:color w:val="auto"/>
          <w:spacing w:val="0"/>
          <w:sz w:val="20"/>
          <w:szCs w:val="20"/>
          <w:u w:val="none"/>
        </w:rPr>
      </w:pPr>
      <w:r>
        <w:rPr>
          <w:rFonts w:hint="default" w:ascii="Trebuchet MS" w:hAnsi="Trebuchet MS" w:cs="Trebuchet MS" w:eastAsiaTheme="minorHAnsi"/>
          <w:i w:val="0"/>
          <w:iCs w:val="0"/>
          <w:caps w:val="0"/>
          <w:color w:val="auto"/>
          <w:spacing w:val="0"/>
          <w:kern w:val="0"/>
          <w:sz w:val="24"/>
          <w:szCs w:val="24"/>
          <w:lang w:val="en-US" w:eastAsia="zh-CN" w:bidi="ar"/>
        </w:rPr>
        <w:t xml:space="preserve">- modifică prevederile art. 85, în sensul că contribuabilii care obțin venituri din </w:t>
      </w:r>
      <w:r>
        <w:rPr>
          <w:rFonts w:hint="default" w:ascii="Trebuchet MS" w:hAnsi="Trebuchet MS" w:cs="Trebuchet MS" w:eastAsiaTheme="minorHAnsi"/>
          <w:i w:val="0"/>
          <w:iCs w:val="0"/>
          <w:caps w:val="0"/>
          <w:color w:val="auto"/>
          <w:spacing w:val="0"/>
          <w:kern w:val="0"/>
          <w:sz w:val="24"/>
          <w:szCs w:val="24"/>
          <w:u w:val="none"/>
          <w:lang w:val="en-US" w:eastAsia="zh-CN" w:bidi="ar"/>
        </w:rPr>
        <w:t>cedarea folosinței bunurilor au obligația să completeze, să depună Declarația unică privind impozitul pe venit și contribuțiile sociale datorate de persoanele fizice, până la termenul legal de depunere, respectiv până la data de 25 mai inclusiv a anului următor celui de realizare a veniturilor. Plata impozitului anual datorat, în cotă de 10% asupra normei anuale de venit/normei anuale de venit ajustate/venitului anual, se efectuează la bugetul de stat până la data de 25 mai inclusiv a anului următor celui de realizare a veniturilor;</w:t>
      </w:r>
    </w:p>
    <w:p>
      <w:pPr>
        <w:keepNext w:val="0"/>
        <w:keepLines w:val="0"/>
        <w:widowControl/>
        <w:suppressLineNumbers w:val="0"/>
        <w:spacing w:before="0" w:beforeAutospacing="0" w:after="300" w:afterAutospacing="0" w:line="210" w:lineRule="atLeast"/>
        <w:ind w:left="420" w:right="0" w:firstLine="0"/>
        <w:jc w:val="both"/>
        <w:rPr>
          <w:rFonts w:hint="default" w:ascii="Times New Roman" w:hAnsi="Times New Roman" w:cs="Times New Roman"/>
          <w:i w:val="0"/>
          <w:iCs w:val="0"/>
          <w:caps w:val="0"/>
          <w:color w:val="auto"/>
          <w:spacing w:val="0"/>
          <w:sz w:val="20"/>
          <w:szCs w:val="20"/>
          <w:u w:val="none"/>
        </w:rPr>
      </w:pPr>
      <w:r>
        <w:rPr>
          <w:rFonts w:hint="default" w:ascii="Trebuchet MS" w:hAnsi="Trebuchet MS" w:cs="Trebuchet MS" w:eastAsiaTheme="minorHAnsi"/>
          <w:i w:val="0"/>
          <w:iCs w:val="0"/>
          <w:caps w:val="0"/>
          <w:color w:val="auto"/>
          <w:spacing w:val="0"/>
          <w:kern w:val="0"/>
          <w:sz w:val="24"/>
          <w:szCs w:val="24"/>
          <w:u w:val="none"/>
          <w:lang w:val="en-US" w:eastAsia="zh-CN" w:bidi="ar"/>
        </w:rPr>
        <w:t>- modifică prevederile art. 87, în sensul că contribuabilii care obțin venituri din închirierea în scop turistic au obligația să completeze, să depună Declarația unică privind impozitul pe venit și contribuțiile sociale datorate de persoanele fizice, până la termenul legal de depunere, respectiv până la data de 25 mai inclusiv a anului următor celui de realizare a veniturilor. Plata impozitului anul datorat, în cotă de 10% asupra venitului net anual determinat în sistem real, pe baza datelor din contabilitate, se efectuează la bugetul de stat până la data de 25 mai inclusiv a anului următor celui de realizare a veniturilor;</w:t>
      </w:r>
    </w:p>
    <w:p>
      <w:pPr>
        <w:keepNext w:val="0"/>
        <w:keepLines w:val="0"/>
        <w:widowControl/>
        <w:suppressLineNumbers w:val="0"/>
        <w:spacing w:before="0" w:beforeAutospacing="0" w:after="300" w:afterAutospacing="0" w:line="210" w:lineRule="atLeast"/>
        <w:ind w:left="420" w:right="0" w:firstLine="0"/>
        <w:jc w:val="both"/>
        <w:rPr>
          <w:rFonts w:hint="default" w:ascii="Times New Roman" w:hAnsi="Times New Roman" w:cs="Times New Roman"/>
          <w:i w:val="0"/>
          <w:iCs w:val="0"/>
          <w:caps w:val="0"/>
          <w:color w:val="auto"/>
          <w:spacing w:val="0"/>
          <w:sz w:val="20"/>
          <w:szCs w:val="20"/>
          <w:u w:val="none"/>
        </w:rPr>
      </w:pPr>
      <w:r>
        <w:rPr>
          <w:rFonts w:hint="default" w:ascii="Trebuchet MS" w:hAnsi="Trebuchet MS" w:cs="Trebuchet MS" w:eastAsiaTheme="minorHAnsi"/>
          <w:i w:val="0"/>
          <w:iCs w:val="0"/>
          <w:caps w:val="0"/>
          <w:color w:val="auto"/>
          <w:spacing w:val="0"/>
          <w:kern w:val="0"/>
          <w:sz w:val="24"/>
          <w:szCs w:val="24"/>
          <w:u w:val="none"/>
          <w:lang w:val="en-US" w:eastAsia="zh-CN" w:bidi="ar"/>
        </w:rPr>
        <w:t>- modifică prevederile art. 107, în sensul că </w:t>
      </w:r>
      <w:r>
        <w:rPr>
          <w:rFonts w:hint="default" w:ascii="Trebuchet MS" w:hAnsi="Trebuchet MS" w:cs="Trebuchet MS" w:eastAsiaTheme="minorHAnsi"/>
          <w:i w:val="0"/>
          <w:iCs w:val="0"/>
          <w:caps w:val="0"/>
          <w:color w:val="auto"/>
          <w:spacing w:val="0"/>
          <w:kern w:val="0"/>
          <w:sz w:val="24"/>
          <w:szCs w:val="24"/>
          <w:u w:val="none"/>
          <w:shd w:val="clear" w:fill="FFFFFF"/>
          <w:lang w:val="en-US" w:eastAsia="zh-CN" w:bidi="ar"/>
        </w:rPr>
        <w:t>contribuabilii care desfășoară o activitate agricolă pentru care venitul se determină pe baza normei anuale de venit, au obligația de a depune anual, pentru veniturile anului anterior, Declarația unică privind impozitul pe venit și contribuțiile sociale datorate de persoanele fizice la organul fiscal competent, până la termenul legal de depunere, respectiv 25 mai a anului următor celui de realizare a venitului. Informaţiile cuprinse în declaraţie vizează veniturile realizate în anul anterior, corespunzător suprafeţelor cultivate, din creșterea și exploatarea animalelor/familiilor de albine deținute de către contribuabili/asocieri fără personalitate juridică la data de 25 mai, inclusiv, a anului de realizare a venitului. Modificarea pe parcursul anului de realizare a venitului, oricând, înainte sau după data de 25 mai, a structurii suprafețelor destinate producției agricole vegetale, cultivate, a numărului de capete de animale/familii de albine deținute de contribuabili/asocieri fără personalitate juridică, nu conduce la recalcularea normei anuale de venit;</w:t>
      </w:r>
    </w:p>
    <w:p>
      <w:pPr>
        <w:keepNext w:val="0"/>
        <w:keepLines w:val="0"/>
        <w:widowControl/>
        <w:suppressLineNumbers w:val="0"/>
        <w:spacing w:before="0" w:beforeAutospacing="0" w:after="300" w:afterAutospacing="0" w:line="210" w:lineRule="atLeast"/>
        <w:ind w:left="420" w:right="0" w:firstLine="0"/>
        <w:jc w:val="both"/>
        <w:rPr>
          <w:rFonts w:hint="default" w:ascii="Times New Roman" w:hAnsi="Times New Roman" w:cs="Times New Roman"/>
          <w:i w:val="0"/>
          <w:iCs w:val="0"/>
          <w:caps w:val="0"/>
          <w:color w:val="auto"/>
          <w:spacing w:val="0"/>
          <w:sz w:val="20"/>
          <w:szCs w:val="20"/>
          <w:u w:val="none"/>
        </w:rPr>
      </w:pPr>
      <w:r>
        <w:rPr>
          <w:rFonts w:hint="default" w:ascii="Trebuchet MS" w:hAnsi="Trebuchet MS" w:cs="Trebuchet MS" w:eastAsiaTheme="minorHAnsi"/>
          <w:i w:val="0"/>
          <w:iCs w:val="0"/>
          <w:caps w:val="0"/>
          <w:color w:val="auto"/>
          <w:spacing w:val="0"/>
          <w:kern w:val="0"/>
          <w:sz w:val="24"/>
          <w:szCs w:val="24"/>
          <w:u w:val="none"/>
          <w:lang w:val="en-US" w:eastAsia="zh-CN" w:bidi="ar"/>
        </w:rPr>
        <w:t>- abrogă articolele 120 și 120¹;</w:t>
      </w:r>
    </w:p>
    <w:p>
      <w:pPr>
        <w:keepNext w:val="0"/>
        <w:keepLines w:val="0"/>
        <w:widowControl/>
        <w:suppressLineNumbers w:val="0"/>
        <w:spacing w:before="0" w:beforeAutospacing="0" w:after="300" w:afterAutospacing="0" w:line="210" w:lineRule="atLeast"/>
        <w:ind w:left="420" w:right="0" w:firstLine="0"/>
        <w:jc w:val="both"/>
        <w:rPr>
          <w:rFonts w:hint="default" w:ascii="Times New Roman" w:hAnsi="Times New Roman" w:cs="Times New Roman"/>
          <w:i w:val="0"/>
          <w:iCs w:val="0"/>
          <w:caps w:val="0"/>
          <w:color w:val="auto"/>
          <w:spacing w:val="0"/>
          <w:sz w:val="20"/>
          <w:szCs w:val="20"/>
          <w:u w:val="none"/>
        </w:rPr>
      </w:pPr>
      <w:r>
        <w:rPr>
          <w:rFonts w:hint="default" w:ascii="Trebuchet MS" w:hAnsi="Trebuchet MS" w:cs="Trebuchet MS" w:eastAsiaTheme="minorHAnsi"/>
          <w:i w:val="0"/>
          <w:iCs w:val="0"/>
          <w:caps w:val="0"/>
          <w:color w:val="auto"/>
          <w:spacing w:val="0"/>
          <w:kern w:val="0"/>
          <w:sz w:val="24"/>
          <w:szCs w:val="24"/>
          <w:u w:val="none"/>
          <w:lang w:val="en-US" w:eastAsia="zh-CN" w:bidi="ar"/>
        </w:rPr>
        <w:t>- modifică prevederile art. 122, în sensul că, contribuabilii care obțin venituri din activități independente, drepturi de proprietate intelectuală, cedarea folosinței bunurilor, investiții, activități agricole,silvicultură și piscicultură și venituri din alte surse au obligația depunerii Declarației unice privind impozitul pe venit și contribuțiile sociale la organul fiscal competent, pentru fiecare an fiscal, la organul fiscal competent, până la data de 25 mai inclusiv a anului următor celui de realizare a veniturilor;</w:t>
      </w:r>
    </w:p>
    <w:p>
      <w:pPr>
        <w:keepNext w:val="0"/>
        <w:keepLines w:val="0"/>
        <w:widowControl/>
        <w:suppressLineNumbers w:val="0"/>
        <w:spacing w:before="0" w:beforeAutospacing="0" w:after="300" w:afterAutospacing="0" w:line="210" w:lineRule="atLeast"/>
        <w:ind w:left="420" w:right="0" w:firstLine="0"/>
        <w:jc w:val="both"/>
        <w:rPr>
          <w:rFonts w:hint="default" w:ascii="Times New Roman" w:hAnsi="Times New Roman" w:cs="Times New Roman"/>
          <w:i w:val="0"/>
          <w:iCs w:val="0"/>
          <w:caps w:val="0"/>
          <w:color w:val="auto"/>
          <w:spacing w:val="0"/>
          <w:sz w:val="20"/>
          <w:szCs w:val="20"/>
        </w:rPr>
      </w:pPr>
      <w:r>
        <w:rPr>
          <w:rFonts w:hint="default" w:ascii="Trebuchet MS" w:hAnsi="Trebuchet MS" w:cs="Trebuchet MS" w:eastAsiaTheme="minorHAnsi"/>
          <w:i w:val="0"/>
          <w:iCs w:val="0"/>
          <w:caps w:val="0"/>
          <w:color w:val="auto"/>
          <w:spacing w:val="0"/>
          <w:kern w:val="0"/>
          <w:sz w:val="24"/>
          <w:szCs w:val="24"/>
          <w:lang w:val="en-US" w:eastAsia="zh-CN" w:bidi="ar"/>
        </w:rPr>
        <w:t>- prevederile art. 83 alin. (6) referitoare la desemnarea proprietarului, uzufructuarului sau altui deținător legal care îndeplinește obligația de înregistrare a contractului de închiriere nu se aplică în cazul contractelor de închiriere, aflate în derulare la data de 1 ianuarie 2025, precum și în cazul actelor de modificare a acestora, înregistrate la organul fiscal anterior acestei date.</w:t>
      </w:r>
    </w:p>
    <w:p>
      <w:pPr>
        <w:keepNext w:val="0"/>
        <w:keepLines w:val="0"/>
        <w:widowControl/>
        <w:suppressLineNumbers w:val="0"/>
        <w:spacing w:before="0" w:beforeAutospacing="0" w:after="300" w:afterAutospacing="0" w:line="210" w:lineRule="atLeast"/>
        <w:ind w:left="440" w:right="0" w:firstLine="700"/>
        <w:jc w:val="both"/>
        <w:rPr>
          <w:rFonts w:hint="default" w:ascii="Times New Roman" w:hAnsi="Times New Roman" w:cs="Times New Roman"/>
          <w:b/>
          <w:bCs/>
          <w:i w:val="0"/>
          <w:iCs w:val="0"/>
          <w:caps w:val="0"/>
          <w:color w:val="auto"/>
          <w:spacing w:val="0"/>
          <w:sz w:val="20"/>
          <w:szCs w:val="20"/>
          <w:u w:val="none"/>
        </w:rPr>
      </w:pPr>
      <w:r>
        <w:rPr>
          <w:rFonts w:hint="default" w:ascii="Trebuchet MS" w:hAnsi="Trebuchet MS" w:cs="Trebuchet MS" w:eastAsiaTheme="minorHAnsi"/>
          <w:i w:val="0"/>
          <w:iCs w:val="0"/>
          <w:caps w:val="0"/>
          <w:color w:val="auto"/>
          <w:spacing w:val="0"/>
          <w:kern w:val="0"/>
          <w:sz w:val="24"/>
          <w:szCs w:val="24"/>
          <w:u w:val="none"/>
          <w:lang w:val="en-US" w:eastAsia="zh-CN" w:bidi="ar"/>
        </w:rPr>
        <w:t>În cazul contribuabililor care au exprimat opțiunea de determinare a veniturilor în sistem real, pe baza datelor din contabilitate, anterior anului 2025, perioada în care aplică determinarea venitului net în sistem real se calculează conform regulilor în vigoare la data exprimării opțiunii și se consideră reînnoită pentru o nouă perioadă de 2 ani fiscali consecutivi dacă contribuabilul nu solicită revenirea la sistemul anterior. Pentru a reveni la sistemul anterior, contribuabilul completează corespunzător Declarația unică privind impozitul pe venit și contribuțiile sociale datorate de persoanele fizice, aferentă veniturilor realizate în anul următor expirării perioadei de 2 ani, și depune formularul la organul fiscal competent, până la termenul legal de depunere prevăzut la</w:t>
      </w:r>
      <w:r>
        <w:rPr>
          <w:rFonts w:hint="default" w:ascii="Trebuchet MS" w:hAnsi="Trebuchet MS" w:cs="Trebuchet MS" w:eastAsiaTheme="minorHAnsi"/>
          <w:b/>
          <w:bCs/>
          <w:i w:val="0"/>
          <w:iCs w:val="0"/>
          <w:caps w:val="0"/>
          <w:color w:val="auto"/>
          <w:spacing w:val="0"/>
          <w:kern w:val="0"/>
          <w:sz w:val="24"/>
          <w:szCs w:val="24"/>
          <w:u w:val="none"/>
          <w:lang w:val="en-US" w:eastAsia="zh-CN" w:bidi="ar"/>
        </w:rPr>
        <w:t xml:space="preserve"> art. 122 alin. (3)</w:t>
      </w:r>
    </w:p>
    <w:p>
      <w:pPr>
        <w:keepNext w:val="0"/>
        <w:keepLines w:val="0"/>
        <w:widowControl/>
        <w:suppressLineNumbers w:val="0"/>
        <w:spacing w:before="0" w:beforeAutospacing="0" w:after="300" w:afterAutospacing="0" w:line="210" w:lineRule="atLeast"/>
        <w:ind w:left="0" w:right="0" w:firstLine="0"/>
        <w:jc w:val="both"/>
        <w:rPr>
          <w:rFonts w:hint="default" w:ascii="Times New Roman" w:hAnsi="Times New Roman" w:cs="Times New Roman"/>
          <w:i w:val="0"/>
          <w:iCs w:val="0"/>
          <w:caps w:val="0"/>
          <w:color w:val="auto"/>
          <w:spacing w:val="0"/>
          <w:sz w:val="20"/>
          <w:szCs w:val="20"/>
          <w:u w:val="none"/>
        </w:rPr>
      </w:pPr>
      <w:r>
        <w:rPr>
          <w:rFonts w:hint="default" w:ascii="Trebuchet MS" w:hAnsi="Trebuchet MS" w:cs="Trebuchet MS" w:eastAsiaTheme="minorHAnsi"/>
          <w:i w:val="0"/>
          <w:iCs w:val="0"/>
          <w:caps w:val="0"/>
          <w:color w:val="auto"/>
          <w:spacing w:val="0"/>
          <w:kern w:val="0"/>
          <w:sz w:val="24"/>
          <w:szCs w:val="24"/>
          <w:u w:val="none"/>
          <w:lang w:val="en-US" w:eastAsia="zh-CN" w:bidi="ar"/>
        </w:rPr>
        <w:t> </w:t>
      </w:r>
      <w:r>
        <w:rPr>
          <w:rFonts w:hint="default" w:ascii="Wingdings" w:hAnsi="Wingdings" w:cs="Wingdings" w:eastAsiaTheme="minorHAnsi"/>
          <w:b/>
          <w:bCs/>
          <w:i/>
          <w:iCs/>
          <w:caps w:val="0"/>
          <w:color w:val="auto"/>
          <w:spacing w:val="0"/>
          <w:kern w:val="0"/>
          <w:sz w:val="24"/>
          <w:szCs w:val="24"/>
          <w:u w:val="none"/>
          <w:lang w:val="en-US" w:eastAsia="zh-CN" w:bidi="ar"/>
        </w:rPr>
        <w:t>ü </w:t>
      </w:r>
      <w:r>
        <w:rPr>
          <w:rFonts w:hint="default" w:ascii="Trebuchet MS" w:hAnsi="Trebuchet MS" w:cs="Trebuchet MS" w:eastAsiaTheme="minorHAnsi"/>
          <w:b/>
          <w:bCs/>
          <w:i/>
          <w:iCs/>
          <w:caps w:val="0"/>
          <w:color w:val="auto"/>
          <w:spacing w:val="0"/>
          <w:kern w:val="0"/>
          <w:sz w:val="24"/>
          <w:szCs w:val="24"/>
          <w:u w:val="none"/>
          <w:lang w:val="en-US" w:eastAsia="zh-CN" w:bidi="ar"/>
        </w:rPr>
        <w:t>Contribuții sociale obligatorii</w:t>
      </w:r>
      <w:r>
        <w:rPr>
          <w:rFonts w:hint="default" w:ascii="Trebuchet MS" w:hAnsi="Trebuchet MS" w:cs="Trebuchet MS" w:eastAsiaTheme="minorHAnsi"/>
          <w:i w:val="0"/>
          <w:iCs w:val="0"/>
          <w:caps w:val="0"/>
          <w:color w:val="auto"/>
          <w:spacing w:val="0"/>
          <w:kern w:val="0"/>
          <w:sz w:val="24"/>
          <w:szCs w:val="24"/>
          <w:u w:val="none"/>
          <w:lang w:val="en-US" w:eastAsia="zh-CN" w:bidi="ar"/>
        </w:rPr>
        <w:t> </w:t>
      </w:r>
    </w:p>
    <w:p>
      <w:pPr>
        <w:keepNext w:val="0"/>
        <w:keepLines w:val="0"/>
        <w:widowControl/>
        <w:suppressLineNumbers w:val="0"/>
        <w:spacing w:before="0" w:beforeAutospacing="0" w:after="300" w:afterAutospacing="0" w:line="210" w:lineRule="atLeast"/>
        <w:ind w:left="420" w:right="0" w:firstLine="0"/>
        <w:jc w:val="both"/>
        <w:rPr>
          <w:rFonts w:hint="default" w:ascii="Times New Roman" w:hAnsi="Times New Roman" w:cs="Times New Roman"/>
          <w:i w:val="0"/>
          <w:iCs w:val="0"/>
          <w:caps w:val="0"/>
          <w:color w:val="auto"/>
          <w:spacing w:val="0"/>
          <w:sz w:val="20"/>
          <w:szCs w:val="20"/>
          <w:u w:val="none"/>
        </w:rPr>
      </w:pPr>
      <w:r>
        <w:rPr>
          <w:rFonts w:hint="default" w:ascii="Trebuchet MS" w:hAnsi="Trebuchet MS" w:cs="Trebuchet MS" w:eastAsiaTheme="minorHAnsi"/>
          <w:b/>
          <w:bCs/>
          <w:i/>
          <w:iCs/>
          <w:caps w:val="0"/>
          <w:color w:val="auto"/>
          <w:spacing w:val="0"/>
          <w:kern w:val="0"/>
          <w:sz w:val="24"/>
          <w:szCs w:val="24"/>
          <w:u w:val="none"/>
          <w:lang w:val="en-US" w:eastAsia="zh-CN" w:bidi="ar"/>
        </w:rPr>
        <w:t>- </w:t>
      </w:r>
      <w:r>
        <w:rPr>
          <w:rFonts w:hint="default" w:ascii="Trebuchet MS" w:hAnsi="Trebuchet MS" w:cs="Trebuchet MS" w:eastAsiaTheme="minorHAnsi"/>
          <w:i w:val="0"/>
          <w:iCs w:val="0"/>
          <w:caps w:val="0"/>
          <w:color w:val="auto"/>
          <w:spacing w:val="0"/>
          <w:kern w:val="0"/>
          <w:sz w:val="24"/>
          <w:szCs w:val="24"/>
          <w:u w:val="none"/>
          <w:shd w:val="clear" w:fill="FFFFFF"/>
          <w:lang w:val="en-US" w:eastAsia="zh-CN" w:bidi="ar"/>
        </w:rPr>
        <w:t>elimină obligația de stabilire și declarare a contribuției de asigurări sociale și a contribuției de asigurări sociale de sănătate, după caz, aferente veniturilor estimate obținute din activităţi independente, din drepturi de proprietate intelectuală, din asocierea cu o persoană juridică, contribuabil potrivit titlului II sau titlului III din Codul fiscal, din cedarea folosinţei bunurilor, din activităţi agricole, silvicultură şi piscicultură, din investiţii și din alte surse;</w:t>
      </w:r>
    </w:p>
    <w:p>
      <w:pPr>
        <w:keepNext w:val="0"/>
        <w:keepLines w:val="0"/>
        <w:widowControl/>
        <w:suppressLineNumbers w:val="0"/>
        <w:spacing w:before="0" w:beforeAutospacing="0" w:after="300" w:afterAutospacing="0" w:line="210" w:lineRule="atLeast"/>
        <w:ind w:left="420" w:right="0" w:firstLine="0"/>
        <w:jc w:val="both"/>
        <w:rPr>
          <w:rFonts w:hint="default" w:ascii="Times New Roman" w:hAnsi="Times New Roman" w:cs="Times New Roman"/>
          <w:i w:val="0"/>
          <w:iCs w:val="0"/>
          <w:caps w:val="0"/>
          <w:color w:val="auto"/>
          <w:spacing w:val="0"/>
          <w:sz w:val="20"/>
          <w:szCs w:val="20"/>
          <w:u w:val="none"/>
        </w:rPr>
      </w:pPr>
      <w:r>
        <w:rPr>
          <w:rFonts w:hint="default" w:ascii="Trebuchet MS" w:hAnsi="Trebuchet MS" w:cs="Trebuchet MS" w:eastAsiaTheme="minorHAnsi"/>
          <w:i w:val="0"/>
          <w:iCs w:val="0"/>
          <w:caps w:val="0"/>
          <w:color w:val="auto"/>
          <w:spacing w:val="0"/>
          <w:kern w:val="0"/>
          <w:sz w:val="24"/>
          <w:szCs w:val="24"/>
          <w:u w:val="none"/>
          <w:shd w:val="clear" w:fill="FFFFFF"/>
          <w:lang w:val="en-US" w:eastAsia="zh-CN" w:bidi="ar"/>
        </w:rPr>
        <w:t>- elimină obligația de declarare în termen de 30 de zile de la data la care a intervenit evenimentul a contribuției de asigurări sociale și a contribuției de asigurări sociale de sănătate în cazul contribuabilor care în cursul anului fiscal încep activitatea/să realizeze venituri din cele mai sus menționate, pentru care se datorează aceste contribuții, precum și în cazul celor care intră în suspendare temporară a activității potrivit legislației în materie ori își încetează activitatea;</w:t>
      </w:r>
    </w:p>
    <w:p>
      <w:pPr>
        <w:keepNext w:val="0"/>
        <w:keepLines w:val="0"/>
        <w:widowControl/>
        <w:suppressLineNumbers w:val="0"/>
        <w:spacing w:before="0" w:beforeAutospacing="0" w:after="300" w:afterAutospacing="0" w:line="210" w:lineRule="atLeast"/>
        <w:ind w:left="420" w:right="0" w:firstLine="0"/>
        <w:jc w:val="both"/>
        <w:rPr>
          <w:rFonts w:hint="default" w:ascii="Times New Roman" w:hAnsi="Times New Roman" w:cs="Times New Roman"/>
          <w:i w:val="0"/>
          <w:iCs w:val="0"/>
          <w:caps w:val="0"/>
          <w:color w:val="auto"/>
          <w:spacing w:val="0"/>
          <w:sz w:val="20"/>
          <w:szCs w:val="20"/>
        </w:rPr>
      </w:pPr>
      <w:r>
        <w:rPr>
          <w:rFonts w:hint="default" w:ascii="Trebuchet MS" w:hAnsi="Trebuchet MS" w:cs="Trebuchet MS" w:eastAsiaTheme="minorHAnsi"/>
          <w:i w:val="0"/>
          <w:iCs w:val="0"/>
          <w:caps w:val="0"/>
          <w:color w:val="auto"/>
          <w:spacing w:val="0"/>
          <w:kern w:val="0"/>
          <w:sz w:val="24"/>
          <w:szCs w:val="24"/>
          <w:u w:val="none"/>
          <w:shd w:val="clear" w:fill="FFFFFF"/>
          <w:lang w:val="en-US" w:eastAsia="zh-CN" w:bidi="ar"/>
        </w:rPr>
        <w:t>- persoanele fizice care datorează contribuția de asigurări sociale și contribuția de asigurări sociale de sănătate, după caz, pentru venituri de natura celor mai sus menționate, stabilesc și declară aceste contribuții prin Declarația unică privind impozitul pe venit și contribuțiile sociale datorate de persoanele fizice, până la data de 25 mai inclusiv a anului următor celui de realizare a veniturilor. Fac excepție persoanele fizice pentru care aceste contribuții au fost calculate, reținute, plătite și declarate de către plătitorul de venit și venitul anual realizat, cumulat din una sau</w:t>
      </w:r>
      <w:r>
        <w:rPr>
          <w:rFonts w:hint="default" w:ascii="Trebuchet MS" w:hAnsi="Trebuchet MS" w:cs="Trebuchet MS" w:eastAsiaTheme="minorHAnsi"/>
          <w:i w:val="0"/>
          <w:iCs w:val="0"/>
          <w:caps w:val="0"/>
          <w:color w:val="auto"/>
          <w:spacing w:val="0"/>
          <w:kern w:val="0"/>
          <w:sz w:val="24"/>
          <w:szCs w:val="24"/>
          <w:shd w:val="clear" w:fill="FFFFFF"/>
          <w:lang w:val="en-US" w:eastAsia="zh-CN" w:bidi="ar"/>
        </w:rPr>
        <w:t xml:space="preserve"> mai multe surse și/sau categorii de venit, se încadrează în același plafon pentru care s-a aplicat reținerea la sursă;</w:t>
      </w:r>
    </w:p>
    <w:p>
      <w:pPr>
        <w:keepNext w:val="0"/>
        <w:keepLines w:val="0"/>
        <w:widowControl/>
        <w:suppressLineNumbers w:val="0"/>
        <w:spacing w:before="0" w:beforeAutospacing="0" w:after="300" w:afterAutospacing="0" w:line="210" w:lineRule="atLeast"/>
        <w:ind w:left="420" w:right="0" w:firstLine="0"/>
        <w:jc w:val="both"/>
        <w:rPr>
          <w:rFonts w:hint="default" w:ascii="Times New Roman" w:hAnsi="Times New Roman" w:cs="Times New Roman"/>
          <w:i w:val="0"/>
          <w:iCs w:val="0"/>
          <w:caps w:val="0"/>
          <w:color w:val="auto"/>
          <w:spacing w:val="0"/>
          <w:sz w:val="20"/>
          <w:szCs w:val="20"/>
          <w:u w:val="none"/>
        </w:rPr>
      </w:pPr>
      <w:r>
        <w:rPr>
          <w:rFonts w:hint="default" w:ascii="Trebuchet MS" w:hAnsi="Trebuchet MS" w:cs="Trebuchet MS" w:eastAsiaTheme="minorHAnsi"/>
          <w:i w:val="0"/>
          <w:iCs w:val="0"/>
          <w:caps w:val="0"/>
          <w:color w:val="auto"/>
          <w:spacing w:val="0"/>
          <w:kern w:val="0"/>
          <w:sz w:val="24"/>
          <w:szCs w:val="24"/>
          <w:u w:val="none"/>
          <w:shd w:val="clear" w:fill="FFFFFF"/>
          <w:lang w:val="en-US" w:eastAsia="zh-CN" w:bidi="ar"/>
        </w:rPr>
        <w:t>- modifică prevederile art. 174, alin. (2), în sensul că, persoanele fizice care, în anul fiscal pentru care au obligația depunerii Declarației unice, au desfășurat activități independente pentru care venitul se determină în sistem real, și au înregistrat pierdere fiscală sau un venit net anual egal cu zero, nu datorează contribuția de asigurări sociale de sănătate, respectiv diferența de contribuție de asigurări sociale de sănătate și pot opta pentru plata acesteia;</w:t>
      </w:r>
    </w:p>
    <w:p>
      <w:pPr>
        <w:keepNext w:val="0"/>
        <w:keepLines w:val="0"/>
        <w:widowControl/>
        <w:suppressLineNumbers w:val="0"/>
        <w:spacing w:before="0" w:beforeAutospacing="0" w:after="300" w:afterAutospacing="0" w:line="210" w:lineRule="atLeast"/>
        <w:ind w:left="420" w:right="0" w:firstLine="0"/>
        <w:jc w:val="both"/>
        <w:rPr>
          <w:rFonts w:hint="default" w:ascii="Times New Roman" w:hAnsi="Times New Roman" w:cs="Times New Roman"/>
          <w:i w:val="0"/>
          <w:iCs w:val="0"/>
          <w:caps w:val="0"/>
          <w:color w:val="auto"/>
          <w:spacing w:val="0"/>
          <w:sz w:val="20"/>
          <w:szCs w:val="20"/>
          <w:u w:val="none"/>
        </w:rPr>
      </w:pPr>
      <w:r>
        <w:rPr>
          <w:rFonts w:hint="default" w:ascii="Trebuchet MS" w:hAnsi="Trebuchet MS" w:cs="Trebuchet MS" w:eastAsiaTheme="minorHAnsi"/>
          <w:i w:val="0"/>
          <w:iCs w:val="0"/>
          <w:caps w:val="0"/>
          <w:color w:val="auto"/>
          <w:spacing w:val="0"/>
          <w:kern w:val="0"/>
          <w:sz w:val="24"/>
          <w:szCs w:val="24"/>
          <w:u w:val="none"/>
          <w:shd w:val="clear" w:fill="FFFFFF"/>
          <w:lang w:val="en-US" w:eastAsia="zh-CN" w:bidi="ar"/>
        </w:rPr>
        <w:t>- modifică prevederile art. 180, în sensul că, în cazul persoanelor fizice care încep în cursul anului fiscal să desfășoare activități independente, altele decât cele din contracte sportive, precum și în cazul celor care au înregistrat pierdere fiscală în anul fiscal anterior sau un venit net anual egal cu zero pot opta în anul curent pentru plata contribuției de asigurări sociale de sănătate;</w:t>
      </w:r>
    </w:p>
    <w:p>
      <w:pPr>
        <w:keepNext w:val="0"/>
        <w:keepLines w:val="0"/>
        <w:widowControl/>
        <w:suppressLineNumbers w:val="0"/>
        <w:spacing w:before="0" w:beforeAutospacing="0" w:after="300" w:afterAutospacing="0" w:line="210" w:lineRule="atLeast"/>
        <w:ind w:left="420" w:right="0" w:firstLine="0"/>
        <w:jc w:val="both"/>
        <w:rPr>
          <w:rFonts w:hint="default" w:ascii="Times New Roman" w:hAnsi="Times New Roman" w:cs="Times New Roman"/>
          <w:i w:val="0"/>
          <w:iCs w:val="0"/>
          <w:caps w:val="0"/>
          <w:color w:val="auto"/>
          <w:spacing w:val="0"/>
          <w:sz w:val="20"/>
          <w:szCs w:val="20"/>
          <w:u w:val="none"/>
        </w:rPr>
      </w:pPr>
      <w:r>
        <w:rPr>
          <w:rFonts w:hint="default" w:ascii="Trebuchet MS" w:hAnsi="Trebuchet MS" w:cs="Trebuchet MS" w:eastAsiaTheme="minorHAnsi"/>
          <w:i w:val="0"/>
          <w:iCs w:val="0"/>
          <w:caps w:val="0"/>
          <w:color w:val="auto"/>
          <w:spacing w:val="0"/>
          <w:kern w:val="0"/>
          <w:sz w:val="24"/>
          <w:szCs w:val="24"/>
          <w:u w:val="none"/>
          <w:shd w:val="clear" w:fill="FFFFFF"/>
          <w:lang w:val="en-US" w:eastAsia="zh-CN" w:bidi="ar"/>
        </w:rPr>
        <w:t>- persoanele fizice care optează în cursul anului pentru plata contribuției de asigurări sociale de sănătate datorează această contribuție la o bază de calcul egală cu 6 salarii minime brute pe țară în vigoare la data de 1 ianuarie a anului pentru care se datorează contribuția, indiferent de data la care exercită opțiunea;</w:t>
      </w:r>
    </w:p>
    <w:p>
      <w:pPr>
        <w:keepNext w:val="0"/>
        <w:keepLines w:val="0"/>
        <w:widowControl/>
        <w:suppressLineNumbers w:val="0"/>
        <w:spacing w:before="0" w:beforeAutospacing="0" w:after="300" w:afterAutospacing="0" w:line="210" w:lineRule="atLeast"/>
        <w:ind w:left="420" w:right="0" w:firstLine="0"/>
        <w:jc w:val="both"/>
        <w:rPr>
          <w:rFonts w:hint="default" w:ascii="Times New Roman" w:hAnsi="Times New Roman" w:cs="Times New Roman"/>
          <w:i w:val="0"/>
          <w:iCs w:val="0"/>
          <w:caps w:val="0"/>
          <w:color w:val="auto"/>
          <w:spacing w:val="0"/>
          <w:sz w:val="20"/>
          <w:szCs w:val="20"/>
          <w:u w:val="none"/>
        </w:rPr>
      </w:pPr>
      <w:r>
        <w:rPr>
          <w:rFonts w:hint="default" w:ascii="Trebuchet MS" w:hAnsi="Trebuchet MS" w:cs="Trebuchet MS" w:eastAsiaTheme="minorHAnsi"/>
          <w:i w:val="0"/>
          <w:iCs w:val="0"/>
          <w:caps w:val="0"/>
          <w:color w:val="auto"/>
          <w:spacing w:val="0"/>
          <w:kern w:val="0"/>
          <w:sz w:val="24"/>
          <w:szCs w:val="24"/>
          <w:u w:val="none"/>
          <w:shd w:val="clear" w:fill="FFFFFF"/>
          <w:lang w:val="en-US" w:eastAsia="zh-CN" w:bidi="ar"/>
        </w:rPr>
        <w:t>- modifică data de referință pentru salariul minim brut pe țară stabilit prin Hotărâre a Guvernului avut în vedere la verificarea încadrării veniturilor extrasariale în plafoanele anuale, precum şi la stabilirea bazei anuale de calcul al contribuției de asigurări sociale și al contribuției de asigurări sociale de sănătate, în sensul în care salariul minim brut pe țară este cel în vigoare la data de 1 ianuarie a anului de realizare a venitului;</w:t>
      </w:r>
    </w:p>
    <w:p>
      <w:pPr>
        <w:keepNext w:val="0"/>
        <w:keepLines w:val="0"/>
        <w:widowControl/>
        <w:suppressLineNumbers w:val="0"/>
        <w:spacing w:before="0" w:beforeAutospacing="0" w:after="300" w:afterAutospacing="0" w:line="210" w:lineRule="atLeast"/>
        <w:ind w:left="420" w:right="0" w:firstLine="0"/>
        <w:jc w:val="both"/>
        <w:rPr>
          <w:rFonts w:hint="default" w:ascii="Times New Roman" w:hAnsi="Times New Roman" w:cs="Times New Roman"/>
          <w:i w:val="0"/>
          <w:iCs w:val="0"/>
          <w:caps w:val="0"/>
          <w:color w:val="auto"/>
          <w:spacing w:val="0"/>
          <w:sz w:val="20"/>
          <w:szCs w:val="20"/>
          <w:u w:val="none"/>
        </w:rPr>
      </w:pPr>
      <w:r>
        <w:rPr>
          <w:rFonts w:hint="default" w:ascii="Trebuchet MS" w:hAnsi="Trebuchet MS" w:cs="Trebuchet MS" w:eastAsiaTheme="minorHAnsi"/>
          <w:i w:val="0"/>
          <w:iCs w:val="0"/>
          <w:caps w:val="0"/>
          <w:color w:val="auto"/>
          <w:spacing w:val="0"/>
          <w:kern w:val="0"/>
          <w:sz w:val="24"/>
          <w:szCs w:val="24"/>
          <w:u w:val="none"/>
          <w:shd w:val="clear" w:fill="FFFFFF"/>
          <w:lang w:val="en-US" w:eastAsia="zh-CN" w:bidi="ar"/>
        </w:rPr>
        <w:t>- introduce la art. 180, noi prevederi referitoare la persoanele fizice care optează în anul curent pentru plata contribuției de asigurări sociale de sănătate, iar în cursul aceluiași an, ulterior exprimării opțiunii, se încadrează în categoriile de persoane exceptate de la plata contribuției potrivit prevederilor Codului fiscal, contribuția de asigurări sociale de sănătate datorată ca urmare a exprimării opțiunii nu se recalculează. Totodată, în situația în care persoanele fizice au optat pentru plata contribuţiei de asigurări sociale de sănătate şi încep, în cursul aceluiași an fiscal în care au exercitat opțiunea, să realizeze venituri din cele prevăzute la art. 155 alin. (1) lit. b) - h) din Codul fiscal, contribuţia datorată ca urmare a exercitării opțiunii, pentru anul în care au fost realizate veniturile, este luată în calcul la stabilirea contribuţiei anuale datorată pentru veniturile realizate;</w:t>
      </w:r>
    </w:p>
    <w:p>
      <w:pPr>
        <w:keepNext w:val="0"/>
        <w:keepLines w:val="0"/>
        <w:widowControl/>
        <w:suppressLineNumbers w:val="0"/>
        <w:spacing w:before="0" w:beforeAutospacing="0" w:after="300" w:afterAutospacing="0" w:line="210" w:lineRule="atLeast"/>
        <w:ind w:left="420" w:right="0" w:firstLine="0"/>
        <w:jc w:val="both"/>
        <w:rPr>
          <w:rFonts w:hint="default" w:ascii="Times New Roman" w:hAnsi="Times New Roman" w:cs="Times New Roman"/>
          <w:i w:val="0"/>
          <w:iCs w:val="0"/>
          <w:caps w:val="0"/>
          <w:color w:val="auto"/>
          <w:spacing w:val="0"/>
          <w:sz w:val="20"/>
          <w:szCs w:val="20"/>
        </w:rPr>
      </w:pPr>
      <w:r>
        <w:rPr>
          <w:rFonts w:hint="default" w:ascii="Trebuchet MS" w:hAnsi="Trebuchet MS" w:cs="Trebuchet MS" w:eastAsiaTheme="minorHAnsi"/>
          <w:i w:val="0"/>
          <w:iCs w:val="0"/>
          <w:caps w:val="0"/>
          <w:color w:val="auto"/>
          <w:spacing w:val="0"/>
          <w:kern w:val="0"/>
          <w:sz w:val="24"/>
          <w:szCs w:val="24"/>
          <w:u w:val="none"/>
          <w:shd w:val="clear" w:fill="FFFFFF"/>
          <w:lang w:val="en-US" w:eastAsia="zh-CN" w:bidi="ar"/>
        </w:rPr>
        <w:t>- introduce la Titlul V </w:t>
      </w:r>
      <w:r>
        <w:rPr>
          <w:rFonts w:hint="default" w:ascii="Trebuchet MS" w:hAnsi="Trebuchet MS" w:cs="Trebuchet MS" w:eastAsiaTheme="minorHAnsi"/>
          <w:b/>
          <w:bCs/>
          <w:i/>
          <w:iCs/>
          <w:caps w:val="0"/>
          <w:color w:val="auto"/>
          <w:spacing w:val="0"/>
          <w:kern w:val="0"/>
          <w:sz w:val="24"/>
          <w:szCs w:val="24"/>
          <w:u w:val="none"/>
          <w:lang w:val="en-US" w:eastAsia="zh-CN" w:bidi="ar"/>
        </w:rPr>
        <w:t>- Contribuții sociale obligatorii din Codul fiscal,</w:t>
      </w:r>
      <w:r>
        <w:rPr>
          <w:rFonts w:hint="default" w:ascii="Trebuchet MS" w:hAnsi="Trebuchet MS" w:cs="Trebuchet MS" w:eastAsiaTheme="minorHAnsi"/>
          <w:i w:val="0"/>
          <w:iCs w:val="0"/>
          <w:caps w:val="0"/>
          <w:color w:val="auto"/>
          <w:spacing w:val="0"/>
          <w:kern w:val="0"/>
          <w:sz w:val="24"/>
          <w:szCs w:val="24"/>
          <w:u w:val="none"/>
          <w:shd w:val="clear" w:fill="FFFFFF"/>
          <w:lang w:val="en-US" w:eastAsia="zh-CN" w:bidi="ar"/>
        </w:rPr>
        <w:t xml:space="preserve"> un nou capitol, capitolul X - Dispoziții tranzitorii, art. 220⁸ care prevede că, pentru veniturile realizate în anul fiscal 2024, obligațiile fiscale sunt cele în vigoare la data realizării venitului, iar în cazul persoanelor fizice care au optat pentru plata contribuției de </w:t>
      </w:r>
      <w:r>
        <w:rPr>
          <w:rFonts w:hint="default" w:ascii="Trebuchet MS" w:hAnsi="Trebuchet MS" w:cs="Trebuchet MS" w:eastAsiaTheme="minorHAnsi"/>
          <w:i w:val="0"/>
          <w:iCs w:val="0"/>
          <w:caps w:val="0"/>
          <w:color w:val="auto"/>
          <w:spacing w:val="0"/>
          <w:kern w:val="0"/>
          <w:sz w:val="24"/>
          <w:szCs w:val="24"/>
          <w:shd w:val="clear" w:fill="FFFFFF"/>
          <w:lang w:val="en-US" w:eastAsia="zh-CN" w:bidi="ar"/>
        </w:rPr>
        <w:t>asigurări sociale de sănătate în cursul anului 2024, obligațiile fiscale sunt cele în vigoare în anul 2024;</w:t>
      </w:r>
    </w:p>
    <w:p>
      <w:pPr>
        <w:keepNext w:val="0"/>
        <w:keepLines w:val="0"/>
        <w:widowControl/>
        <w:suppressLineNumbers w:val="0"/>
        <w:spacing w:before="0" w:beforeAutospacing="0" w:after="300" w:afterAutospacing="0" w:line="210" w:lineRule="atLeast"/>
        <w:ind w:left="420" w:right="0" w:firstLine="0"/>
        <w:jc w:val="both"/>
        <w:rPr>
          <w:rFonts w:hint="default" w:ascii="Times New Roman" w:hAnsi="Times New Roman" w:cs="Times New Roman"/>
          <w:i w:val="0"/>
          <w:iCs w:val="0"/>
          <w:caps w:val="0"/>
          <w:color w:val="auto"/>
          <w:spacing w:val="0"/>
          <w:sz w:val="20"/>
          <w:szCs w:val="20"/>
        </w:rPr>
      </w:pPr>
      <w:r>
        <w:rPr>
          <w:rFonts w:hint="default" w:ascii="Trebuchet MS" w:hAnsi="Trebuchet MS" w:cs="Trebuchet MS" w:eastAsiaTheme="minorHAnsi"/>
          <w:i w:val="0"/>
          <w:iCs w:val="0"/>
          <w:caps w:val="0"/>
          <w:color w:val="auto"/>
          <w:spacing w:val="0"/>
          <w:kern w:val="0"/>
          <w:sz w:val="24"/>
          <w:szCs w:val="24"/>
          <w:shd w:val="clear" w:fill="FFFFFF"/>
          <w:lang w:val="en-US" w:eastAsia="zh-CN" w:bidi="ar"/>
        </w:rPr>
        <w:t> </w:t>
      </w:r>
      <w:r>
        <w:rPr>
          <w:rFonts w:hint="default" w:ascii="Wingdings" w:hAnsi="Wingdings" w:cs="Wingdings" w:eastAsiaTheme="minorHAnsi"/>
          <w:i w:val="0"/>
          <w:iCs w:val="0"/>
          <w:caps w:val="0"/>
          <w:color w:val="auto"/>
          <w:spacing w:val="0"/>
          <w:kern w:val="0"/>
          <w:sz w:val="24"/>
          <w:szCs w:val="24"/>
          <w:u w:val="none"/>
          <w:lang w:val="en-US" w:eastAsia="zh-CN" w:bidi="ar"/>
        </w:rPr>
        <w:t>ü </w:t>
      </w:r>
      <w:r>
        <w:rPr>
          <w:rFonts w:hint="default" w:ascii="Trebuchet MS" w:hAnsi="Trebuchet MS" w:cs="Trebuchet MS" w:eastAsiaTheme="minorHAnsi"/>
          <w:i w:val="0"/>
          <w:iCs w:val="0"/>
          <w:caps w:val="0"/>
          <w:color w:val="auto"/>
          <w:spacing w:val="0"/>
          <w:kern w:val="0"/>
          <w:sz w:val="24"/>
          <w:szCs w:val="24"/>
          <w:u w:val="none"/>
          <w:lang w:val="en-US" w:eastAsia="zh-CN" w:bidi="ar"/>
        </w:rPr>
        <w:t>stabilește că, </w:t>
      </w:r>
      <w:r>
        <w:rPr>
          <w:rFonts w:hint="default" w:ascii="Trebuchet MS" w:hAnsi="Trebuchet MS" w:cs="Trebuchet MS" w:eastAsiaTheme="minorHAnsi"/>
          <w:i w:val="0"/>
          <w:iCs w:val="0"/>
          <w:caps w:val="0"/>
          <w:color w:val="auto"/>
          <w:spacing w:val="0"/>
          <w:kern w:val="0"/>
          <w:sz w:val="24"/>
          <w:szCs w:val="24"/>
          <w:u w:val="none"/>
          <w:shd w:val="clear" w:fill="FFFFFF"/>
          <w:lang w:val="en-US" w:eastAsia="zh-CN" w:bidi="ar"/>
        </w:rPr>
        <w:t>începând cu veniturile aferente anului 2025,</w:t>
      </w:r>
      <w:r>
        <w:rPr>
          <w:rFonts w:hint="default" w:ascii="Trebuchet MS" w:hAnsi="Trebuchet MS" w:cs="Trebuchet MS"/>
          <w:i w:val="0"/>
          <w:iCs w:val="0"/>
          <w:caps w:val="0"/>
          <w:color w:val="auto"/>
          <w:spacing w:val="0"/>
          <w:kern w:val="0"/>
          <w:sz w:val="24"/>
          <w:szCs w:val="24"/>
          <w:u w:val="none"/>
          <w:shd w:val="clear" w:fill="FFFFFF"/>
          <w:lang w:val="en-US" w:eastAsia="zh-CN" w:bidi="ar"/>
        </w:rPr>
        <w:t>… deci in 2026….</w:t>
      </w:r>
      <w:r>
        <w:rPr>
          <w:rFonts w:hint="default" w:ascii="Trebuchet MS" w:hAnsi="Trebuchet MS" w:cs="Trebuchet MS" w:eastAsiaTheme="minorHAnsi"/>
          <w:i w:val="0"/>
          <w:iCs w:val="0"/>
          <w:caps w:val="0"/>
          <w:color w:val="auto"/>
          <w:spacing w:val="0"/>
          <w:kern w:val="0"/>
          <w:sz w:val="24"/>
          <w:szCs w:val="24"/>
          <w:u w:val="none"/>
          <w:shd w:val="clear" w:fill="FFFFFF"/>
          <w:lang w:val="en-US" w:eastAsia="zh-CN" w:bidi="ar"/>
        </w:rPr>
        <w:t> Agenţia Naţională de Administrare Fiscală transmite contribuabilului declaraţia unică privind impozitul pe venit şi contribuţiile sociale datorate de persoanele fizice, precompletată cu datele privind veniturile realizate și impozitul pe venit datorat, baza de calcul al contribuției de asigurări sociale și al contribuției de asigurări sociale de sănătate, precum și cuantu</w:t>
      </w:r>
      <w:r>
        <w:rPr>
          <w:rFonts w:hint="default" w:ascii="Trebuchet MS" w:hAnsi="Trebuchet MS" w:cs="Trebuchet MS" w:eastAsiaTheme="minorHAnsi"/>
          <w:i w:val="0"/>
          <w:iCs w:val="0"/>
          <w:caps w:val="0"/>
          <w:color w:val="auto"/>
          <w:spacing w:val="0"/>
          <w:kern w:val="0"/>
          <w:sz w:val="24"/>
          <w:szCs w:val="24"/>
          <w:shd w:val="clear" w:fill="FFFFFF"/>
          <w:lang w:val="en-US" w:eastAsia="zh-CN" w:bidi="ar"/>
        </w:rPr>
        <w:t>mul contribuțiilor datorate, pentru anul de realizare a venitului, conform informațiilor disponibile în bazele de date;</w:t>
      </w:r>
    </w:p>
    <w:p>
      <w:pPr>
        <w:keepNext w:val="0"/>
        <w:keepLines w:val="0"/>
        <w:widowControl/>
        <w:suppressLineNumbers w:val="0"/>
        <w:spacing w:before="0" w:beforeAutospacing="0" w:after="300" w:afterAutospacing="0" w:line="210" w:lineRule="atLeast"/>
        <w:ind w:left="440" w:right="0" w:firstLine="0"/>
        <w:jc w:val="both"/>
        <w:rPr>
          <w:rFonts w:hint="default" w:ascii="Times New Roman" w:hAnsi="Times New Roman" w:cs="Times New Roman"/>
          <w:i w:val="0"/>
          <w:iCs w:val="0"/>
          <w:caps w:val="0"/>
          <w:color w:val="auto"/>
          <w:spacing w:val="0"/>
          <w:sz w:val="20"/>
          <w:szCs w:val="20"/>
        </w:rPr>
      </w:pPr>
      <w:r>
        <w:rPr>
          <w:rFonts w:hint="default" w:ascii="Wingdings" w:hAnsi="Wingdings" w:cs="Wingdings" w:eastAsiaTheme="minorHAnsi"/>
          <w:i w:val="0"/>
          <w:iCs w:val="0"/>
          <w:caps w:val="0"/>
          <w:color w:val="auto"/>
          <w:spacing w:val="0"/>
          <w:kern w:val="0"/>
          <w:sz w:val="24"/>
          <w:szCs w:val="24"/>
          <w:shd w:val="clear" w:fill="FFFFFF"/>
          <w:lang w:val="en-US" w:eastAsia="zh-CN" w:bidi="ar"/>
        </w:rPr>
        <w:t>ü </w:t>
      </w:r>
      <w:r>
        <w:rPr>
          <w:rFonts w:hint="default" w:ascii="Trebuchet MS" w:hAnsi="Trebuchet MS" w:cs="Trebuchet MS" w:eastAsiaTheme="minorHAnsi"/>
          <w:i w:val="0"/>
          <w:iCs w:val="0"/>
          <w:caps w:val="0"/>
          <w:color w:val="auto"/>
          <w:spacing w:val="0"/>
          <w:kern w:val="0"/>
          <w:sz w:val="24"/>
          <w:szCs w:val="24"/>
          <w:shd w:val="clear" w:fill="FFFFFF"/>
          <w:lang w:val="en-US" w:eastAsia="zh-CN" w:bidi="ar"/>
        </w:rPr>
        <w:t>prevede că procedura de precompletare a Declarației unice se aprobă prin </w:t>
      </w:r>
      <w:r>
        <w:rPr>
          <w:rFonts w:hint="default" w:ascii="Trebuchet MS" w:hAnsi="Trebuchet MS" w:cs="Trebuchet MS" w:eastAsiaTheme="minorHAnsi"/>
          <w:i w:val="0"/>
          <w:iCs w:val="0"/>
          <w:caps w:val="0"/>
          <w:color w:val="auto"/>
          <w:spacing w:val="0"/>
          <w:kern w:val="0"/>
          <w:sz w:val="24"/>
          <w:szCs w:val="24"/>
          <w:lang w:val="en-US" w:eastAsia="zh-CN" w:bidi="ar"/>
        </w:rPr>
        <w:t>ordin al președintelui Agenției Naționale de Administrare Fiscală, care se emite în termen de 180 de zile de la data publicării în Monitorul Oficial al României, Partea I, a OUG nr.128/2024;</w:t>
      </w:r>
    </w:p>
    <w:p>
      <w:pPr>
        <w:keepNext w:val="0"/>
        <w:keepLines w:val="0"/>
        <w:widowControl/>
        <w:suppressLineNumbers w:val="0"/>
        <w:spacing w:before="0" w:beforeAutospacing="0" w:after="300" w:afterAutospacing="0" w:line="210" w:lineRule="atLeast"/>
        <w:ind w:left="440" w:right="0" w:firstLine="0"/>
        <w:jc w:val="both"/>
        <w:rPr>
          <w:rFonts w:hint="default" w:ascii="Times New Roman" w:hAnsi="Times New Roman" w:cs="Times New Roman"/>
          <w:i w:val="0"/>
          <w:iCs w:val="0"/>
          <w:caps w:val="0"/>
          <w:color w:val="auto"/>
          <w:spacing w:val="0"/>
          <w:sz w:val="20"/>
          <w:szCs w:val="20"/>
        </w:rPr>
      </w:pPr>
      <w:r>
        <w:rPr>
          <w:rFonts w:hint="default" w:ascii="Trebuchet MS" w:hAnsi="Trebuchet MS" w:cs="Trebuchet MS" w:eastAsiaTheme="minorHAnsi"/>
          <w:i w:val="0"/>
          <w:iCs w:val="0"/>
          <w:caps w:val="0"/>
          <w:color w:val="auto"/>
          <w:spacing w:val="0"/>
          <w:kern w:val="0"/>
          <w:sz w:val="24"/>
          <w:szCs w:val="24"/>
          <w:shd w:val="clear" w:fill="FFFFFF"/>
          <w:lang w:val="en-US" w:eastAsia="zh-CN" w:bidi="ar"/>
        </w:rPr>
        <w:t> </w:t>
      </w:r>
      <w:r>
        <w:rPr>
          <w:rFonts w:hint="default" w:ascii="Trebuchet MS" w:hAnsi="Trebuchet MS" w:cs="Trebuchet MS" w:eastAsiaTheme="minorHAnsi"/>
          <w:b/>
          <w:bCs/>
          <w:i w:val="0"/>
          <w:iCs w:val="0"/>
          <w:caps w:val="0"/>
          <w:color w:val="auto"/>
          <w:spacing w:val="0"/>
          <w:kern w:val="0"/>
          <w:sz w:val="24"/>
          <w:szCs w:val="24"/>
          <w:lang w:val="en-US" w:eastAsia="zh-CN" w:bidi="ar"/>
        </w:rPr>
        <w:t>II. Ordonanța de urgență a Guvernului nr. 107/2024 pentru reglementarea unor măsuri fiscal-bugetare în domeniul gestionării creanțelor bugetare și a deficitului bugetar pentru bugetul general consolidat al României în anul 2024, precum și pentru modificarea și completarea unor acte normative</w:t>
      </w:r>
      <w:r>
        <w:rPr>
          <w:rFonts w:hint="default" w:ascii="Trebuchet MS" w:hAnsi="Trebuchet MS" w:cs="Trebuchet MS" w:eastAsiaTheme="minorHAnsi"/>
          <w:i w:val="0"/>
          <w:iCs w:val="0"/>
          <w:caps w:val="0"/>
          <w:color w:val="auto"/>
          <w:spacing w:val="0"/>
          <w:kern w:val="0"/>
          <w:sz w:val="24"/>
          <w:szCs w:val="24"/>
          <w:lang w:val="en-US" w:eastAsia="zh-CN" w:bidi="ar"/>
        </w:rPr>
        <w:t> </w:t>
      </w:r>
    </w:p>
    <w:p>
      <w:pPr>
        <w:keepNext w:val="0"/>
        <w:keepLines w:val="0"/>
        <w:widowControl/>
        <w:suppressLineNumbers w:val="0"/>
        <w:spacing w:before="0" w:beforeAutospacing="0" w:after="160" w:afterAutospacing="0" w:line="210" w:lineRule="atLeast"/>
        <w:ind w:left="0" w:right="0" w:firstLine="0"/>
        <w:jc w:val="both"/>
        <w:rPr>
          <w:rFonts w:hint="default" w:ascii="Times New Roman" w:hAnsi="Times New Roman" w:cs="Times New Roman"/>
          <w:i w:val="0"/>
          <w:iCs w:val="0"/>
          <w:caps w:val="0"/>
          <w:color w:val="auto"/>
          <w:spacing w:val="0"/>
          <w:sz w:val="20"/>
          <w:szCs w:val="20"/>
        </w:rPr>
      </w:pPr>
      <w:r>
        <w:rPr>
          <w:rFonts w:hint="default" w:ascii="Trebuchet MS" w:hAnsi="Trebuchet MS" w:cs="Trebuchet MS" w:eastAsiaTheme="minorHAnsi"/>
          <w:i w:val="0"/>
          <w:iCs w:val="0"/>
          <w:caps w:val="0"/>
          <w:color w:val="auto"/>
          <w:spacing w:val="0"/>
          <w:kern w:val="0"/>
          <w:sz w:val="24"/>
          <w:szCs w:val="24"/>
          <w:lang w:val="en-US" w:eastAsia="zh-CN" w:bidi="ar"/>
        </w:rPr>
        <w:t>1. La articolul I, după alineatul (8) se introduce un nou alineat, alin. (9), cu următorul cuprins: ”(9) Prevederile prezentului articol și ale art. II-XV se aplică în mod corespunzător și pentru penalitățile calculate potrivit art. 5 alin. (3) din Legea nr. 35/1994 privind timbrul literar, cinematografic, teatral, muzical, folcloric, al artelor plastice, al arhitecturii și de divertisment, republicată, datorate pentru achitarea cu întârziere a timbrelor reglementate de această lege și stabilite de către organele de inspecție economico-financiară prin dispoziții obligatorii.”</w:t>
      </w:r>
    </w:p>
    <w:p>
      <w:pPr>
        <w:keepNext w:val="0"/>
        <w:keepLines w:val="0"/>
        <w:widowControl/>
        <w:suppressLineNumbers w:val="0"/>
        <w:spacing w:before="0" w:beforeAutospacing="0" w:after="140" w:afterAutospacing="0" w:line="210" w:lineRule="atLeast"/>
        <w:ind w:left="0" w:right="0" w:firstLine="0"/>
        <w:jc w:val="both"/>
        <w:rPr>
          <w:rFonts w:hint="default" w:ascii="Times New Roman" w:hAnsi="Times New Roman" w:cs="Times New Roman"/>
          <w:i w:val="0"/>
          <w:iCs w:val="0"/>
          <w:caps w:val="0"/>
          <w:color w:val="auto"/>
          <w:spacing w:val="0"/>
          <w:sz w:val="20"/>
          <w:szCs w:val="20"/>
        </w:rPr>
      </w:pPr>
      <w:r>
        <w:rPr>
          <w:rFonts w:hint="default" w:ascii="Trebuchet MS" w:hAnsi="Trebuchet MS" w:cs="Trebuchet MS" w:eastAsiaTheme="minorHAnsi"/>
          <w:b/>
          <w:bCs/>
          <w:i w:val="0"/>
          <w:iCs w:val="0"/>
          <w:caps w:val="0"/>
          <w:color w:val="auto"/>
          <w:spacing w:val="0"/>
          <w:kern w:val="0"/>
          <w:sz w:val="24"/>
          <w:szCs w:val="24"/>
          <w:lang w:val="en-US" w:eastAsia="zh-CN" w:bidi="ar"/>
        </w:rPr>
        <w:t> </w:t>
      </w:r>
      <w:r>
        <w:rPr>
          <w:rFonts w:hint="default" w:ascii="Trebuchet MS" w:hAnsi="Trebuchet MS" w:cs="Trebuchet MS"/>
          <w:b/>
          <w:bCs/>
          <w:i w:val="0"/>
          <w:iCs w:val="0"/>
          <w:caps w:val="0"/>
          <w:color w:val="auto"/>
          <w:spacing w:val="0"/>
          <w:kern w:val="0"/>
          <w:sz w:val="24"/>
          <w:szCs w:val="24"/>
          <w:lang w:val="en-US" w:eastAsia="zh-CN" w:bidi="ar"/>
        </w:rPr>
        <w:t>5</w:t>
      </w:r>
      <w:r>
        <w:rPr>
          <w:rFonts w:hint="default" w:ascii="Trebuchet MS" w:hAnsi="Trebuchet MS" w:cs="Trebuchet MS" w:eastAsiaTheme="minorHAnsi"/>
          <w:b/>
          <w:bCs/>
          <w:i w:val="0"/>
          <w:iCs w:val="0"/>
          <w:caps w:val="0"/>
          <w:color w:val="auto"/>
          <w:spacing w:val="0"/>
          <w:kern w:val="0"/>
          <w:sz w:val="24"/>
          <w:szCs w:val="24"/>
          <w:lang w:val="en-US" w:eastAsia="zh-CN" w:bidi="ar"/>
        </w:rPr>
        <w:t>. </w:t>
      </w:r>
      <w:r>
        <w:rPr>
          <w:rFonts w:hint="default" w:ascii="Times New Roman" w:hAnsi="Times New Roman" w:cs="Times New Roman" w:eastAsiaTheme="minorHAnsi"/>
          <w:i w:val="0"/>
          <w:iCs w:val="0"/>
          <w:caps w:val="0"/>
          <w:color w:val="auto"/>
          <w:spacing w:val="0"/>
          <w:kern w:val="0"/>
          <w:sz w:val="20"/>
          <w:szCs w:val="20"/>
          <w:lang w:val="en-US" w:eastAsia="zh-CN" w:bidi="ar"/>
        </w:rPr>
        <w:fldChar w:fldCharType="begin"/>
      </w:r>
      <w:r>
        <w:rPr>
          <w:rFonts w:hint="default" w:ascii="Times New Roman" w:hAnsi="Times New Roman" w:cs="Times New Roman" w:eastAsiaTheme="minorHAnsi"/>
          <w:i w:val="0"/>
          <w:iCs w:val="0"/>
          <w:caps w:val="0"/>
          <w:color w:val="auto"/>
          <w:spacing w:val="0"/>
          <w:kern w:val="0"/>
          <w:sz w:val="20"/>
          <w:szCs w:val="20"/>
          <w:lang w:val="en-US" w:eastAsia="zh-CN" w:bidi="ar"/>
        </w:rPr>
        <w:instrText xml:space="preserve"> HYPERLINK "" </w:instrText>
      </w:r>
      <w:r>
        <w:rPr>
          <w:rFonts w:hint="default" w:ascii="Times New Roman" w:hAnsi="Times New Roman" w:cs="Times New Roman" w:eastAsiaTheme="minorHAnsi"/>
          <w:i w:val="0"/>
          <w:iCs w:val="0"/>
          <w:caps w:val="0"/>
          <w:color w:val="auto"/>
          <w:spacing w:val="0"/>
          <w:kern w:val="0"/>
          <w:sz w:val="20"/>
          <w:szCs w:val="20"/>
          <w:lang w:val="en-US" w:eastAsia="zh-CN" w:bidi="ar"/>
        </w:rPr>
        <w:fldChar w:fldCharType="separate"/>
      </w:r>
      <w:r>
        <w:rPr>
          <w:rStyle w:val="13"/>
          <w:rFonts w:hint="default" w:ascii="Trebuchet MS" w:hAnsi="Trebuchet MS" w:cs="Trebuchet MS"/>
          <w:b/>
          <w:bCs/>
          <w:i w:val="0"/>
          <w:iCs w:val="0"/>
          <w:caps w:val="0"/>
          <w:color w:val="auto"/>
          <w:spacing w:val="0"/>
          <w:sz w:val="24"/>
          <w:szCs w:val="24"/>
        </w:rPr>
        <w:t>Hotărârea nr. 1.393/2024</w:t>
      </w:r>
      <w:r>
        <w:rPr>
          <w:rFonts w:hint="default" w:ascii="Times New Roman" w:hAnsi="Times New Roman" w:cs="Times New Roman" w:eastAsiaTheme="minorHAnsi"/>
          <w:i w:val="0"/>
          <w:iCs w:val="0"/>
          <w:caps w:val="0"/>
          <w:color w:val="auto"/>
          <w:spacing w:val="0"/>
          <w:kern w:val="0"/>
          <w:sz w:val="20"/>
          <w:szCs w:val="20"/>
          <w:lang w:val="en-US" w:eastAsia="zh-CN" w:bidi="ar"/>
        </w:rPr>
        <w:fldChar w:fldCharType="end"/>
      </w:r>
      <w:r>
        <w:rPr>
          <w:rFonts w:hint="default" w:ascii="Trebuchet MS" w:hAnsi="Trebuchet MS" w:cs="Trebuchet MS" w:eastAsiaTheme="minorHAnsi"/>
          <w:b/>
          <w:bCs/>
          <w:i w:val="0"/>
          <w:iCs w:val="0"/>
          <w:caps w:val="0"/>
          <w:color w:val="auto"/>
          <w:spacing w:val="0"/>
          <w:kern w:val="0"/>
          <w:sz w:val="24"/>
          <w:szCs w:val="24"/>
          <w:lang w:val="en-US" w:eastAsia="zh-CN" w:bidi="ar"/>
        </w:rPr>
        <w:t> pentru modificarea și completarea Normelor metodologice de aplicare a Legii nr. 227/2015 privind Codul fiscal, aprobate prin Hotărârea Guvernului nr. 1/2016, precum și pentru modificarea art. 9 alin. (1) din Hotărârea Guvernului nr. 1.342/2024 privind aprobarea schemei „Ajutor de minimis pentru aplicarea Programului de susținere a producției de legume cultivate în spații protejate”, pentru perioada 2024—2025 (</w:t>
      </w:r>
      <w:r>
        <w:rPr>
          <w:rFonts w:hint="default" w:ascii="Trebuchet MS" w:hAnsi="Trebuchet MS" w:cs="Trebuchet MS" w:eastAsiaTheme="minorHAnsi"/>
          <w:b/>
          <w:bCs/>
          <w:i w:val="0"/>
          <w:iCs w:val="0"/>
          <w:caps w:val="0"/>
          <w:color w:val="auto"/>
          <w:spacing w:val="0"/>
          <w:kern w:val="0"/>
          <w:sz w:val="24"/>
          <w:szCs w:val="24"/>
          <w:shd w:val="clear" w:fill="FFFFFF"/>
          <w:lang w:val="en-US" w:eastAsia="zh-CN" w:bidi="ar"/>
        </w:rPr>
        <w:t>Monitorul Oficial nr. 1125 din 11 noiembrie 2024</w:t>
      </w:r>
      <w:r>
        <w:rPr>
          <w:rFonts w:hint="default" w:ascii="Trebuchet MS" w:hAnsi="Trebuchet MS" w:cs="Trebuchet MS" w:eastAsiaTheme="minorHAnsi"/>
          <w:b/>
          <w:bCs/>
          <w:i w:val="0"/>
          <w:iCs w:val="0"/>
          <w:caps w:val="0"/>
          <w:color w:val="auto"/>
          <w:spacing w:val="0"/>
          <w:kern w:val="0"/>
          <w:sz w:val="24"/>
          <w:szCs w:val="24"/>
          <w:lang w:val="en-US" w:eastAsia="zh-CN" w:bidi="ar"/>
        </w:rPr>
        <w:t>)</w:t>
      </w:r>
    </w:p>
    <w:p>
      <w:pPr>
        <w:keepNext w:val="0"/>
        <w:keepLines w:val="0"/>
        <w:widowControl/>
        <w:suppressLineNumbers w:val="0"/>
        <w:spacing w:before="0" w:beforeAutospacing="0" w:after="300" w:afterAutospacing="0" w:line="210" w:lineRule="atLeast"/>
        <w:ind w:left="420" w:right="0" w:hanging="420"/>
        <w:jc w:val="both"/>
        <w:rPr>
          <w:rFonts w:hint="default" w:ascii="Times New Roman" w:hAnsi="Times New Roman" w:cs="Times New Roman"/>
          <w:i w:val="0"/>
          <w:iCs w:val="0"/>
          <w:caps w:val="0"/>
          <w:color w:val="auto"/>
          <w:spacing w:val="0"/>
          <w:sz w:val="20"/>
          <w:szCs w:val="20"/>
        </w:rPr>
      </w:pPr>
      <w:r>
        <w:rPr>
          <w:rFonts w:hint="default" w:ascii="Trebuchet MS" w:hAnsi="Trebuchet MS" w:cs="Trebuchet MS" w:eastAsiaTheme="minorHAnsi"/>
          <w:i w:val="0"/>
          <w:iCs w:val="0"/>
          <w:caps w:val="0"/>
          <w:color w:val="auto"/>
          <w:spacing w:val="0"/>
          <w:kern w:val="0"/>
          <w:sz w:val="24"/>
          <w:szCs w:val="24"/>
          <w:lang w:val="en-US" w:eastAsia="zh-CN" w:bidi="ar"/>
        </w:rPr>
        <w:t>Principalele modificări:</w:t>
      </w:r>
    </w:p>
    <w:p>
      <w:pPr>
        <w:keepNext w:val="0"/>
        <w:keepLines w:val="0"/>
        <w:widowControl/>
        <w:suppressLineNumbers w:val="0"/>
        <w:spacing w:before="0" w:beforeAutospacing="0" w:after="300" w:afterAutospacing="0" w:line="210" w:lineRule="atLeast"/>
        <w:ind w:left="420" w:right="0" w:hanging="420"/>
        <w:jc w:val="both"/>
        <w:rPr>
          <w:rFonts w:hint="default" w:ascii="Times New Roman" w:hAnsi="Times New Roman" w:cs="Times New Roman"/>
          <w:i w:val="0"/>
          <w:iCs w:val="0"/>
          <w:caps w:val="0"/>
          <w:color w:val="auto"/>
          <w:spacing w:val="0"/>
          <w:sz w:val="20"/>
          <w:szCs w:val="20"/>
        </w:rPr>
      </w:pPr>
      <w:r>
        <w:rPr>
          <w:rFonts w:hint="default" w:ascii="Trebuchet MS" w:hAnsi="Trebuchet MS" w:cs="Trebuchet MS" w:eastAsiaTheme="minorHAnsi"/>
          <w:i w:val="0"/>
          <w:iCs w:val="0"/>
          <w:caps w:val="0"/>
          <w:color w:val="auto"/>
          <w:spacing w:val="0"/>
          <w:kern w:val="0"/>
          <w:sz w:val="24"/>
          <w:szCs w:val="24"/>
          <w:lang w:val="en-US" w:eastAsia="zh-CN" w:bidi="ar"/>
        </w:rPr>
        <w:t> </w:t>
      </w:r>
      <w:r>
        <w:rPr>
          <w:rFonts w:hint="default" w:ascii="Trebuchet MS" w:hAnsi="Trebuchet MS" w:cs="Trebuchet MS" w:eastAsiaTheme="minorHAnsi"/>
          <w:b/>
          <w:bCs/>
          <w:i w:val="0"/>
          <w:iCs w:val="0"/>
          <w:caps w:val="0"/>
          <w:color w:val="auto"/>
          <w:spacing w:val="0"/>
          <w:kern w:val="0"/>
          <w:sz w:val="24"/>
          <w:szCs w:val="24"/>
          <w:lang w:val="en-US" w:eastAsia="zh-CN" w:bidi="ar"/>
        </w:rPr>
        <w:t>Impozitul minim</w:t>
      </w:r>
    </w:p>
    <w:p>
      <w:pPr>
        <w:keepNext w:val="0"/>
        <w:keepLines w:val="0"/>
        <w:widowControl/>
        <w:suppressLineNumbers w:val="0"/>
        <w:spacing w:before="0" w:beforeAutospacing="0" w:after="300" w:afterAutospacing="0" w:line="210" w:lineRule="atLeast"/>
        <w:ind w:left="420" w:right="0" w:hanging="420"/>
        <w:jc w:val="both"/>
        <w:rPr>
          <w:rFonts w:hint="default" w:ascii="Times New Roman" w:hAnsi="Times New Roman" w:cs="Times New Roman"/>
          <w:i w:val="0"/>
          <w:iCs w:val="0"/>
          <w:caps w:val="0"/>
          <w:color w:val="auto"/>
          <w:spacing w:val="0"/>
          <w:sz w:val="20"/>
          <w:szCs w:val="20"/>
        </w:rPr>
      </w:pPr>
      <w:r>
        <w:rPr>
          <w:rFonts w:hint="default" w:ascii="Trebuchet MS" w:hAnsi="Trebuchet MS" w:cs="Trebuchet MS" w:eastAsiaTheme="minorHAnsi"/>
          <w:i w:val="0"/>
          <w:iCs w:val="0"/>
          <w:caps w:val="0"/>
          <w:color w:val="auto"/>
          <w:spacing w:val="0"/>
          <w:kern w:val="0"/>
          <w:sz w:val="24"/>
          <w:szCs w:val="24"/>
          <w:lang w:val="en-US" w:eastAsia="zh-CN" w:bidi="ar"/>
        </w:rPr>
        <w:t>     • Au fost stabilite anumite reguli pentru determinarea impozitului minim pe cifra de afaceri și a impozitului suplimentar pentru persoanele juridice care desfăşoară activităţi în sectoarele petrol şi gaze naturale;</w:t>
      </w:r>
    </w:p>
    <w:p>
      <w:pPr>
        <w:keepNext w:val="0"/>
        <w:keepLines w:val="0"/>
        <w:widowControl/>
        <w:suppressLineNumbers w:val="0"/>
        <w:spacing w:before="0" w:beforeAutospacing="0" w:after="300" w:afterAutospacing="0" w:line="210" w:lineRule="atLeast"/>
        <w:ind w:left="420" w:right="0" w:hanging="420"/>
        <w:jc w:val="both"/>
        <w:rPr>
          <w:rFonts w:hint="default" w:ascii="Times New Roman" w:hAnsi="Times New Roman" w:cs="Times New Roman"/>
          <w:i w:val="0"/>
          <w:iCs w:val="0"/>
          <w:caps w:val="0"/>
          <w:color w:val="auto"/>
          <w:spacing w:val="0"/>
          <w:sz w:val="20"/>
          <w:szCs w:val="20"/>
        </w:rPr>
      </w:pPr>
      <w:r>
        <w:rPr>
          <w:rFonts w:hint="default" w:ascii="Trebuchet MS" w:hAnsi="Trebuchet MS" w:cs="Trebuchet MS" w:eastAsiaTheme="minorHAnsi"/>
          <w:i w:val="0"/>
          <w:iCs w:val="0"/>
          <w:caps w:val="0"/>
          <w:color w:val="auto"/>
          <w:spacing w:val="0"/>
          <w:kern w:val="0"/>
          <w:sz w:val="24"/>
          <w:szCs w:val="24"/>
          <w:lang w:val="en-US" w:eastAsia="zh-CN" w:bidi="ar"/>
        </w:rPr>
        <w:t>    • Sunt prezentate  3 exemple de calcul referitoare la determinarea impozitului minim pe cifra de afaceri și a impozitului pe profit;</w:t>
      </w:r>
    </w:p>
    <w:p>
      <w:pPr>
        <w:keepNext w:val="0"/>
        <w:keepLines w:val="0"/>
        <w:widowControl/>
        <w:suppressLineNumbers w:val="0"/>
        <w:spacing w:before="0" w:beforeAutospacing="0" w:after="300" w:afterAutospacing="0" w:line="210" w:lineRule="atLeast"/>
        <w:ind w:left="420" w:right="0" w:hanging="420"/>
        <w:jc w:val="both"/>
        <w:rPr>
          <w:rFonts w:hint="default" w:ascii="Times New Roman" w:hAnsi="Times New Roman" w:cs="Times New Roman"/>
          <w:i w:val="0"/>
          <w:iCs w:val="0"/>
          <w:caps w:val="0"/>
          <w:color w:val="auto"/>
          <w:spacing w:val="0"/>
          <w:sz w:val="20"/>
          <w:szCs w:val="20"/>
        </w:rPr>
      </w:pPr>
      <w:r>
        <w:rPr>
          <w:rFonts w:hint="default" w:ascii="Trebuchet MS" w:hAnsi="Trebuchet MS" w:cs="Trebuchet MS" w:eastAsiaTheme="minorHAnsi"/>
          <w:i w:val="0"/>
          <w:iCs w:val="0"/>
          <w:caps w:val="0"/>
          <w:color w:val="auto"/>
          <w:spacing w:val="0"/>
          <w:kern w:val="0"/>
          <w:sz w:val="24"/>
          <w:szCs w:val="24"/>
          <w:lang w:val="en-US" w:eastAsia="zh-CN" w:bidi="ar"/>
        </w:rPr>
        <w:t> </w:t>
      </w:r>
      <w:r>
        <w:rPr>
          <w:rFonts w:hint="default" w:ascii="Trebuchet MS" w:hAnsi="Trebuchet MS" w:cs="Trebuchet MS" w:eastAsiaTheme="minorHAnsi"/>
          <w:b/>
          <w:bCs/>
          <w:i w:val="0"/>
          <w:iCs w:val="0"/>
          <w:caps w:val="0"/>
          <w:color w:val="auto"/>
          <w:spacing w:val="0"/>
          <w:kern w:val="0"/>
          <w:sz w:val="24"/>
          <w:szCs w:val="24"/>
          <w:lang w:val="en-US" w:eastAsia="zh-CN" w:bidi="ar"/>
        </w:rPr>
        <w:t>Impozitul pe veniturile microîntreprinderilor</w:t>
      </w:r>
    </w:p>
    <w:p>
      <w:pPr>
        <w:keepNext w:val="0"/>
        <w:keepLines w:val="0"/>
        <w:widowControl/>
        <w:suppressLineNumbers w:val="0"/>
        <w:spacing w:before="0" w:beforeAutospacing="0" w:after="300" w:afterAutospacing="0" w:line="210" w:lineRule="atLeast"/>
        <w:ind w:left="420" w:right="0" w:hanging="420"/>
        <w:jc w:val="both"/>
        <w:rPr>
          <w:rFonts w:hint="default" w:ascii="Times New Roman" w:hAnsi="Times New Roman" w:cs="Times New Roman"/>
          <w:i w:val="0"/>
          <w:iCs w:val="0"/>
          <w:caps w:val="0"/>
          <w:color w:val="auto"/>
          <w:spacing w:val="0"/>
          <w:sz w:val="20"/>
          <w:szCs w:val="20"/>
        </w:rPr>
      </w:pPr>
      <w:r>
        <w:rPr>
          <w:rFonts w:hint="default" w:ascii="Trebuchet MS" w:hAnsi="Trebuchet MS" w:cs="Trebuchet MS" w:eastAsiaTheme="minorHAnsi"/>
          <w:i w:val="0"/>
          <w:iCs w:val="0"/>
          <w:caps w:val="0"/>
          <w:color w:val="auto"/>
          <w:spacing w:val="0"/>
          <w:kern w:val="0"/>
          <w:sz w:val="24"/>
          <w:szCs w:val="24"/>
          <w:lang w:val="en-US" w:eastAsia="zh-CN" w:bidi="ar"/>
        </w:rPr>
        <w:t>  • Prevede că pentru aplicarea sistemului de impozitare pe veniturile microîntreprinderilor, potrivit prevederilor art. 47 alin. (1) din Codul fiscal, o persoană juridică română cu asociați/acționari care dețin, în mod direct sau indirect, 25% sau mai puțin de 25% din valoarea/numărul titlurilor sale de participare sau a/al drepturilor de vot verifică, la data de 31 decembrie a anului fiscal precedent, condițiile prevăzute la art. 47 alin. (1) lit. c)-g) și i) din Codul fiscal, coroborate, după caz, cu cele prevăzute la alin. (1^1) al aceluiași articol. Pentru asociații/acționarii persoanei juridice respective, procentul de deținere din valoarea/numărul titlurilor de participare sau a/al drepturilor de vot se calculează pe baza deținerilor existente la data de 31 decembrie a anului fiscal precedent.</w:t>
      </w:r>
    </w:p>
    <w:p>
      <w:pPr>
        <w:keepNext w:val="0"/>
        <w:keepLines w:val="0"/>
        <w:widowControl/>
        <w:suppressLineNumbers w:val="0"/>
        <w:spacing w:before="0" w:beforeAutospacing="0" w:after="300" w:afterAutospacing="0" w:line="210" w:lineRule="atLeast"/>
        <w:ind w:left="420" w:right="0" w:hanging="420"/>
        <w:jc w:val="both"/>
        <w:rPr>
          <w:rFonts w:hint="default" w:ascii="Times New Roman" w:hAnsi="Times New Roman" w:cs="Times New Roman"/>
          <w:i w:val="0"/>
          <w:iCs w:val="0"/>
          <w:caps w:val="0"/>
          <w:color w:val="auto"/>
          <w:spacing w:val="0"/>
          <w:sz w:val="20"/>
          <w:szCs w:val="20"/>
          <w:u w:val="none"/>
        </w:rPr>
      </w:pPr>
      <w:r>
        <w:rPr>
          <w:rFonts w:hint="default" w:ascii="Trebuchet MS" w:hAnsi="Trebuchet MS" w:cs="Trebuchet MS" w:eastAsiaTheme="minorHAnsi"/>
          <w:i w:val="0"/>
          <w:iCs w:val="0"/>
          <w:caps w:val="0"/>
          <w:color w:val="auto"/>
          <w:spacing w:val="0"/>
          <w:kern w:val="0"/>
          <w:sz w:val="24"/>
          <w:szCs w:val="24"/>
          <w:lang w:val="en-US" w:eastAsia="zh-CN" w:bidi="ar"/>
        </w:rPr>
        <w:t>   </w:t>
      </w:r>
      <w:r>
        <w:rPr>
          <w:rFonts w:hint="default" w:ascii="Trebuchet MS" w:hAnsi="Trebuchet MS" w:cs="Trebuchet MS" w:eastAsiaTheme="minorHAnsi"/>
          <w:i w:val="0"/>
          <w:iCs w:val="0"/>
          <w:caps w:val="0"/>
          <w:color w:val="auto"/>
          <w:spacing w:val="0"/>
          <w:kern w:val="0"/>
          <w:sz w:val="24"/>
          <w:szCs w:val="24"/>
          <w:u w:val="none"/>
          <w:lang w:val="en-US" w:eastAsia="zh-CN" w:bidi="ar"/>
        </w:rPr>
        <w:t>  • Prevede că deținerea indirectă se referă la situația în care o persoană deține o cotă-parte din capitalul social sau din totalul drepturilor de vot la o persoană juridică, prin intermediul unei alte persoane juridice la care persoana respectivă deține titluri de participare sau drepturi de vot. Deținerea indirectă se calculează prin înmulțirea procentelor deținerilor, începând cu procentul deținerii sale directe la prima persoană juridică română deținută și continuând cu procentele de deținere, pe lanțul de persoane juridice, până la cea pentru care se verifică statutul de microîntreprindere. Prevederile art. 47 alin. (1^1) din Codul fiscal sunt aplicabile dacă procentul deținerii indirecte, astfel calculat, este de peste 25% sau dacă rezultatul însumării procentelor de deținere directă și indirectă este de peste 25%.</w:t>
      </w:r>
    </w:p>
    <w:p>
      <w:pPr>
        <w:keepNext w:val="0"/>
        <w:keepLines w:val="0"/>
        <w:widowControl/>
        <w:suppressLineNumbers w:val="0"/>
        <w:spacing w:before="0" w:beforeAutospacing="0" w:after="300" w:afterAutospacing="0" w:line="210" w:lineRule="atLeast"/>
        <w:ind w:left="420" w:right="0" w:hanging="420"/>
        <w:jc w:val="both"/>
        <w:rPr>
          <w:rFonts w:hint="default" w:ascii="Times New Roman" w:hAnsi="Times New Roman" w:cs="Times New Roman"/>
          <w:i w:val="0"/>
          <w:iCs w:val="0"/>
          <w:caps w:val="0"/>
          <w:color w:val="auto"/>
          <w:spacing w:val="0"/>
          <w:sz w:val="20"/>
          <w:szCs w:val="20"/>
          <w:u w:val="none"/>
        </w:rPr>
      </w:pPr>
      <w:r>
        <w:rPr>
          <w:rFonts w:hint="default" w:ascii="Trebuchet MS" w:hAnsi="Trebuchet MS" w:cs="Trebuchet MS" w:eastAsiaTheme="minorHAnsi"/>
          <w:i w:val="0"/>
          <w:iCs w:val="0"/>
          <w:caps w:val="0"/>
          <w:color w:val="auto"/>
          <w:spacing w:val="0"/>
          <w:kern w:val="0"/>
          <w:sz w:val="24"/>
          <w:szCs w:val="24"/>
          <w:u w:val="none"/>
          <w:lang w:val="en-US" w:eastAsia="zh-CN" w:bidi="ar"/>
        </w:rPr>
        <w:t>     • Prevede că în aplicarea prevederilor art. 47 alin. (1^1) lit. d) din Codul fiscal, se au în vedere următoarele:</w:t>
      </w:r>
    </w:p>
    <w:p>
      <w:pPr>
        <w:keepNext w:val="0"/>
        <w:keepLines w:val="0"/>
        <w:widowControl/>
        <w:suppressLineNumbers w:val="0"/>
        <w:spacing w:before="0" w:beforeAutospacing="0" w:after="300" w:afterAutospacing="0" w:line="210" w:lineRule="atLeast"/>
        <w:ind w:left="420" w:right="0" w:hanging="420"/>
        <w:jc w:val="both"/>
        <w:rPr>
          <w:rFonts w:hint="default" w:ascii="Times New Roman" w:hAnsi="Times New Roman" w:cs="Times New Roman"/>
          <w:i w:val="0"/>
          <w:iCs w:val="0"/>
          <w:caps w:val="0"/>
          <w:color w:val="auto"/>
          <w:spacing w:val="0"/>
          <w:sz w:val="20"/>
          <w:szCs w:val="20"/>
          <w:u w:val="none"/>
        </w:rPr>
      </w:pPr>
      <w:r>
        <w:rPr>
          <w:rFonts w:hint="default" w:ascii="Trebuchet MS" w:hAnsi="Trebuchet MS" w:cs="Trebuchet MS" w:eastAsiaTheme="minorHAnsi"/>
          <w:i w:val="0"/>
          <w:iCs w:val="0"/>
          <w:caps w:val="0"/>
          <w:color w:val="auto"/>
          <w:spacing w:val="0"/>
          <w:kern w:val="0"/>
          <w:sz w:val="24"/>
          <w:szCs w:val="24"/>
          <w:u w:val="none"/>
          <w:lang w:val="en-US" w:eastAsia="zh-CN" w:bidi="ar"/>
        </w:rPr>
        <w:t>a) activitățile economice desfășurate de persoane fizice autorizate/întreprinderi individuale/întreprinderi familiale/altă formă de organizare, fără personalitate juridică, autorizată potrivit legilor în vigoare, includ activități de comerț, prestări servicii, activități specifice profesiilor liberale, realizate în mod individual și/sau într-o formă de asociere, precum și activități adiacente, vizate de titlul IV din Codul fiscal;</w:t>
      </w:r>
    </w:p>
    <w:p>
      <w:pPr>
        <w:keepNext w:val="0"/>
        <w:keepLines w:val="0"/>
        <w:widowControl/>
        <w:suppressLineNumbers w:val="0"/>
        <w:spacing w:before="0" w:beforeAutospacing="0" w:after="300" w:afterAutospacing="0" w:line="210" w:lineRule="atLeast"/>
        <w:ind w:left="420" w:right="0" w:hanging="420"/>
        <w:jc w:val="both"/>
        <w:rPr>
          <w:rFonts w:hint="default" w:ascii="Times New Roman" w:hAnsi="Times New Roman" w:cs="Times New Roman"/>
          <w:i w:val="0"/>
          <w:iCs w:val="0"/>
          <w:caps w:val="0"/>
          <w:color w:val="auto"/>
          <w:spacing w:val="0"/>
          <w:sz w:val="20"/>
          <w:szCs w:val="20"/>
          <w:u w:val="none"/>
        </w:rPr>
      </w:pPr>
      <w:r>
        <w:rPr>
          <w:rFonts w:hint="default" w:ascii="Trebuchet MS" w:hAnsi="Trebuchet MS" w:cs="Trebuchet MS" w:eastAsiaTheme="minorHAnsi"/>
          <w:i w:val="0"/>
          <w:iCs w:val="0"/>
          <w:caps w:val="0"/>
          <w:color w:val="auto"/>
          <w:spacing w:val="0"/>
          <w:kern w:val="0"/>
          <w:sz w:val="24"/>
          <w:szCs w:val="24"/>
          <w:u w:val="none"/>
          <w:lang w:val="en-US" w:eastAsia="zh-CN" w:bidi="ar"/>
        </w:rPr>
        <w:t>b) veniturile persoanei fizice autorizate/întreprinderii individuale/întreprinderii familiale/altei forme de organizare a unei activități economice fără personalitate juridică, autorizată potrivit legilor în vigoare, care se cumulează cu cele realizate de persoana juridică română/alte întreprinderi legate, sunt cele prevăzute la art. 53 din Codul fiscal, încasate și înregistrate în registrul-jurnal de încasări și plăți, potrivit reglementărilor contabile aplicabile.</w:t>
      </w:r>
    </w:p>
    <w:p>
      <w:pPr>
        <w:keepNext w:val="0"/>
        <w:keepLines w:val="0"/>
        <w:widowControl/>
        <w:suppressLineNumbers w:val="0"/>
        <w:spacing w:before="0" w:beforeAutospacing="0" w:after="300" w:afterAutospacing="0" w:line="210" w:lineRule="atLeast"/>
        <w:ind w:left="420" w:right="0" w:hanging="420"/>
        <w:jc w:val="both"/>
        <w:rPr>
          <w:rFonts w:hint="default" w:ascii="Times New Roman" w:hAnsi="Times New Roman" w:cs="Times New Roman"/>
          <w:i w:val="0"/>
          <w:iCs w:val="0"/>
          <w:caps w:val="0"/>
          <w:color w:val="auto"/>
          <w:spacing w:val="0"/>
          <w:sz w:val="20"/>
          <w:szCs w:val="20"/>
          <w:u w:val="none"/>
        </w:rPr>
      </w:pPr>
      <w:r>
        <w:rPr>
          <w:rFonts w:hint="default" w:ascii="Trebuchet MS" w:hAnsi="Trebuchet MS" w:cs="Trebuchet MS" w:eastAsiaTheme="minorHAnsi"/>
          <w:i w:val="0"/>
          <w:iCs w:val="0"/>
          <w:caps w:val="0"/>
          <w:color w:val="auto"/>
          <w:spacing w:val="0"/>
          <w:kern w:val="0"/>
          <w:sz w:val="24"/>
          <w:szCs w:val="24"/>
          <w:u w:val="none"/>
          <w:lang w:val="en-US" w:eastAsia="zh-CN" w:bidi="ar"/>
        </w:rPr>
        <w:t>     • Prevede că pentru aplicarea în anul fiscal N a sistemului de impozitare pe veniturile microîntreprinderilor, în ceea ce privește îndeplinirea condiției prevăzute la art. 47 alin. (1) lit. i) din Codul fiscal, referirea la situațiile financiare anuale vizează doar persoana juridică română care nu a depus situațiile financiare corespunzătoare exercițiului financiar al anului N – 2 și/sau cele corespunzătoare anilor anteriori anului N – 2 din perioada de existență a persoanei juridice române respective</w:t>
      </w:r>
    </w:p>
    <w:p>
      <w:pPr>
        <w:keepNext w:val="0"/>
        <w:keepLines w:val="0"/>
        <w:widowControl/>
        <w:suppressLineNumbers w:val="0"/>
        <w:spacing w:before="0" w:beforeAutospacing="0" w:after="300" w:afterAutospacing="0" w:line="210" w:lineRule="atLeast"/>
        <w:ind w:left="420" w:right="0" w:hanging="420"/>
        <w:jc w:val="both"/>
        <w:rPr>
          <w:rFonts w:hint="default" w:ascii="Times New Roman" w:hAnsi="Times New Roman" w:cs="Times New Roman"/>
          <w:i w:val="0"/>
          <w:iCs w:val="0"/>
          <w:caps w:val="0"/>
          <w:color w:val="auto"/>
          <w:spacing w:val="0"/>
          <w:sz w:val="20"/>
          <w:szCs w:val="20"/>
          <w:u w:val="none"/>
        </w:rPr>
      </w:pPr>
      <w:r>
        <w:rPr>
          <w:rFonts w:hint="default" w:ascii="Trebuchet MS" w:hAnsi="Trebuchet MS" w:cs="Trebuchet MS" w:eastAsiaTheme="minorHAnsi"/>
          <w:i w:val="0"/>
          <w:iCs w:val="0"/>
          <w:caps w:val="0"/>
          <w:color w:val="auto"/>
          <w:spacing w:val="0"/>
          <w:kern w:val="0"/>
          <w:sz w:val="24"/>
          <w:szCs w:val="24"/>
          <w:u w:val="none"/>
          <w:lang w:val="en-US" w:eastAsia="zh-CN" w:bidi="ar"/>
        </w:rPr>
        <w:t>    • Reglementează că în cursul anului fiscal N, prevederile art. 52 alin. (2) din Codul fiscal se aplică prin referință la situațiile financiare anuale pentru exercițiul financiar N – 1 și la termenul de depunere la organele fiscale competente, conform Legii contabilității nr. 82/1991, republicată, cu modificările și completările ulterioare.</w:t>
      </w:r>
    </w:p>
    <w:p>
      <w:pPr>
        <w:keepNext w:val="0"/>
        <w:keepLines w:val="0"/>
        <w:widowControl/>
        <w:suppressLineNumbers w:val="0"/>
        <w:spacing w:before="0" w:beforeAutospacing="0" w:after="300" w:afterAutospacing="0" w:line="210" w:lineRule="atLeast"/>
        <w:ind w:left="420" w:right="0" w:hanging="420"/>
        <w:jc w:val="both"/>
        <w:rPr>
          <w:rFonts w:hint="default" w:ascii="Times New Roman" w:hAnsi="Times New Roman" w:cs="Times New Roman"/>
          <w:i w:val="0"/>
          <w:iCs w:val="0"/>
          <w:caps w:val="0"/>
          <w:color w:val="auto"/>
          <w:spacing w:val="0"/>
          <w:sz w:val="20"/>
          <w:szCs w:val="20"/>
          <w:u w:val="none"/>
        </w:rPr>
      </w:pPr>
      <w:r>
        <w:rPr>
          <w:rFonts w:hint="default" w:ascii="Trebuchet MS" w:hAnsi="Trebuchet MS" w:cs="Trebuchet MS" w:eastAsiaTheme="minorHAnsi"/>
          <w:i w:val="0"/>
          <w:iCs w:val="0"/>
          <w:caps w:val="0"/>
          <w:color w:val="auto"/>
          <w:spacing w:val="0"/>
          <w:kern w:val="0"/>
          <w:sz w:val="24"/>
          <w:szCs w:val="24"/>
          <w:u w:val="none"/>
          <w:lang w:val="en-US" w:eastAsia="zh-CN" w:bidi="ar"/>
        </w:rPr>
        <w:t> </w:t>
      </w:r>
      <w:r>
        <w:rPr>
          <w:rFonts w:hint="default" w:ascii="Trebuchet MS" w:hAnsi="Trebuchet MS" w:cs="Trebuchet MS" w:eastAsiaTheme="minorHAnsi"/>
          <w:b/>
          <w:bCs/>
          <w:i w:val="0"/>
          <w:iCs w:val="0"/>
          <w:caps w:val="0"/>
          <w:color w:val="auto"/>
          <w:spacing w:val="0"/>
          <w:kern w:val="0"/>
          <w:sz w:val="24"/>
          <w:szCs w:val="24"/>
          <w:u w:val="none"/>
          <w:lang w:val="en-US" w:eastAsia="zh-CN" w:bidi="ar"/>
        </w:rPr>
        <w:t>Accize și alte taxe speciale</w:t>
      </w:r>
    </w:p>
    <w:p>
      <w:pPr>
        <w:keepNext w:val="0"/>
        <w:keepLines w:val="0"/>
        <w:widowControl/>
        <w:suppressLineNumbers w:val="0"/>
        <w:spacing w:before="0" w:beforeAutospacing="0" w:after="300" w:afterAutospacing="0" w:line="210" w:lineRule="atLeast"/>
        <w:ind w:left="420" w:right="0" w:hanging="420"/>
        <w:jc w:val="both"/>
        <w:rPr>
          <w:rFonts w:hint="default" w:ascii="Times New Roman" w:hAnsi="Times New Roman" w:cs="Times New Roman"/>
          <w:i w:val="0"/>
          <w:iCs w:val="0"/>
          <w:caps w:val="0"/>
          <w:color w:val="auto"/>
          <w:spacing w:val="0"/>
          <w:sz w:val="20"/>
          <w:szCs w:val="20"/>
          <w:u w:val="none"/>
        </w:rPr>
      </w:pPr>
      <w:r>
        <w:rPr>
          <w:rFonts w:hint="default" w:ascii="Trebuchet MS" w:hAnsi="Trebuchet MS" w:cs="Trebuchet MS" w:eastAsiaTheme="minorHAnsi"/>
          <w:i w:val="0"/>
          <w:iCs w:val="0"/>
          <w:caps w:val="0"/>
          <w:color w:val="auto"/>
          <w:spacing w:val="0"/>
          <w:kern w:val="0"/>
          <w:sz w:val="24"/>
          <w:szCs w:val="24"/>
          <w:u w:val="none"/>
          <w:lang w:val="en-US" w:eastAsia="zh-CN" w:bidi="ar"/>
        </w:rPr>
        <w:t>     • La punctul 30, după alineatul (3) se introduce un nou alineat, alin. (3^1), care prevede că în aplicarea prevederilor art. 364 alin. (2) din Codul fiscal, antrepozitarii autorizați pentru producția de tutun prelucrat, astfel cum este definit la art. 354 din Codul fiscal, pot desfășura în antrepozitul fiscal de producție activitatea de producție a produselor supuse accizelor nearmonizate prevăzute la art. 439 alin. (2) lit. c) din Codul fiscal.</w:t>
      </w:r>
    </w:p>
    <w:p>
      <w:pPr>
        <w:keepNext w:val="0"/>
        <w:keepLines w:val="0"/>
        <w:widowControl/>
        <w:suppressLineNumbers w:val="0"/>
        <w:spacing w:before="0" w:beforeAutospacing="0" w:after="300" w:afterAutospacing="0" w:line="210" w:lineRule="atLeast"/>
        <w:ind w:left="420" w:right="0" w:hanging="420"/>
        <w:jc w:val="both"/>
        <w:rPr>
          <w:rFonts w:hint="default" w:ascii="Times New Roman" w:hAnsi="Times New Roman" w:cs="Times New Roman"/>
          <w:i w:val="0"/>
          <w:iCs w:val="0"/>
          <w:caps w:val="0"/>
          <w:color w:val="auto"/>
          <w:spacing w:val="0"/>
          <w:sz w:val="20"/>
          <w:szCs w:val="20"/>
          <w:u w:val="none"/>
        </w:rPr>
      </w:pPr>
      <w:r>
        <w:rPr>
          <w:rFonts w:hint="default" w:ascii="Trebuchet MS" w:hAnsi="Trebuchet MS" w:cs="Trebuchet MS" w:eastAsiaTheme="minorHAnsi"/>
          <w:i w:val="0"/>
          <w:iCs w:val="0"/>
          <w:caps w:val="0"/>
          <w:color w:val="auto"/>
          <w:spacing w:val="0"/>
          <w:kern w:val="0"/>
          <w:sz w:val="24"/>
          <w:szCs w:val="24"/>
          <w:u w:val="none"/>
          <w:lang w:val="en-US" w:eastAsia="zh-CN" w:bidi="ar"/>
        </w:rPr>
        <w:t>    • La punctul 30, alineatele (4) și (5) se modifică și vor avea următorul cuprins:</w:t>
      </w:r>
    </w:p>
    <w:p>
      <w:pPr>
        <w:keepNext w:val="0"/>
        <w:keepLines w:val="0"/>
        <w:widowControl/>
        <w:suppressLineNumbers w:val="0"/>
        <w:spacing w:before="0" w:beforeAutospacing="0" w:after="300" w:afterAutospacing="0" w:line="210" w:lineRule="atLeast"/>
        <w:ind w:left="420" w:right="0" w:hanging="420"/>
        <w:jc w:val="both"/>
        <w:rPr>
          <w:rFonts w:hint="default" w:ascii="Times New Roman" w:hAnsi="Times New Roman" w:cs="Times New Roman"/>
          <w:i w:val="0"/>
          <w:iCs w:val="0"/>
          <w:caps w:val="0"/>
          <w:color w:val="auto"/>
          <w:spacing w:val="0"/>
          <w:sz w:val="20"/>
          <w:szCs w:val="20"/>
          <w:u w:val="none"/>
        </w:rPr>
      </w:pPr>
      <w:r>
        <w:rPr>
          <w:rFonts w:hint="default" w:ascii="Trebuchet MS" w:hAnsi="Trebuchet MS" w:cs="Trebuchet MS" w:eastAsiaTheme="minorHAnsi"/>
          <w:i w:val="0"/>
          <w:iCs w:val="0"/>
          <w:caps w:val="0"/>
          <w:color w:val="auto"/>
          <w:spacing w:val="0"/>
          <w:kern w:val="0"/>
          <w:sz w:val="24"/>
          <w:szCs w:val="24"/>
          <w:u w:val="none"/>
          <w:lang w:val="en-US" w:eastAsia="zh-CN" w:bidi="ar"/>
        </w:rPr>
        <w:t>” (4) Antrepozitarul autorizat care intenționează să desfășoare în antrepozitul fiscal de producție și activități de producție prevăzute la alin. (3) și (3^1) anunță în scris această intenție la autoritatea vamală teritorială și depune la această autoritate manualul de procedură corespunzător produselor neaccizabile și produselor supuse accizelor nearmonizate prevăzute la art. 439 alin. (2) lit. c) din Codul fiscal, pe care intenționează să le realizeze în antrepozitul fiscal de producție pe care îl deține.</w:t>
      </w:r>
    </w:p>
    <w:p>
      <w:pPr>
        <w:keepNext w:val="0"/>
        <w:keepLines w:val="0"/>
        <w:widowControl/>
        <w:suppressLineNumbers w:val="0"/>
        <w:spacing w:before="0" w:beforeAutospacing="0" w:after="300" w:afterAutospacing="0" w:line="210" w:lineRule="atLeast"/>
        <w:ind w:left="420" w:right="0" w:hanging="420"/>
        <w:jc w:val="both"/>
        <w:rPr>
          <w:rFonts w:hint="default" w:ascii="Times New Roman" w:hAnsi="Times New Roman" w:cs="Times New Roman"/>
          <w:i w:val="0"/>
          <w:iCs w:val="0"/>
          <w:caps w:val="0"/>
          <w:color w:val="auto"/>
          <w:spacing w:val="0"/>
          <w:sz w:val="20"/>
          <w:szCs w:val="20"/>
        </w:rPr>
      </w:pPr>
      <w:r>
        <w:rPr>
          <w:rFonts w:hint="default" w:ascii="Trebuchet MS" w:hAnsi="Trebuchet MS" w:cs="Trebuchet MS" w:eastAsiaTheme="minorHAnsi"/>
          <w:i w:val="0"/>
          <w:iCs w:val="0"/>
          <w:caps w:val="0"/>
          <w:color w:val="auto"/>
          <w:spacing w:val="0"/>
          <w:kern w:val="0"/>
          <w:sz w:val="24"/>
          <w:szCs w:val="24"/>
          <w:u w:val="none"/>
          <w:lang w:val="en-US" w:eastAsia="zh-CN" w:bidi="ar"/>
        </w:rPr>
        <w:t>(5) În antrepozitul fiscal de producție este permisă desfășurarea tuturor activităților care fac parte din procesul de producție a produselor accizabile înscrise în autorizația de antrepozit fiscal, inclusiv a activităților prevăzute la alin. (3) și (3^1), începând cu procesarea materiil</w:t>
      </w:r>
      <w:r>
        <w:rPr>
          <w:rFonts w:hint="default" w:ascii="Trebuchet MS" w:hAnsi="Trebuchet MS" w:cs="Trebuchet MS" w:eastAsiaTheme="minorHAnsi"/>
          <w:i w:val="0"/>
          <w:iCs w:val="0"/>
          <w:caps w:val="0"/>
          <w:color w:val="auto"/>
          <w:spacing w:val="0"/>
          <w:kern w:val="0"/>
          <w:sz w:val="24"/>
          <w:szCs w:val="24"/>
          <w:lang w:val="en-US" w:eastAsia="zh-CN" w:bidi="ar"/>
        </w:rPr>
        <w:t>or prime până la realizarea produsului finit, așa cum este acesta descris în manualul de procedură, depus la momentul autorizării antrepozitului fiscal de producție sau la momentul în care antrepozitarul autorizat a anunțat că intenționează să desfășoare în antrepozitul fiscal de producție și activități de producție prevăzute la alin. (3) și (3^1)”</w:t>
      </w:r>
    </w:p>
    <w:p>
      <w:pPr>
        <w:keepNext w:val="0"/>
        <w:keepLines w:val="0"/>
        <w:widowControl/>
        <w:suppressLineNumbers w:val="0"/>
        <w:spacing w:before="0" w:beforeAutospacing="0" w:after="300" w:afterAutospacing="0" w:line="210" w:lineRule="atLeast"/>
        <w:ind w:left="420" w:right="0" w:hanging="420"/>
        <w:jc w:val="both"/>
        <w:rPr>
          <w:rFonts w:hint="default" w:ascii="Times New Roman" w:hAnsi="Times New Roman" w:cs="Times New Roman"/>
          <w:i w:val="0"/>
          <w:iCs w:val="0"/>
          <w:caps w:val="0"/>
          <w:color w:val="auto"/>
          <w:spacing w:val="0"/>
          <w:sz w:val="20"/>
          <w:szCs w:val="20"/>
        </w:rPr>
      </w:pPr>
      <w:r>
        <w:rPr>
          <w:rFonts w:hint="default" w:ascii="Trebuchet MS" w:hAnsi="Trebuchet MS" w:cs="Trebuchet MS"/>
          <w:i w:val="0"/>
          <w:iCs w:val="0"/>
          <w:caps w:val="0"/>
          <w:color w:val="auto"/>
          <w:spacing w:val="0"/>
          <w:kern w:val="0"/>
          <w:sz w:val="24"/>
          <w:szCs w:val="24"/>
          <w:lang w:val="en-US" w:eastAsia="zh-CN" w:bidi="ar"/>
        </w:rPr>
        <w:t>6</w:t>
      </w:r>
      <w:r>
        <w:rPr>
          <w:rFonts w:hint="default" w:ascii="Trebuchet MS" w:hAnsi="Trebuchet MS" w:cs="Trebuchet MS" w:eastAsiaTheme="minorHAnsi"/>
          <w:b/>
          <w:bCs/>
          <w:i w:val="0"/>
          <w:iCs w:val="0"/>
          <w:caps w:val="0"/>
          <w:color w:val="auto"/>
          <w:spacing w:val="0"/>
          <w:kern w:val="0"/>
          <w:sz w:val="24"/>
          <w:szCs w:val="24"/>
          <w:lang w:val="en-US" w:eastAsia="zh-CN" w:bidi="ar"/>
        </w:rPr>
        <w:t>. </w:t>
      </w:r>
      <w:r>
        <w:rPr>
          <w:rFonts w:hint="default" w:ascii="Times New Roman" w:hAnsi="Times New Roman" w:cs="Times New Roman" w:eastAsiaTheme="minorHAnsi"/>
          <w:i w:val="0"/>
          <w:iCs w:val="0"/>
          <w:caps w:val="0"/>
          <w:color w:val="auto"/>
          <w:spacing w:val="0"/>
          <w:kern w:val="0"/>
          <w:sz w:val="20"/>
          <w:szCs w:val="20"/>
          <w:lang w:val="en-US" w:eastAsia="zh-CN" w:bidi="ar"/>
        </w:rPr>
        <w:fldChar w:fldCharType="begin"/>
      </w:r>
      <w:r>
        <w:rPr>
          <w:rFonts w:hint="default" w:ascii="Times New Roman" w:hAnsi="Times New Roman" w:cs="Times New Roman" w:eastAsiaTheme="minorHAnsi"/>
          <w:i w:val="0"/>
          <w:iCs w:val="0"/>
          <w:caps w:val="0"/>
          <w:color w:val="auto"/>
          <w:spacing w:val="0"/>
          <w:kern w:val="0"/>
          <w:sz w:val="20"/>
          <w:szCs w:val="20"/>
          <w:lang w:val="en-US" w:eastAsia="zh-CN" w:bidi="ar"/>
        </w:rPr>
        <w:instrText xml:space="preserve"> HYPERLINK "" </w:instrText>
      </w:r>
      <w:r>
        <w:rPr>
          <w:rFonts w:hint="default" w:ascii="Times New Roman" w:hAnsi="Times New Roman" w:cs="Times New Roman" w:eastAsiaTheme="minorHAnsi"/>
          <w:i w:val="0"/>
          <w:iCs w:val="0"/>
          <w:caps w:val="0"/>
          <w:color w:val="auto"/>
          <w:spacing w:val="0"/>
          <w:kern w:val="0"/>
          <w:sz w:val="20"/>
          <w:szCs w:val="20"/>
          <w:lang w:val="en-US" w:eastAsia="zh-CN" w:bidi="ar"/>
        </w:rPr>
        <w:fldChar w:fldCharType="separate"/>
      </w:r>
      <w:r>
        <w:rPr>
          <w:rStyle w:val="13"/>
          <w:rFonts w:hint="default" w:ascii="Trebuchet MS" w:hAnsi="Trebuchet MS" w:cs="Trebuchet MS"/>
          <w:b/>
          <w:bCs/>
          <w:i w:val="0"/>
          <w:iCs w:val="0"/>
          <w:caps w:val="0"/>
          <w:color w:val="auto"/>
          <w:spacing w:val="0"/>
          <w:sz w:val="24"/>
          <w:szCs w:val="24"/>
        </w:rPr>
        <w:t>Ordinul ministrului afacerilor externe nr. 2412/2024</w:t>
      </w:r>
      <w:r>
        <w:rPr>
          <w:rFonts w:hint="default" w:ascii="Times New Roman" w:hAnsi="Times New Roman" w:cs="Times New Roman" w:eastAsiaTheme="minorHAnsi"/>
          <w:i w:val="0"/>
          <w:iCs w:val="0"/>
          <w:caps w:val="0"/>
          <w:color w:val="auto"/>
          <w:spacing w:val="0"/>
          <w:kern w:val="0"/>
          <w:sz w:val="20"/>
          <w:szCs w:val="20"/>
          <w:lang w:val="en-US" w:eastAsia="zh-CN" w:bidi="ar"/>
        </w:rPr>
        <w:fldChar w:fldCharType="end"/>
      </w:r>
      <w:r>
        <w:rPr>
          <w:rFonts w:hint="default" w:ascii="Trebuchet MS" w:hAnsi="Trebuchet MS" w:cs="Trebuchet MS" w:eastAsiaTheme="minorHAnsi"/>
          <w:b/>
          <w:bCs/>
          <w:i w:val="0"/>
          <w:iCs w:val="0"/>
          <w:caps w:val="0"/>
          <w:color w:val="auto"/>
          <w:spacing w:val="0"/>
          <w:kern w:val="0"/>
          <w:sz w:val="24"/>
          <w:szCs w:val="24"/>
          <w:lang w:val="en-US" w:eastAsia="zh-CN" w:bidi="ar"/>
        </w:rPr>
        <w:t> privind suspendarea aplicării prevederilor Convenției dintre Guvernul României și Guvernul Republicii Belarus pentru evitarea dublei impuneri și prevenirea evaziunii fiscale cu privire la impozitele pe venit și pe capital și a Protocolului anexat, semnate la București la 22 iulie 1997 (</w:t>
      </w:r>
      <w:r>
        <w:rPr>
          <w:rFonts w:hint="default" w:ascii="Trebuchet MS" w:hAnsi="Trebuchet MS" w:cs="Trebuchet MS" w:eastAsiaTheme="minorHAnsi"/>
          <w:b/>
          <w:bCs/>
          <w:i w:val="0"/>
          <w:iCs w:val="0"/>
          <w:caps w:val="0"/>
          <w:color w:val="auto"/>
          <w:spacing w:val="0"/>
          <w:kern w:val="0"/>
          <w:sz w:val="24"/>
          <w:szCs w:val="24"/>
          <w:shd w:val="clear" w:fill="FFFFFF"/>
          <w:lang w:val="en-US" w:eastAsia="zh-CN" w:bidi="ar"/>
        </w:rPr>
        <w:t>Monitorul Oficial nr. 1126 din 12 noiembrie 2024</w:t>
      </w:r>
      <w:r>
        <w:rPr>
          <w:rFonts w:hint="default" w:ascii="Trebuchet MS" w:hAnsi="Trebuchet MS" w:cs="Trebuchet MS" w:eastAsiaTheme="minorHAnsi"/>
          <w:b/>
          <w:bCs/>
          <w:i w:val="0"/>
          <w:iCs w:val="0"/>
          <w:caps w:val="0"/>
          <w:color w:val="auto"/>
          <w:spacing w:val="0"/>
          <w:kern w:val="0"/>
          <w:sz w:val="24"/>
          <w:szCs w:val="24"/>
          <w:lang w:val="en-US" w:eastAsia="zh-CN" w:bidi="ar"/>
        </w:rPr>
        <w:t>)</w:t>
      </w:r>
    </w:p>
    <w:p>
      <w:pPr>
        <w:keepNext w:val="0"/>
        <w:keepLines w:val="0"/>
        <w:widowControl/>
        <w:suppressLineNumbers w:val="0"/>
        <w:spacing w:before="0" w:beforeAutospacing="0" w:after="140" w:afterAutospacing="0" w:line="210" w:lineRule="atLeast"/>
        <w:ind w:left="420" w:right="0" w:hanging="420"/>
        <w:jc w:val="both"/>
        <w:rPr>
          <w:rFonts w:hint="default" w:ascii="Times New Roman" w:hAnsi="Times New Roman" w:cs="Times New Roman"/>
          <w:i w:val="0"/>
          <w:iCs w:val="0"/>
          <w:caps w:val="0"/>
          <w:color w:val="auto"/>
          <w:spacing w:val="0"/>
          <w:sz w:val="20"/>
          <w:szCs w:val="20"/>
        </w:rPr>
      </w:pPr>
      <w:r>
        <w:rPr>
          <w:rFonts w:hint="default" w:ascii="Wingdings" w:hAnsi="Wingdings" w:cs="Wingdings" w:eastAsiaTheme="minorHAnsi"/>
          <w:i w:val="0"/>
          <w:iCs w:val="0"/>
          <w:caps w:val="0"/>
          <w:color w:val="auto"/>
          <w:spacing w:val="0"/>
          <w:kern w:val="0"/>
          <w:sz w:val="24"/>
          <w:szCs w:val="24"/>
          <w:lang w:val="en-US" w:eastAsia="zh-CN" w:bidi="ar"/>
        </w:rPr>
        <w:t>Ø </w:t>
      </w:r>
      <w:r>
        <w:rPr>
          <w:rFonts w:hint="default" w:ascii="Trebuchet MS" w:hAnsi="Trebuchet MS" w:cs="Trebuchet MS" w:eastAsiaTheme="minorHAnsi"/>
          <w:i w:val="0"/>
          <w:iCs w:val="0"/>
          <w:caps w:val="0"/>
          <w:color w:val="auto"/>
          <w:spacing w:val="0"/>
          <w:kern w:val="0"/>
          <w:sz w:val="24"/>
          <w:szCs w:val="24"/>
          <w:lang w:val="en-US" w:eastAsia="zh-CN" w:bidi="ar"/>
        </w:rPr>
        <w:t>Prevede că la data de 12 noiembrie 2024 s-a suspendat aplicarea Convenției dintre Guvernul României și Guvernul Republicii Belarus pentru evitarea dublei impuneri și prevenirea evaziunii fiscale cu privire la impozitele pe venit și pe capital și a Protocolului anexat, semnate la București la 22 iulie 1997, ratificate prin Legea nr. 102/1998, publicată în Monitorul Oficial al României, Partea I, nr. 200 din 29 mai 1998.</w:t>
      </w:r>
    </w:p>
    <w:p>
      <w:pPr>
        <w:pStyle w:val="16"/>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line="240" w:lineRule="auto"/>
        <w:ind w:leftChars="0" w:right="0" w:rightChars="0"/>
        <w:jc w:val="both"/>
        <w:textAlignment w:val="auto"/>
        <w:rPr>
          <w:color w:val="auto"/>
        </w:rPr>
      </w:pPr>
    </w:p>
    <w:p>
      <w:pPr>
        <w:keepNext w:val="0"/>
        <w:keepLines w:val="0"/>
        <w:widowControl/>
        <w:suppressLineNumbers w:val="0"/>
        <w:spacing w:before="0" w:beforeAutospacing="0" w:after="140" w:afterAutospacing="0" w:line="210" w:lineRule="atLeast"/>
        <w:ind w:left="0" w:right="0" w:firstLine="0"/>
        <w:jc w:val="both"/>
        <w:rPr>
          <w:rFonts w:hint="default" w:ascii="Times New Roman" w:hAnsi="Times New Roman" w:cs="Times New Roman"/>
          <w:i w:val="0"/>
          <w:iCs w:val="0"/>
          <w:caps w:val="0"/>
          <w:color w:val="auto"/>
          <w:spacing w:val="0"/>
          <w:sz w:val="20"/>
          <w:szCs w:val="20"/>
        </w:rPr>
      </w:pPr>
      <w:r>
        <w:rPr>
          <w:rFonts w:hint="default" w:ascii="Trebuchet MS" w:hAnsi="Trebuchet MS" w:cs="Trebuchet MS"/>
          <w:b/>
          <w:bCs/>
          <w:i w:val="0"/>
          <w:iCs w:val="0"/>
          <w:caps w:val="0"/>
          <w:color w:val="auto"/>
          <w:spacing w:val="0"/>
          <w:kern w:val="0"/>
          <w:sz w:val="24"/>
          <w:szCs w:val="24"/>
          <w:lang w:val="en-US" w:eastAsia="zh-CN" w:bidi="ar"/>
        </w:rPr>
        <w:t>7.</w:t>
      </w:r>
      <w:r>
        <w:rPr>
          <w:rFonts w:hint="default" w:ascii="Trebuchet MS" w:hAnsi="Trebuchet MS" w:cs="Trebuchet MS" w:eastAsiaTheme="minorHAnsi"/>
          <w:b/>
          <w:bCs/>
          <w:i w:val="0"/>
          <w:iCs w:val="0"/>
          <w:caps w:val="0"/>
          <w:color w:val="auto"/>
          <w:spacing w:val="0"/>
          <w:kern w:val="0"/>
          <w:sz w:val="24"/>
          <w:szCs w:val="24"/>
          <w:lang w:val="en-US" w:eastAsia="zh-CN" w:bidi="ar"/>
        </w:rPr>
        <w:t> </w:t>
      </w:r>
      <w:r>
        <w:rPr>
          <w:rFonts w:hint="default" w:ascii="Times New Roman" w:hAnsi="Times New Roman" w:cs="Times New Roman" w:eastAsiaTheme="minorHAnsi"/>
          <w:i w:val="0"/>
          <w:iCs w:val="0"/>
          <w:caps w:val="0"/>
          <w:color w:val="auto"/>
          <w:spacing w:val="0"/>
          <w:kern w:val="0"/>
          <w:sz w:val="20"/>
          <w:szCs w:val="20"/>
          <w:lang w:val="en-US" w:eastAsia="zh-CN" w:bidi="ar"/>
        </w:rPr>
        <w:fldChar w:fldCharType="begin"/>
      </w:r>
      <w:r>
        <w:rPr>
          <w:rFonts w:hint="default" w:ascii="Times New Roman" w:hAnsi="Times New Roman" w:cs="Times New Roman" w:eastAsiaTheme="minorHAnsi"/>
          <w:i w:val="0"/>
          <w:iCs w:val="0"/>
          <w:caps w:val="0"/>
          <w:color w:val="auto"/>
          <w:spacing w:val="0"/>
          <w:kern w:val="0"/>
          <w:sz w:val="20"/>
          <w:szCs w:val="20"/>
          <w:lang w:val="en-US" w:eastAsia="zh-CN" w:bidi="ar"/>
        </w:rPr>
        <w:instrText xml:space="preserve"> HYPERLINK "" </w:instrText>
      </w:r>
      <w:r>
        <w:rPr>
          <w:rFonts w:hint="default" w:ascii="Times New Roman" w:hAnsi="Times New Roman" w:cs="Times New Roman" w:eastAsiaTheme="minorHAnsi"/>
          <w:i w:val="0"/>
          <w:iCs w:val="0"/>
          <w:caps w:val="0"/>
          <w:color w:val="auto"/>
          <w:spacing w:val="0"/>
          <w:kern w:val="0"/>
          <w:sz w:val="20"/>
          <w:szCs w:val="20"/>
          <w:lang w:val="en-US" w:eastAsia="zh-CN" w:bidi="ar"/>
        </w:rPr>
        <w:fldChar w:fldCharType="separate"/>
      </w:r>
      <w:r>
        <w:rPr>
          <w:rStyle w:val="13"/>
          <w:rFonts w:hint="default" w:ascii="Trebuchet MS" w:hAnsi="Trebuchet MS" w:cs="Trebuchet MS"/>
          <w:b/>
          <w:bCs/>
          <w:i w:val="0"/>
          <w:iCs w:val="0"/>
          <w:caps w:val="0"/>
          <w:color w:val="auto"/>
          <w:spacing w:val="0"/>
          <w:sz w:val="24"/>
          <w:szCs w:val="24"/>
        </w:rPr>
        <w:t>Ordinul ministrului finanțelor nr. 6545/2024</w:t>
      </w:r>
      <w:r>
        <w:rPr>
          <w:rFonts w:hint="default" w:ascii="Times New Roman" w:hAnsi="Times New Roman" w:cs="Times New Roman" w:eastAsiaTheme="minorHAnsi"/>
          <w:i w:val="0"/>
          <w:iCs w:val="0"/>
          <w:caps w:val="0"/>
          <w:color w:val="auto"/>
          <w:spacing w:val="0"/>
          <w:kern w:val="0"/>
          <w:sz w:val="20"/>
          <w:szCs w:val="20"/>
          <w:lang w:val="en-US" w:eastAsia="zh-CN" w:bidi="ar"/>
        </w:rPr>
        <w:fldChar w:fldCharType="end"/>
      </w:r>
      <w:r>
        <w:rPr>
          <w:rFonts w:hint="default" w:ascii="Trebuchet MS" w:hAnsi="Trebuchet MS" w:cs="Trebuchet MS" w:eastAsiaTheme="minorHAnsi"/>
          <w:b/>
          <w:bCs/>
          <w:i w:val="0"/>
          <w:iCs w:val="0"/>
          <w:caps w:val="0"/>
          <w:color w:val="auto"/>
          <w:spacing w:val="0"/>
          <w:kern w:val="0"/>
          <w:sz w:val="24"/>
          <w:szCs w:val="24"/>
          <w:lang w:val="en-US" w:eastAsia="zh-CN" w:bidi="ar"/>
        </w:rPr>
        <w:t> privind prospectele operațiunilor de preschimbare a titlurilor de stat aferente lunii noiembrie 2024 (</w:t>
      </w:r>
      <w:r>
        <w:rPr>
          <w:rFonts w:hint="default" w:ascii="Trebuchet MS" w:hAnsi="Trebuchet MS" w:cs="Trebuchet MS" w:eastAsiaTheme="minorHAnsi"/>
          <w:b/>
          <w:bCs/>
          <w:i w:val="0"/>
          <w:iCs w:val="0"/>
          <w:caps w:val="0"/>
          <w:color w:val="auto"/>
          <w:spacing w:val="0"/>
          <w:kern w:val="0"/>
          <w:sz w:val="24"/>
          <w:szCs w:val="24"/>
          <w:shd w:val="clear" w:fill="FFFFFF"/>
          <w:lang w:val="en-US" w:eastAsia="zh-CN" w:bidi="ar"/>
        </w:rPr>
        <w:t>Monitorul Oficial nr. 1151 din 18 noiembrie 2024)</w:t>
      </w:r>
    </w:p>
    <w:p>
      <w:pPr>
        <w:keepNext w:val="0"/>
        <w:keepLines w:val="0"/>
        <w:widowControl/>
        <w:suppressLineNumbers w:val="0"/>
        <w:spacing w:before="0" w:beforeAutospacing="0" w:after="300" w:afterAutospacing="0" w:line="210" w:lineRule="atLeast"/>
        <w:ind w:left="420" w:right="0" w:hanging="420"/>
        <w:jc w:val="both"/>
        <w:rPr>
          <w:rFonts w:hint="default" w:ascii="Times New Roman" w:hAnsi="Times New Roman" w:cs="Times New Roman"/>
          <w:i w:val="0"/>
          <w:iCs w:val="0"/>
          <w:caps w:val="0"/>
          <w:color w:val="auto"/>
          <w:spacing w:val="0"/>
          <w:sz w:val="20"/>
          <w:szCs w:val="20"/>
        </w:rPr>
      </w:pPr>
      <w:r>
        <w:rPr>
          <w:rFonts w:ascii="Wingdings" w:hAnsi="Wingdings" w:cs="Wingdings" w:eastAsiaTheme="minorHAnsi"/>
          <w:i w:val="0"/>
          <w:iCs w:val="0"/>
          <w:caps w:val="0"/>
          <w:color w:val="auto"/>
          <w:spacing w:val="0"/>
          <w:kern w:val="0"/>
          <w:sz w:val="24"/>
          <w:szCs w:val="24"/>
          <w:lang w:val="en-US" w:eastAsia="zh-CN" w:bidi="ar"/>
        </w:rPr>
        <w:t>Ø</w:t>
      </w:r>
      <w:r>
        <w:rPr>
          <w:rFonts w:hint="default" w:ascii="Wingdings" w:hAnsi="Wingdings" w:cs="Wingdings" w:eastAsiaTheme="minorHAnsi"/>
          <w:i w:val="0"/>
          <w:iCs w:val="0"/>
          <w:caps w:val="0"/>
          <w:color w:val="auto"/>
          <w:spacing w:val="0"/>
          <w:kern w:val="0"/>
          <w:sz w:val="24"/>
          <w:szCs w:val="24"/>
          <w:lang w:val="en-US" w:eastAsia="zh-CN" w:bidi="ar"/>
        </w:rPr>
        <w:t> </w:t>
      </w:r>
      <w:r>
        <w:rPr>
          <w:rFonts w:hint="default" w:ascii="Trebuchet MS" w:hAnsi="Trebuchet MS" w:cs="Trebuchet MS" w:eastAsiaTheme="minorHAnsi"/>
          <w:i w:val="0"/>
          <w:iCs w:val="0"/>
          <w:caps w:val="0"/>
          <w:color w:val="auto"/>
          <w:spacing w:val="0"/>
          <w:kern w:val="0"/>
          <w:sz w:val="24"/>
          <w:szCs w:val="24"/>
          <w:lang w:val="en-US" w:eastAsia="zh-CN" w:bidi="ar"/>
        </w:rPr>
        <w:t>stabilește că regimul fiscal al titlurilor de stat, respectiv prospectul operațiunilor de preschimbare a titlurilor de stat în luna noiembrie 2024, în valoare nominală totală de 200 milioane lei, este reglementat de legislația în vigoare.</w:t>
      </w:r>
    </w:p>
    <w:p>
      <w:pPr>
        <w:keepNext w:val="0"/>
        <w:keepLines w:val="0"/>
        <w:widowControl/>
        <w:suppressLineNumbers w:val="0"/>
        <w:spacing w:before="0" w:beforeAutospacing="0" w:after="300" w:afterAutospacing="0" w:line="210" w:lineRule="atLeast"/>
        <w:ind w:left="0" w:right="0" w:firstLine="0"/>
        <w:jc w:val="both"/>
        <w:rPr>
          <w:rFonts w:hint="default" w:ascii="Times New Roman" w:hAnsi="Times New Roman" w:cs="Times New Roman"/>
          <w:i w:val="0"/>
          <w:iCs w:val="0"/>
          <w:caps w:val="0"/>
          <w:color w:val="auto"/>
          <w:spacing w:val="0"/>
          <w:sz w:val="20"/>
          <w:szCs w:val="20"/>
        </w:rPr>
      </w:pPr>
      <w:r>
        <w:rPr>
          <w:rFonts w:hint="default" w:ascii="Trebuchet MS" w:hAnsi="Trebuchet MS" w:cs="Trebuchet MS" w:eastAsiaTheme="minorHAnsi"/>
          <w:i w:val="0"/>
          <w:iCs w:val="0"/>
          <w:caps w:val="0"/>
          <w:color w:val="auto"/>
          <w:spacing w:val="0"/>
          <w:kern w:val="0"/>
          <w:sz w:val="24"/>
          <w:szCs w:val="24"/>
          <w:lang w:val="en-US" w:eastAsia="zh-CN" w:bidi="ar"/>
        </w:rPr>
        <w:t> </w:t>
      </w:r>
    </w:p>
    <w:p>
      <w:pPr>
        <w:keepNext w:val="0"/>
        <w:keepLines w:val="0"/>
        <w:widowControl/>
        <w:suppressLineNumbers w:val="0"/>
        <w:spacing w:before="0" w:beforeAutospacing="0" w:after="140" w:afterAutospacing="0" w:line="210" w:lineRule="atLeast"/>
        <w:ind w:left="0" w:right="0" w:firstLine="0"/>
        <w:jc w:val="both"/>
        <w:rPr>
          <w:rFonts w:hint="default" w:ascii="Times New Roman" w:hAnsi="Times New Roman" w:cs="Times New Roman"/>
          <w:i w:val="0"/>
          <w:iCs w:val="0"/>
          <w:caps w:val="0"/>
          <w:color w:val="auto"/>
          <w:spacing w:val="0"/>
          <w:sz w:val="20"/>
          <w:szCs w:val="20"/>
        </w:rPr>
      </w:pPr>
      <w:r>
        <w:rPr>
          <w:rFonts w:hint="default" w:ascii="Trebuchet MS" w:hAnsi="Trebuchet MS" w:cs="Trebuchet MS"/>
          <w:b/>
          <w:bCs/>
          <w:i w:val="0"/>
          <w:iCs w:val="0"/>
          <w:caps w:val="0"/>
          <w:color w:val="auto"/>
          <w:spacing w:val="0"/>
          <w:kern w:val="0"/>
          <w:sz w:val="24"/>
          <w:szCs w:val="24"/>
          <w:lang w:val="en-US" w:eastAsia="zh-CN" w:bidi="ar"/>
        </w:rPr>
        <w:t>8</w:t>
      </w:r>
      <w:r>
        <w:rPr>
          <w:rFonts w:hint="default" w:ascii="Trebuchet MS" w:hAnsi="Trebuchet MS" w:cs="Trebuchet MS" w:eastAsiaTheme="minorHAnsi"/>
          <w:b/>
          <w:bCs/>
          <w:i w:val="0"/>
          <w:iCs w:val="0"/>
          <w:caps w:val="0"/>
          <w:color w:val="auto"/>
          <w:spacing w:val="0"/>
          <w:kern w:val="0"/>
          <w:sz w:val="24"/>
          <w:szCs w:val="24"/>
          <w:lang w:val="en-US" w:eastAsia="zh-CN" w:bidi="ar"/>
        </w:rPr>
        <w:t>. </w:t>
      </w:r>
      <w:r>
        <w:rPr>
          <w:rFonts w:hint="default" w:ascii="Times New Roman" w:hAnsi="Times New Roman" w:cs="Times New Roman" w:eastAsiaTheme="minorHAnsi"/>
          <w:i w:val="0"/>
          <w:iCs w:val="0"/>
          <w:caps w:val="0"/>
          <w:color w:val="auto"/>
          <w:spacing w:val="0"/>
          <w:kern w:val="0"/>
          <w:sz w:val="20"/>
          <w:szCs w:val="20"/>
          <w:lang w:val="en-US" w:eastAsia="zh-CN" w:bidi="ar"/>
        </w:rPr>
        <w:fldChar w:fldCharType="begin"/>
      </w:r>
      <w:r>
        <w:rPr>
          <w:rFonts w:hint="default" w:ascii="Times New Roman" w:hAnsi="Times New Roman" w:cs="Times New Roman" w:eastAsiaTheme="minorHAnsi"/>
          <w:i w:val="0"/>
          <w:iCs w:val="0"/>
          <w:caps w:val="0"/>
          <w:color w:val="auto"/>
          <w:spacing w:val="0"/>
          <w:kern w:val="0"/>
          <w:sz w:val="20"/>
          <w:szCs w:val="20"/>
          <w:lang w:val="en-US" w:eastAsia="zh-CN" w:bidi="ar"/>
        </w:rPr>
        <w:instrText xml:space="preserve"> HYPERLINK "" </w:instrText>
      </w:r>
      <w:r>
        <w:rPr>
          <w:rFonts w:hint="default" w:ascii="Times New Roman" w:hAnsi="Times New Roman" w:cs="Times New Roman" w:eastAsiaTheme="minorHAnsi"/>
          <w:i w:val="0"/>
          <w:iCs w:val="0"/>
          <w:caps w:val="0"/>
          <w:color w:val="auto"/>
          <w:spacing w:val="0"/>
          <w:kern w:val="0"/>
          <w:sz w:val="20"/>
          <w:szCs w:val="20"/>
          <w:lang w:val="en-US" w:eastAsia="zh-CN" w:bidi="ar"/>
        </w:rPr>
        <w:fldChar w:fldCharType="separate"/>
      </w:r>
      <w:r>
        <w:rPr>
          <w:rStyle w:val="13"/>
          <w:rFonts w:hint="default" w:ascii="Trebuchet MS" w:hAnsi="Trebuchet MS" w:cs="Trebuchet MS"/>
          <w:b/>
          <w:bCs/>
          <w:i w:val="0"/>
          <w:iCs w:val="0"/>
          <w:caps w:val="0"/>
          <w:color w:val="auto"/>
          <w:spacing w:val="0"/>
          <w:sz w:val="24"/>
          <w:szCs w:val="24"/>
        </w:rPr>
        <w:t>Ordinul președintelui Agenției Naționale de Administrare Fiscală nr. 6792/2024</w:t>
      </w:r>
      <w:r>
        <w:rPr>
          <w:rFonts w:hint="default" w:ascii="Times New Roman" w:hAnsi="Times New Roman" w:cs="Times New Roman" w:eastAsiaTheme="minorHAnsi"/>
          <w:i w:val="0"/>
          <w:iCs w:val="0"/>
          <w:caps w:val="0"/>
          <w:color w:val="auto"/>
          <w:spacing w:val="0"/>
          <w:kern w:val="0"/>
          <w:sz w:val="20"/>
          <w:szCs w:val="20"/>
          <w:lang w:val="en-US" w:eastAsia="zh-CN" w:bidi="ar"/>
        </w:rPr>
        <w:fldChar w:fldCharType="end"/>
      </w:r>
      <w:r>
        <w:rPr>
          <w:rFonts w:hint="default" w:ascii="Trebuchet MS" w:hAnsi="Trebuchet MS" w:cs="Trebuchet MS" w:eastAsiaTheme="minorHAnsi"/>
          <w:b/>
          <w:bCs/>
          <w:i w:val="0"/>
          <w:iCs w:val="0"/>
          <w:caps w:val="0"/>
          <w:color w:val="auto"/>
          <w:spacing w:val="0"/>
          <w:kern w:val="0"/>
          <w:sz w:val="24"/>
          <w:szCs w:val="24"/>
          <w:lang w:val="en-US" w:eastAsia="zh-CN" w:bidi="ar"/>
        </w:rPr>
        <w:t> privind modificarea anexei la Ordinul președintelui Agenției Naționale de Administrare Fiscală nr. 3.631/2015 pentru aprobarea competenței teritoriale de administrare (</w:t>
      </w:r>
      <w:r>
        <w:rPr>
          <w:rFonts w:hint="default" w:ascii="Trebuchet MS" w:hAnsi="Trebuchet MS" w:cs="Trebuchet MS" w:eastAsiaTheme="minorHAnsi"/>
          <w:b/>
          <w:bCs/>
          <w:i w:val="0"/>
          <w:iCs w:val="0"/>
          <w:caps w:val="0"/>
          <w:color w:val="auto"/>
          <w:spacing w:val="0"/>
          <w:kern w:val="0"/>
          <w:sz w:val="24"/>
          <w:szCs w:val="24"/>
          <w:shd w:val="clear" w:fill="FFFFFF"/>
          <w:lang w:val="en-US" w:eastAsia="zh-CN" w:bidi="ar"/>
        </w:rPr>
        <w:t>Monitorul Oficial nr. 1151 din 18 noiembrie 2024)</w:t>
      </w:r>
    </w:p>
    <w:p>
      <w:pPr>
        <w:keepNext w:val="0"/>
        <w:keepLines w:val="0"/>
        <w:widowControl/>
        <w:suppressLineNumbers w:val="0"/>
        <w:spacing w:before="0" w:beforeAutospacing="0" w:after="0" w:afterAutospacing="0" w:line="210" w:lineRule="atLeast"/>
        <w:ind w:left="420" w:right="0" w:hanging="420"/>
        <w:jc w:val="both"/>
        <w:rPr>
          <w:rFonts w:hint="default" w:ascii="Times New Roman" w:hAnsi="Times New Roman" w:cs="Times New Roman"/>
          <w:i w:val="0"/>
          <w:iCs w:val="0"/>
          <w:caps w:val="0"/>
          <w:color w:val="auto"/>
          <w:spacing w:val="0"/>
          <w:sz w:val="20"/>
          <w:szCs w:val="20"/>
        </w:rPr>
      </w:pPr>
      <w:r>
        <w:rPr>
          <w:rFonts w:hint="default" w:ascii="Wingdings" w:hAnsi="Wingdings" w:cs="Wingdings" w:eastAsiaTheme="minorHAnsi"/>
          <w:b w:val="0"/>
          <w:bCs w:val="0"/>
          <w:i w:val="0"/>
          <w:iCs w:val="0"/>
          <w:caps w:val="0"/>
          <w:color w:val="auto"/>
          <w:spacing w:val="0"/>
          <w:kern w:val="0"/>
          <w:sz w:val="24"/>
          <w:szCs w:val="24"/>
          <w:shd w:val="clear" w:fill="FFFFFF"/>
          <w:lang w:val="en-US" w:eastAsia="zh-CN" w:bidi="ar"/>
        </w:rPr>
        <w:t>Ø </w:t>
      </w:r>
      <w:r>
        <w:rPr>
          <w:rFonts w:hint="default" w:ascii="Trebuchet MS" w:hAnsi="Trebuchet MS" w:cs="Trebuchet MS" w:eastAsiaTheme="minorHAnsi"/>
          <w:b w:val="0"/>
          <w:bCs w:val="0"/>
          <w:i w:val="0"/>
          <w:iCs w:val="0"/>
          <w:caps w:val="0"/>
          <w:color w:val="auto"/>
          <w:spacing w:val="0"/>
          <w:kern w:val="0"/>
          <w:sz w:val="24"/>
          <w:szCs w:val="24"/>
          <w:shd w:val="clear" w:fill="FFFFFF"/>
          <w:lang w:val="en-US" w:eastAsia="zh-CN" w:bidi="ar"/>
        </w:rPr>
        <w:t>modifică Anexa la </w:t>
      </w:r>
      <w:r>
        <w:rPr>
          <w:rFonts w:hint="default" w:ascii="Trebuchet MS" w:hAnsi="Trebuchet MS" w:cs="Trebuchet MS" w:eastAsiaTheme="minorHAnsi"/>
          <w:b w:val="0"/>
          <w:bCs w:val="0"/>
          <w:i w:val="0"/>
          <w:iCs w:val="0"/>
          <w:caps w:val="0"/>
          <w:color w:val="auto"/>
          <w:spacing w:val="0"/>
          <w:kern w:val="0"/>
          <w:sz w:val="24"/>
          <w:szCs w:val="24"/>
          <w:lang w:val="en-US" w:eastAsia="zh-CN" w:bidi="ar"/>
        </w:rPr>
        <w:t>OPANAF nr. 3.631/2015, în sensul că se înlocuiește </w:t>
      </w:r>
      <w:r>
        <w:rPr>
          <w:rFonts w:hint="default" w:ascii="Trebuchet MS" w:hAnsi="Trebuchet MS" w:cs="Trebuchet MS" w:eastAsiaTheme="minorHAnsi"/>
          <w:i w:val="0"/>
          <w:iCs w:val="0"/>
          <w:caps w:val="0"/>
          <w:color w:val="auto"/>
          <w:spacing w:val="0"/>
          <w:kern w:val="0"/>
          <w:sz w:val="24"/>
          <w:szCs w:val="24"/>
          <w:lang w:val="en-US" w:eastAsia="zh-CN" w:bidi="ar"/>
        </w:rPr>
        <w:t>sintagma „Serviciul Fiscal Municipal” cu sintagma „„Unitatea Fiscală Municipală”, sintagma „Serviciul Fiscal Orășenesc” se înlocuiește cu sintagma „Unitatea Fiscală Orășenească” și sintagma „Biroul Fiscal Comunal” se înlocuiește cu sintagma „Unitatea Fiscală Comunală”.</w:t>
      </w:r>
    </w:p>
    <w:p>
      <w:pPr>
        <w:keepNext w:val="0"/>
        <w:keepLines w:val="0"/>
        <w:widowControl/>
        <w:suppressLineNumbers w:val="0"/>
        <w:spacing w:before="0" w:beforeAutospacing="0" w:after="0" w:afterAutospacing="0" w:line="210" w:lineRule="atLeast"/>
        <w:ind w:left="0" w:right="0" w:firstLine="0"/>
        <w:jc w:val="left"/>
        <w:rPr>
          <w:rFonts w:hint="default" w:ascii="Times New Roman" w:hAnsi="Times New Roman" w:cs="Times New Roman"/>
          <w:i w:val="0"/>
          <w:iCs w:val="0"/>
          <w:caps w:val="0"/>
          <w:color w:val="auto"/>
          <w:spacing w:val="0"/>
          <w:sz w:val="20"/>
          <w:szCs w:val="20"/>
        </w:rPr>
      </w:pPr>
      <w:r>
        <w:rPr>
          <w:rFonts w:hint="default" w:ascii="Trebuchet MS" w:hAnsi="Trebuchet MS" w:cs="Trebuchet MS" w:eastAsiaTheme="minorHAnsi"/>
          <w:i w:val="0"/>
          <w:iCs w:val="0"/>
          <w:caps w:val="0"/>
          <w:color w:val="auto"/>
          <w:spacing w:val="0"/>
          <w:kern w:val="0"/>
          <w:sz w:val="24"/>
          <w:szCs w:val="24"/>
          <w:lang w:val="en-US" w:eastAsia="zh-CN" w:bidi="ar"/>
        </w:rPr>
        <w:t> </w:t>
      </w:r>
    </w:p>
    <w:p>
      <w:pPr>
        <w:keepNext w:val="0"/>
        <w:keepLines w:val="0"/>
        <w:widowControl/>
        <w:suppressLineNumbers w:val="0"/>
        <w:spacing w:before="0" w:beforeAutospacing="0" w:after="140" w:afterAutospacing="0" w:line="210" w:lineRule="atLeast"/>
        <w:ind w:left="0" w:right="0" w:firstLine="0"/>
        <w:jc w:val="both"/>
        <w:rPr>
          <w:rFonts w:hint="default" w:ascii="Times New Roman" w:hAnsi="Times New Roman" w:cs="Times New Roman"/>
          <w:i w:val="0"/>
          <w:iCs w:val="0"/>
          <w:caps w:val="0"/>
          <w:color w:val="auto"/>
          <w:spacing w:val="0"/>
          <w:sz w:val="20"/>
          <w:szCs w:val="20"/>
        </w:rPr>
      </w:pPr>
      <w:r>
        <w:rPr>
          <w:rFonts w:hint="default" w:ascii="Trebuchet MS" w:hAnsi="Trebuchet MS" w:cs="Trebuchet MS"/>
          <w:b/>
          <w:bCs/>
          <w:i w:val="0"/>
          <w:iCs w:val="0"/>
          <w:caps w:val="0"/>
          <w:color w:val="auto"/>
          <w:spacing w:val="0"/>
          <w:kern w:val="0"/>
          <w:sz w:val="24"/>
          <w:szCs w:val="24"/>
          <w:lang w:val="en-US" w:eastAsia="zh-CN" w:bidi="ar"/>
        </w:rPr>
        <w:t>9</w:t>
      </w:r>
      <w:r>
        <w:rPr>
          <w:rFonts w:hint="default" w:ascii="Trebuchet MS" w:hAnsi="Trebuchet MS" w:cs="Trebuchet MS" w:eastAsiaTheme="minorHAnsi"/>
          <w:b/>
          <w:bCs/>
          <w:i w:val="0"/>
          <w:iCs w:val="0"/>
          <w:caps w:val="0"/>
          <w:color w:val="auto"/>
          <w:spacing w:val="0"/>
          <w:kern w:val="0"/>
          <w:sz w:val="24"/>
          <w:szCs w:val="24"/>
          <w:lang w:val="en-US" w:eastAsia="zh-CN" w:bidi="ar"/>
        </w:rPr>
        <w:t>. </w:t>
      </w:r>
      <w:r>
        <w:rPr>
          <w:rFonts w:hint="default" w:ascii="Times New Roman" w:hAnsi="Times New Roman" w:cs="Times New Roman" w:eastAsiaTheme="minorHAnsi"/>
          <w:i w:val="0"/>
          <w:iCs w:val="0"/>
          <w:caps w:val="0"/>
          <w:color w:val="auto"/>
          <w:spacing w:val="0"/>
          <w:kern w:val="0"/>
          <w:sz w:val="20"/>
          <w:szCs w:val="20"/>
          <w:lang w:val="en-US" w:eastAsia="zh-CN" w:bidi="ar"/>
        </w:rPr>
        <w:fldChar w:fldCharType="begin"/>
      </w:r>
      <w:r>
        <w:rPr>
          <w:rFonts w:hint="default" w:ascii="Times New Roman" w:hAnsi="Times New Roman" w:cs="Times New Roman" w:eastAsiaTheme="minorHAnsi"/>
          <w:i w:val="0"/>
          <w:iCs w:val="0"/>
          <w:caps w:val="0"/>
          <w:color w:val="auto"/>
          <w:spacing w:val="0"/>
          <w:kern w:val="0"/>
          <w:sz w:val="20"/>
          <w:szCs w:val="20"/>
          <w:lang w:val="en-US" w:eastAsia="zh-CN" w:bidi="ar"/>
        </w:rPr>
        <w:instrText xml:space="preserve"> HYPERLINK "" </w:instrText>
      </w:r>
      <w:r>
        <w:rPr>
          <w:rFonts w:hint="default" w:ascii="Times New Roman" w:hAnsi="Times New Roman" w:cs="Times New Roman" w:eastAsiaTheme="minorHAnsi"/>
          <w:i w:val="0"/>
          <w:iCs w:val="0"/>
          <w:caps w:val="0"/>
          <w:color w:val="auto"/>
          <w:spacing w:val="0"/>
          <w:kern w:val="0"/>
          <w:sz w:val="20"/>
          <w:szCs w:val="20"/>
          <w:lang w:val="en-US" w:eastAsia="zh-CN" w:bidi="ar"/>
        </w:rPr>
        <w:fldChar w:fldCharType="separate"/>
      </w:r>
      <w:r>
        <w:rPr>
          <w:rStyle w:val="13"/>
          <w:rFonts w:hint="default" w:ascii="Trebuchet MS" w:hAnsi="Trebuchet MS" w:cs="Trebuchet MS"/>
          <w:b/>
          <w:bCs/>
          <w:i w:val="0"/>
          <w:iCs w:val="0"/>
          <w:caps w:val="0"/>
          <w:color w:val="auto"/>
          <w:spacing w:val="0"/>
          <w:sz w:val="24"/>
          <w:szCs w:val="24"/>
        </w:rPr>
        <w:t>Ordinul ministrului finanțelor nr. 6531/2024</w:t>
      </w:r>
      <w:r>
        <w:rPr>
          <w:rFonts w:hint="default" w:ascii="Times New Roman" w:hAnsi="Times New Roman" w:cs="Times New Roman" w:eastAsiaTheme="minorHAnsi"/>
          <w:i w:val="0"/>
          <w:iCs w:val="0"/>
          <w:caps w:val="0"/>
          <w:color w:val="auto"/>
          <w:spacing w:val="0"/>
          <w:kern w:val="0"/>
          <w:sz w:val="20"/>
          <w:szCs w:val="20"/>
          <w:lang w:val="en-US" w:eastAsia="zh-CN" w:bidi="ar"/>
        </w:rPr>
        <w:fldChar w:fldCharType="end"/>
      </w:r>
      <w:r>
        <w:rPr>
          <w:rFonts w:hint="default" w:ascii="Trebuchet MS" w:hAnsi="Trebuchet MS" w:cs="Trebuchet MS" w:eastAsiaTheme="minorHAnsi"/>
          <w:b/>
          <w:bCs/>
          <w:i w:val="0"/>
          <w:iCs w:val="0"/>
          <w:caps w:val="0"/>
          <w:color w:val="auto"/>
          <w:spacing w:val="0"/>
          <w:kern w:val="0"/>
          <w:sz w:val="24"/>
          <w:szCs w:val="24"/>
          <w:lang w:val="en-US" w:eastAsia="zh-CN" w:bidi="ar"/>
        </w:rPr>
        <w:t> privind modificarea și completarea Ordinului ministrului finanțelor publice și al ministrului întreprinderilor mici și mijlocii, comerțului și mediului de afaceri nr. 2.225/994/2009 pentru aprobarea Convenției privind implementarea programului „Noua casă” și a Convenției de garantare și pentru reglementarea unor măsuri necesare pentru aplicarea prevederilor art. 10 din anexa nr. 1 la Hotărârea Guvernului nr. 717/2009 privind aprobarea normelor de implementare a programului „Noua casă” (</w:t>
      </w:r>
      <w:r>
        <w:rPr>
          <w:rFonts w:hint="default" w:ascii="Trebuchet MS" w:hAnsi="Trebuchet MS" w:cs="Trebuchet MS" w:eastAsiaTheme="minorHAnsi"/>
          <w:b/>
          <w:bCs/>
          <w:i w:val="0"/>
          <w:iCs w:val="0"/>
          <w:caps w:val="0"/>
          <w:color w:val="auto"/>
          <w:spacing w:val="0"/>
          <w:kern w:val="0"/>
          <w:sz w:val="24"/>
          <w:szCs w:val="24"/>
          <w:shd w:val="clear" w:fill="FFFFFF"/>
          <w:lang w:val="en-US" w:eastAsia="zh-CN" w:bidi="ar"/>
        </w:rPr>
        <w:t>Monitorul Oficial nr. 1155 din 19 noiembrie 2024)</w:t>
      </w:r>
    </w:p>
    <w:p>
      <w:pPr>
        <w:keepNext w:val="0"/>
        <w:keepLines w:val="0"/>
        <w:widowControl/>
        <w:suppressLineNumbers w:val="0"/>
        <w:spacing w:before="0" w:beforeAutospacing="0" w:after="140" w:afterAutospacing="0" w:line="210" w:lineRule="atLeast"/>
        <w:ind w:left="420" w:right="0" w:hanging="420"/>
        <w:jc w:val="both"/>
        <w:rPr>
          <w:rFonts w:hint="default" w:ascii="Times New Roman" w:hAnsi="Times New Roman" w:cs="Times New Roman"/>
          <w:i w:val="0"/>
          <w:iCs w:val="0"/>
          <w:caps w:val="0"/>
          <w:color w:val="auto"/>
          <w:spacing w:val="0"/>
          <w:sz w:val="20"/>
          <w:szCs w:val="20"/>
        </w:rPr>
      </w:pPr>
      <w:r>
        <w:rPr>
          <w:rFonts w:hint="default" w:ascii="Wingdings" w:hAnsi="Wingdings" w:cs="Wingdings" w:eastAsiaTheme="minorHAnsi"/>
          <w:b w:val="0"/>
          <w:bCs w:val="0"/>
          <w:i w:val="0"/>
          <w:iCs w:val="0"/>
          <w:caps w:val="0"/>
          <w:color w:val="auto"/>
          <w:spacing w:val="0"/>
          <w:kern w:val="0"/>
          <w:sz w:val="24"/>
          <w:szCs w:val="24"/>
          <w:lang w:val="en-US" w:eastAsia="zh-CN" w:bidi="ar"/>
        </w:rPr>
        <w:t>Ø </w:t>
      </w:r>
      <w:r>
        <w:rPr>
          <w:rFonts w:hint="default" w:ascii="Trebuchet MS" w:hAnsi="Trebuchet MS" w:cs="Trebuchet MS" w:eastAsiaTheme="minorHAnsi"/>
          <w:b w:val="0"/>
          <w:bCs w:val="0"/>
          <w:i w:val="0"/>
          <w:iCs w:val="0"/>
          <w:caps w:val="0"/>
          <w:color w:val="auto"/>
          <w:spacing w:val="0"/>
          <w:kern w:val="0"/>
          <w:sz w:val="24"/>
          <w:szCs w:val="24"/>
          <w:lang w:val="en-US" w:eastAsia="zh-CN" w:bidi="ar"/>
        </w:rPr>
        <w:t>modifică și completează Ordinul ministrului finanțelor publice și al ministrului întreprinderilor mici și mijlocii, comerțului și mediului de afaceri nr. 2.225/994/2009, după cum urmează:</w:t>
      </w:r>
    </w:p>
    <w:p>
      <w:pPr>
        <w:pStyle w:val="2"/>
        <w:keepNext w:val="0"/>
        <w:keepLines w:val="0"/>
        <w:widowControl/>
        <w:suppressLineNumbers w:val="0"/>
        <w:shd w:val="clear" w:fill="FFFFFF"/>
        <w:spacing w:before="0" w:beforeAutospacing="0" w:after="0" w:afterAutospacing="0"/>
        <w:ind w:left="0" w:right="0" w:firstLine="0"/>
        <w:jc w:val="both"/>
        <w:rPr>
          <w:rFonts w:ascii="SimSun" w:hAnsi="SimSun" w:eastAsia="SimSun" w:cs="SimSun"/>
          <w:b/>
          <w:bCs/>
          <w:i w:val="0"/>
          <w:iCs w:val="0"/>
          <w:caps w:val="0"/>
          <w:color w:val="auto"/>
          <w:spacing w:val="0"/>
          <w:sz w:val="36"/>
          <w:szCs w:val="36"/>
        </w:rPr>
      </w:pPr>
      <w:r>
        <w:rPr>
          <w:rFonts w:hint="default" w:ascii="Trebuchet MS" w:hAnsi="Trebuchet MS" w:eastAsia="SimSun" w:cs="Trebuchet MS"/>
          <w:b w:val="0"/>
          <w:bCs w:val="0"/>
          <w:i w:val="0"/>
          <w:iCs w:val="0"/>
          <w:caps w:val="0"/>
          <w:color w:val="auto"/>
          <w:spacing w:val="0"/>
          <w:sz w:val="24"/>
          <w:szCs w:val="24"/>
          <w:shd w:val="clear" w:fill="FFFFFF"/>
        </w:rPr>
        <w:t>- prevede introducerea în anexa nr. 3, la art. 12, a unui nou alineat, alin. (2), în sensul că organele competente ale ANAF transmit Fondului Național de Garantare a Creditelor pentru IMM-uri (FNGCIMM) și Ministerului Finanțelor o adresă privind confirmarea primirii și înregistrării titlului executoriu în evidența fiscală a sumei plătite în contul finanțatorului;</w:t>
      </w:r>
    </w:p>
    <w:p>
      <w:pPr>
        <w:pStyle w:val="16"/>
        <w:keepNext w:val="0"/>
        <w:keepLines w:val="0"/>
        <w:widowControl/>
        <w:suppressLineNumbers w:val="0"/>
        <w:spacing w:before="100" w:beforeAutospacing="0" w:after="100" w:afterAutospacing="0"/>
        <w:ind w:left="0" w:right="0" w:firstLine="0"/>
        <w:jc w:val="both"/>
        <w:rPr>
          <w:rFonts w:hint="default" w:ascii="Times New Roman" w:hAnsi="Times New Roman" w:cs="Times New Roman"/>
          <w:i w:val="0"/>
          <w:iCs w:val="0"/>
          <w:caps w:val="0"/>
          <w:color w:val="auto"/>
          <w:spacing w:val="0"/>
          <w:sz w:val="27"/>
          <w:szCs w:val="27"/>
        </w:rPr>
      </w:pPr>
      <w:r>
        <w:rPr>
          <w:rFonts w:hint="default" w:ascii="Trebuchet MS" w:hAnsi="Trebuchet MS" w:eastAsia="SimSun" w:cs="Trebuchet MS"/>
          <w:b w:val="0"/>
          <w:bCs w:val="0"/>
          <w:i w:val="0"/>
          <w:iCs w:val="0"/>
          <w:caps w:val="0"/>
          <w:color w:val="auto"/>
          <w:spacing w:val="0"/>
          <w:kern w:val="0"/>
          <w:sz w:val="24"/>
          <w:szCs w:val="24"/>
          <w:lang w:val="en-US" w:eastAsia="zh-CN" w:bidi="ar"/>
        </w:rPr>
        <w:t>- prevede modificarea art. 5.1.1 din anexa nr. 6, în sensul că, anual, c</w:t>
      </w:r>
      <w:r>
        <w:rPr>
          <w:rFonts w:hint="default" w:ascii="Trebuchet MS" w:hAnsi="Trebuchet MS" w:eastAsia="SimSun" w:cs="Trebuchet MS"/>
          <w:i w:val="0"/>
          <w:iCs w:val="0"/>
          <w:caps w:val="0"/>
          <w:color w:val="auto"/>
          <w:spacing w:val="0"/>
          <w:kern w:val="0"/>
          <w:sz w:val="24"/>
          <w:szCs w:val="24"/>
          <w:lang w:val="en-US" w:eastAsia="zh-CN" w:bidi="ar"/>
        </w:rPr>
        <w:t>omisionul de gestiune se negociază între Ministerul Finanţelor şi FNGCIMM, iar noul nivel al acestuia se aprobă prin ordin al ministrului finanţelor şi se aplică numai pentru garanţiile aprobate după intrarea în vigoare a noului nivel al comisionului de gestiune.</w:t>
      </w:r>
    </w:p>
    <w:p>
      <w:pPr>
        <w:keepNext w:val="0"/>
        <w:keepLines w:val="0"/>
        <w:widowControl/>
        <w:suppressLineNumbers w:val="0"/>
        <w:spacing w:before="0" w:beforeAutospacing="0" w:after="140" w:afterAutospacing="0" w:line="210" w:lineRule="atLeast"/>
        <w:ind w:left="0" w:right="0" w:firstLine="0"/>
        <w:jc w:val="both"/>
        <w:rPr>
          <w:rFonts w:hint="default" w:ascii="Times New Roman" w:hAnsi="Times New Roman" w:cs="Times New Roman"/>
          <w:i w:val="0"/>
          <w:iCs w:val="0"/>
          <w:caps w:val="0"/>
          <w:color w:val="auto"/>
          <w:spacing w:val="0"/>
          <w:sz w:val="20"/>
          <w:szCs w:val="20"/>
        </w:rPr>
      </w:pPr>
      <w:r>
        <w:rPr>
          <w:rFonts w:ascii="Trebuchet MS" w:hAnsi="Trebuchet MS" w:cs="Trebuchet MS" w:eastAsiaTheme="minorHAnsi"/>
          <w:b/>
          <w:bCs/>
          <w:i w:val="0"/>
          <w:iCs w:val="0"/>
          <w:caps w:val="0"/>
          <w:color w:val="auto"/>
          <w:spacing w:val="0"/>
          <w:kern w:val="0"/>
          <w:sz w:val="24"/>
          <w:szCs w:val="24"/>
          <w:lang w:val="en-US" w:eastAsia="zh-CN" w:bidi="ar"/>
        </w:rPr>
        <w:t>4.</w:t>
      </w:r>
      <w:r>
        <w:rPr>
          <w:rFonts w:hint="default" w:ascii="Trebuchet MS" w:hAnsi="Trebuchet MS" w:cs="Trebuchet MS" w:eastAsiaTheme="minorHAnsi"/>
          <w:b/>
          <w:bCs/>
          <w:i w:val="0"/>
          <w:iCs w:val="0"/>
          <w:caps w:val="0"/>
          <w:color w:val="auto"/>
          <w:spacing w:val="0"/>
          <w:kern w:val="0"/>
          <w:sz w:val="24"/>
          <w:szCs w:val="24"/>
          <w:lang w:val="en-US" w:eastAsia="zh-CN" w:bidi="ar"/>
        </w:rPr>
        <w:t> </w:t>
      </w:r>
      <w:r>
        <w:rPr>
          <w:rFonts w:hint="default" w:ascii="Times New Roman" w:hAnsi="Times New Roman" w:cs="Times New Roman" w:eastAsiaTheme="minorHAnsi"/>
          <w:i w:val="0"/>
          <w:iCs w:val="0"/>
          <w:caps w:val="0"/>
          <w:color w:val="auto"/>
          <w:spacing w:val="0"/>
          <w:kern w:val="0"/>
          <w:sz w:val="20"/>
          <w:szCs w:val="20"/>
          <w:lang w:val="en-US" w:eastAsia="zh-CN" w:bidi="ar"/>
        </w:rPr>
        <w:fldChar w:fldCharType="begin"/>
      </w:r>
      <w:r>
        <w:rPr>
          <w:rFonts w:hint="default" w:ascii="Times New Roman" w:hAnsi="Times New Roman" w:cs="Times New Roman" w:eastAsiaTheme="minorHAnsi"/>
          <w:i w:val="0"/>
          <w:iCs w:val="0"/>
          <w:caps w:val="0"/>
          <w:color w:val="auto"/>
          <w:spacing w:val="0"/>
          <w:kern w:val="0"/>
          <w:sz w:val="20"/>
          <w:szCs w:val="20"/>
          <w:lang w:val="en-US" w:eastAsia="zh-CN" w:bidi="ar"/>
        </w:rPr>
        <w:instrText xml:space="preserve"> HYPERLINK "file:///E:/ASISTENTA%20CONTRIBUABILI%202024/LUCRARI%20DANA%202024/raportare%20Alin%20Radu%20%20noutati%20legis%20lunar%20pana%20in%2010-%20Simona/NOV2024%20-/BI/Buletin%20informativ%20fiscal%20perioada%2018.11.2024%20-%2022.11.2024.html" \l "L290" </w:instrText>
      </w:r>
      <w:r>
        <w:rPr>
          <w:rFonts w:hint="default" w:ascii="Times New Roman" w:hAnsi="Times New Roman" w:cs="Times New Roman" w:eastAsiaTheme="minorHAnsi"/>
          <w:i w:val="0"/>
          <w:iCs w:val="0"/>
          <w:caps w:val="0"/>
          <w:color w:val="auto"/>
          <w:spacing w:val="0"/>
          <w:kern w:val="0"/>
          <w:sz w:val="20"/>
          <w:szCs w:val="20"/>
          <w:lang w:val="en-US" w:eastAsia="zh-CN" w:bidi="ar"/>
        </w:rPr>
        <w:fldChar w:fldCharType="separate"/>
      </w:r>
      <w:r>
        <w:rPr>
          <w:rStyle w:val="13"/>
          <w:rFonts w:hint="default" w:ascii="Trebuchet MS" w:hAnsi="Trebuchet MS" w:cs="Trebuchet MS"/>
          <w:b/>
          <w:bCs/>
          <w:i w:val="0"/>
          <w:iCs w:val="0"/>
          <w:caps w:val="0"/>
          <w:color w:val="auto"/>
          <w:spacing w:val="0"/>
          <w:sz w:val="24"/>
          <w:szCs w:val="24"/>
        </w:rPr>
        <w:t>Legea nr. 290/2024</w:t>
      </w:r>
      <w:r>
        <w:rPr>
          <w:rFonts w:hint="default" w:ascii="Times New Roman" w:hAnsi="Times New Roman" w:cs="Times New Roman" w:eastAsiaTheme="minorHAnsi"/>
          <w:i w:val="0"/>
          <w:iCs w:val="0"/>
          <w:caps w:val="0"/>
          <w:color w:val="auto"/>
          <w:spacing w:val="0"/>
          <w:kern w:val="0"/>
          <w:sz w:val="20"/>
          <w:szCs w:val="20"/>
          <w:lang w:val="en-US" w:eastAsia="zh-CN" w:bidi="ar"/>
        </w:rPr>
        <w:fldChar w:fldCharType="end"/>
      </w:r>
      <w:r>
        <w:rPr>
          <w:rFonts w:hint="default" w:ascii="Trebuchet MS" w:hAnsi="Trebuchet MS" w:cs="Trebuchet MS" w:eastAsiaTheme="minorHAnsi"/>
          <w:b/>
          <w:bCs/>
          <w:i w:val="0"/>
          <w:iCs w:val="0"/>
          <w:caps w:val="0"/>
          <w:color w:val="auto"/>
          <w:spacing w:val="0"/>
          <w:kern w:val="0"/>
          <w:sz w:val="24"/>
          <w:szCs w:val="24"/>
          <w:lang w:val="en-US" w:eastAsia="zh-CN" w:bidi="ar"/>
        </w:rPr>
        <w:t> pentru modificarea și completarea Legii nr. 227/2015 privind Codul fiscal (</w:t>
      </w:r>
      <w:r>
        <w:rPr>
          <w:rFonts w:hint="default" w:ascii="Trebuchet MS" w:hAnsi="Trebuchet MS" w:cs="Trebuchet MS" w:eastAsiaTheme="minorHAnsi"/>
          <w:b/>
          <w:bCs/>
          <w:i w:val="0"/>
          <w:iCs w:val="0"/>
          <w:caps w:val="0"/>
          <w:color w:val="auto"/>
          <w:spacing w:val="0"/>
          <w:kern w:val="0"/>
          <w:sz w:val="24"/>
          <w:szCs w:val="24"/>
          <w:shd w:val="clear" w:fill="FFFFFF"/>
          <w:lang w:val="en-US" w:eastAsia="zh-CN" w:bidi="ar"/>
        </w:rPr>
        <w:t>Monitorul Oficial nr. 1163 din 21 noiembrie 2024)</w:t>
      </w:r>
    </w:p>
    <w:p>
      <w:pPr>
        <w:keepNext w:val="0"/>
        <w:keepLines w:val="0"/>
        <w:widowControl/>
        <w:suppressLineNumbers w:val="0"/>
        <w:spacing w:before="0" w:beforeAutospacing="0" w:after="140" w:afterAutospacing="0" w:line="210" w:lineRule="atLeast"/>
        <w:ind w:left="0" w:right="0" w:firstLine="0"/>
        <w:jc w:val="both"/>
        <w:rPr>
          <w:rFonts w:hint="default" w:ascii="Times New Roman" w:hAnsi="Times New Roman" w:cs="Times New Roman"/>
          <w:i w:val="0"/>
          <w:iCs w:val="0"/>
          <w:caps w:val="0"/>
          <w:color w:val="auto"/>
          <w:spacing w:val="0"/>
          <w:sz w:val="20"/>
          <w:szCs w:val="20"/>
        </w:rPr>
      </w:pPr>
      <w:r>
        <w:rPr>
          <w:rFonts w:hint="default" w:ascii="Trebuchet MS" w:hAnsi="Trebuchet MS" w:cs="Trebuchet MS" w:eastAsiaTheme="minorHAnsi"/>
          <w:i w:val="0"/>
          <w:iCs w:val="0"/>
          <w:caps w:val="0"/>
          <w:color w:val="auto"/>
          <w:spacing w:val="0"/>
          <w:kern w:val="0"/>
          <w:sz w:val="24"/>
          <w:szCs w:val="24"/>
          <w:lang w:val="en-US" w:eastAsia="zh-CN" w:bidi="ar"/>
        </w:rPr>
        <w:t>Modifică și completează Legea nr. 227/2015, după cum urmează:</w:t>
      </w:r>
    </w:p>
    <w:p>
      <w:pPr>
        <w:keepNext w:val="0"/>
        <w:keepLines w:val="0"/>
        <w:widowControl/>
        <w:suppressLineNumbers w:val="0"/>
        <w:spacing w:before="0" w:beforeAutospacing="0" w:after="0" w:afterAutospacing="0" w:line="210" w:lineRule="atLeast"/>
        <w:ind w:left="420" w:right="0" w:hanging="420"/>
        <w:jc w:val="both"/>
        <w:rPr>
          <w:rFonts w:hint="default" w:ascii="Times New Roman" w:hAnsi="Times New Roman" w:cs="Times New Roman"/>
          <w:i w:val="0"/>
          <w:iCs w:val="0"/>
          <w:caps w:val="0"/>
          <w:color w:val="auto"/>
          <w:spacing w:val="0"/>
          <w:sz w:val="20"/>
          <w:szCs w:val="20"/>
        </w:rPr>
      </w:pPr>
      <w:r>
        <w:rPr>
          <w:rFonts w:ascii="Wingdings" w:hAnsi="Wingdings" w:cs="Wingdings" w:eastAsiaTheme="minorHAnsi"/>
          <w:i w:val="0"/>
          <w:iCs w:val="0"/>
          <w:caps w:val="0"/>
          <w:color w:val="auto"/>
          <w:spacing w:val="0"/>
          <w:kern w:val="0"/>
          <w:sz w:val="24"/>
          <w:szCs w:val="24"/>
          <w:lang w:val="en-US" w:eastAsia="zh-CN" w:bidi="ar"/>
        </w:rPr>
        <w:t>Ø</w:t>
      </w:r>
      <w:r>
        <w:rPr>
          <w:rFonts w:hint="default" w:ascii="Wingdings" w:hAnsi="Wingdings" w:cs="Wingdings" w:eastAsiaTheme="minorHAnsi"/>
          <w:i w:val="0"/>
          <w:iCs w:val="0"/>
          <w:caps w:val="0"/>
          <w:color w:val="auto"/>
          <w:spacing w:val="0"/>
          <w:kern w:val="0"/>
          <w:sz w:val="24"/>
          <w:szCs w:val="24"/>
          <w:lang w:val="en-US" w:eastAsia="zh-CN" w:bidi="ar"/>
        </w:rPr>
        <w:t> </w:t>
      </w:r>
      <w:r>
        <w:rPr>
          <w:rFonts w:hint="default" w:ascii="Trebuchet MS" w:hAnsi="Trebuchet MS" w:cs="Trebuchet MS" w:eastAsiaTheme="minorHAnsi"/>
          <w:i w:val="0"/>
          <w:iCs w:val="0"/>
          <w:caps w:val="0"/>
          <w:color w:val="auto"/>
          <w:spacing w:val="0"/>
          <w:kern w:val="0"/>
          <w:sz w:val="24"/>
          <w:szCs w:val="24"/>
          <w:lang w:val="en-US" w:eastAsia="zh-CN" w:bidi="ar"/>
        </w:rPr>
        <w:t>abrogă art. 18² și art. 18 ³;</w:t>
      </w:r>
    </w:p>
    <w:p>
      <w:pPr>
        <w:keepNext w:val="0"/>
        <w:keepLines w:val="0"/>
        <w:widowControl/>
        <w:suppressLineNumbers w:val="0"/>
        <w:spacing w:before="0" w:beforeAutospacing="0" w:after="0" w:afterAutospacing="0" w:line="210" w:lineRule="atLeast"/>
        <w:ind w:left="420" w:right="0" w:hanging="420"/>
        <w:jc w:val="both"/>
        <w:rPr>
          <w:rFonts w:hint="default" w:ascii="Times New Roman" w:hAnsi="Times New Roman" w:cs="Times New Roman"/>
          <w:i w:val="0"/>
          <w:iCs w:val="0"/>
          <w:caps w:val="0"/>
          <w:color w:val="auto"/>
          <w:spacing w:val="0"/>
          <w:sz w:val="20"/>
          <w:szCs w:val="20"/>
        </w:rPr>
      </w:pPr>
      <w:r>
        <w:rPr>
          <w:rFonts w:hint="default" w:ascii="Wingdings" w:hAnsi="Wingdings" w:cs="Wingdings" w:eastAsiaTheme="minorHAnsi"/>
          <w:i w:val="0"/>
          <w:iCs w:val="0"/>
          <w:caps w:val="0"/>
          <w:color w:val="auto"/>
          <w:spacing w:val="0"/>
          <w:kern w:val="0"/>
          <w:sz w:val="24"/>
          <w:szCs w:val="24"/>
          <w:lang w:val="en-US" w:eastAsia="zh-CN" w:bidi="ar"/>
        </w:rPr>
        <w:t>Ø </w:t>
      </w:r>
      <w:r>
        <w:rPr>
          <w:rFonts w:hint="default" w:ascii="Trebuchet MS" w:hAnsi="Trebuchet MS" w:cs="Trebuchet MS" w:eastAsiaTheme="minorHAnsi"/>
          <w:i w:val="0"/>
          <w:iCs w:val="0"/>
          <w:caps w:val="0"/>
          <w:color w:val="auto"/>
          <w:spacing w:val="0"/>
          <w:kern w:val="0"/>
          <w:sz w:val="24"/>
          <w:szCs w:val="24"/>
          <w:lang w:val="en-US" w:eastAsia="zh-CN" w:bidi="ar"/>
        </w:rPr>
        <w:t>introduce la art. 25, alin. (4) următoarele cheltuieli nedeductibile:</w:t>
      </w:r>
    </w:p>
    <w:p>
      <w:pPr>
        <w:keepNext w:val="0"/>
        <w:keepLines w:val="0"/>
        <w:widowControl/>
        <w:suppressLineNumbers w:val="0"/>
        <w:spacing w:before="0" w:beforeAutospacing="0" w:after="0" w:afterAutospacing="0" w:line="210" w:lineRule="atLeast"/>
        <w:ind w:left="0" w:right="0" w:firstLine="440"/>
        <w:jc w:val="both"/>
        <w:rPr>
          <w:rFonts w:hint="default" w:ascii="Times New Roman" w:hAnsi="Times New Roman" w:cs="Times New Roman"/>
          <w:i w:val="0"/>
          <w:iCs w:val="0"/>
          <w:caps w:val="0"/>
          <w:color w:val="auto"/>
          <w:spacing w:val="0"/>
          <w:sz w:val="20"/>
          <w:szCs w:val="20"/>
        </w:rPr>
      </w:pPr>
      <w:r>
        <w:rPr>
          <w:rFonts w:hint="default" w:ascii="Trebuchet MS" w:hAnsi="Trebuchet MS" w:cs="Trebuchet MS" w:eastAsiaTheme="minorHAnsi"/>
          <w:i w:val="0"/>
          <w:iCs w:val="0"/>
          <w:caps w:val="0"/>
          <w:color w:val="auto"/>
          <w:spacing w:val="0"/>
          <w:kern w:val="0"/>
          <w:sz w:val="24"/>
          <w:szCs w:val="24"/>
          <w:lang w:val="en-US" w:eastAsia="zh-CN" w:bidi="ar"/>
        </w:rPr>
        <w:t>- impozitul minim pe cifra de afaceri determinat potrivit art. 18¹;</w:t>
      </w:r>
    </w:p>
    <w:p>
      <w:pPr>
        <w:keepNext w:val="0"/>
        <w:keepLines w:val="0"/>
        <w:widowControl/>
        <w:suppressLineNumbers w:val="0"/>
        <w:spacing w:before="0" w:beforeAutospacing="0" w:after="0" w:afterAutospacing="0" w:line="210" w:lineRule="atLeast"/>
        <w:ind w:left="0" w:right="0" w:firstLine="440"/>
        <w:jc w:val="both"/>
        <w:rPr>
          <w:rFonts w:hint="default" w:ascii="Times New Roman" w:hAnsi="Times New Roman" w:cs="Times New Roman"/>
          <w:i w:val="0"/>
          <w:iCs w:val="0"/>
          <w:caps w:val="0"/>
          <w:color w:val="auto"/>
          <w:spacing w:val="0"/>
          <w:sz w:val="20"/>
          <w:szCs w:val="20"/>
        </w:rPr>
      </w:pPr>
      <w:r>
        <w:rPr>
          <w:rFonts w:hint="default" w:ascii="Trebuchet MS" w:hAnsi="Trebuchet MS" w:cs="Trebuchet MS" w:eastAsiaTheme="minorHAnsi"/>
          <w:i w:val="0"/>
          <w:iCs w:val="0"/>
          <w:caps w:val="0"/>
          <w:color w:val="auto"/>
          <w:spacing w:val="0"/>
          <w:kern w:val="0"/>
          <w:sz w:val="24"/>
          <w:szCs w:val="24"/>
          <w:lang w:val="en-US" w:eastAsia="zh-CN" w:bidi="ar"/>
        </w:rPr>
        <w:t>- impozitul specific pe cifra de afaceri determinat conform art. 46¹ și 46²;</w:t>
      </w:r>
    </w:p>
    <w:p>
      <w:pPr>
        <w:keepNext w:val="0"/>
        <w:keepLines w:val="0"/>
        <w:widowControl/>
        <w:suppressLineNumbers w:val="0"/>
        <w:spacing w:before="0" w:beforeAutospacing="0" w:after="0" w:afterAutospacing="0" w:line="210" w:lineRule="atLeast"/>
        <w:ind w:left="420" w:right="0" w:hanging="420"/>
        <w:jc w:val="both"/>
        <w:rPr>
          <w:rFonts w:hint="default" w:ascii="Times New Roman" w:hAnsi="Times New Roman" w:cs="Times New Roman"/>
          <w:i w:val="0"/>
          <w:iCs w:val="0"/>
          <w:caps w:val="0"/>
          <w:color w:val="auto"/>
          <w:spacing w:val="0"/>
          <w:sz w:val="20"/>
          <w:szCs w:val="20"/>
        </w:rPr>
      </w:pPr>
      <w:r>
        <w:rPr>
          <w:rFonts w:hint="default" w:ascii="Wingdings" w:hAnsi="Wingdings" w:cs="Wingdings" w:eastAsiaTheme="minorHAnsi"/>
          <w:i w:val="0"/>
          <w:iCs w:val="0"/>
          <w:caps w:val="0"/>
          <w:color w:val="auto"/>
          <w:spacing w:val="0"/>
          <w:kern w:val="0"/>
          <w:sz w:val="24"/>
          <w:szCs w:val="24"/>
          <w:lang w:val="en-US" w:eastAsia="zh-CN" w:bidi="ar"/>
        </w:rPr>
        <w:t>Ø </w:t>
      </w:r>
      <w:r>
        <w:rPr>
          <w:rFonts w:hint="default" w:ascii="Trebuchet MS" w:hAnsi="Trebuchet MS" w:cs="Trebuchet MS" w:eastAsiaTheme="minorHAnsi"/>
          <w:i w:val="0"/>
          <w:iCs w:val="0"/>
          <w:caps w:val="0"/>
          <w:color w:val="auto"/>
          <w:spacing w:val="0"/>
          <w:kern w:val="0"/>
          <w:sz w:val="24"/>
          <w:szCs w:val="24"/>
          <w:lang w:val="en-US" w:eastAsia="zh-CN" w:bidi="ar"/>
        </w:rPr>
        <w:t>introduce după art. 46, un nou titlu, Titlul II¹ care reglementează impozitul suplimentar pentru:</w:t>
      </w:r>
    </w:p>
    <w:p>
      <w:pPr>
        <w:keepNext w:val="0"/>
        <w:keepLines w:val="0"/>
        <w:widowControl/>
        <w:suppressLineNumbers w:val="0"/>
        <w:spacing w:before="0" w:beforeAutospacing="0" w:after="0" w:afterAutospacing="0" w:line="210" w:lineRule="atLeast"/>
        <w:ind w:left="0" w:right="0" w:firstLine="0"/>
        <w:jc w:val="both"/>
        <w:rPr>
          <w:rFonts w:hint="default" w:ascii="Times New Roman" w:hAnsi="Times New Roman" w:cs="Times New Roman"/>
          <w:i w:val="0"/>
          <w:iCs w:val="0"/>
          <w:caps w:val="0"/>
          <w:color w:val="auto"/>
          <w:spacing w:val="0"/>
          <w:sz w:val="20"/>
          <w:szCs w:val="20"/>
        </w:rPr>
      </w:pPr>
      <w:r>
        <w:rPr>
          <w:rFonts w:hint="default" w:ascii="Trebuchet MS" w:hAnsi="Trebuchet MS" w:cs="Trebuchet MS" w:eastAsiaTheme="minorHAnsi"/>
          <w:i w:val="0"/>
          <w:iCs w:val="0"/>
          <w:caps w:val="0"/>
          <w:color w:val="auto"/>
          <w:spacing w:val="0"/>
          <w:kern w:val="0"/>
          <w:sz w:val="24"/>
          <w:szCs w:val="24"/>
          <w:lang w:val="en-US" w:eastAsia="zh-CN" w:bidi="ar"/>
        </w:rPr>
        <w:t> </w:t>
      </w:r>
    </w:p>
    <w:p>
      <w:pPr>
        <w:keepNext w:val="0"/>
        <w:keepLines w:val="0"/>
        <w:widowControl/>
        <w:suppressLineNumbers w:val="0"/>
        <w:spacing w:before="0" w:beforeAutospacing="0" w:after="140" w:afterAutospacing="0" w:line="210" w:lineRule="atLeast"/>
        <w:ind w:left="0" w:right="0" w:firstLine="0"/>
        <w:jc w:val="both"/>
        <w:rPr>
          <w:rFonts w:hint="default" w:ascii="Times New Roman" w:hAnsi="Times New Roman" w:cs="Times New Roman"/>
          <w:i w:val="0"/>
          <w:iCs w:val="0"/>
          <w:caps w:val="0"/>
          <w:color w:val="auto"/>
          <w:spacing w:val="0"/>
          <w:sz w:val="20"/>
          <w:szCs w:val="20"/>
        </w:rPr>
      </w:pPr>
      <w:r>
        <w:rPr>
          <w:rFonts w:hint="default" w:ascii="Trebuchet MS" w:hAnsi="Trebuchet MS" w:cs="Trebuchet MS" w:eastAsiaTheme="minorHAnsi"/>
          <w:i/>
          <w:iCs/>
          <w:caps w:val="0"/>
          <w:color w:val="auto"/>
          <w:spacing w:val="0"/>
          <w:kern w:val="0"/>
          <w:sz w:val="24"/>
          <w:szCs w:val="24"/>
          <w:lang w:val="en-US" w:eastAsia="zh-CN" w:bidi="ar"/>
        </w:rPr>
        <w:t>I. Instituțiile de credit - persoane juridice române și sucursalele din România ale instituțiilor de credit - persoane juridice străine</w:t>
      </w:r>
    </w:p>
    <w:p>
      <w:pPr>
        <w:keepNext w:val="0"/>
        <w:keepLines w:val="0"/>
        <w:widowControl/>
        <w:suppressLineNumbers w:val="0"/>
        <w:spacing w:before="0" w:beforeAutospacing="0" w:after="140" w:afterAutospacing="0" w:line="210" w:lineRule="atLeast"/>
        <w:ind w:left="0" w:right="0" w:firstLine="0"/>
        <w:jc w:val="both"/>
        <w:rPr>
          <w:rFonts w:hint="default" w:ascii="Times New Roman" w:hAnsi="Times New Roman" w:cs="Times New Roman"/>
          <w:i w:val="0"/>
          <w:iCs w:val="0"/>
          <w:caps w:val="0"/>
          <w:color w:val="auto"/>
          <w:spacing w:val="0"/>
          <w:sz w:val="20"/>
          <w:szCs w:val="20"/>
        </w:rPr>
      </w:pPr>
      <w:r>
        <w:rPr>
          <w:rFonts w:hint="default" w:ascii="Trebuchet MS" w:hAnsi="Trebuchet MS" w:cs="Trebuchet MS" w:eastAsiaTheme="minorHAnsi"/>
          <w:i w:val="0"/>
          <w:iCs w:val="0"/>
          <w:caps w:val="0"/>
          <w:color w:val="auto"/>
          <w:spacing w:val="0"/>
          <w:kern w:val="0"/>
          <w:sz w:val="24"/>
          <w:szCs w:val="24"/>
          <w:lang w:val="en-US" w:eastAsia="zh-CN" w:bidi="ar"/>
        </w:rPr>
        <w:t>Principalele modificări:</w:t>
      </w:r>
    </w:p>
    <w:p>
      <w:pPr>
        <w:keepNext w:val="0"/>
        <w:keepLines w:val="0"/>
        <w:widowControl/>
        <w:suppressLineNumbers w:val="0"/>
        <w:spacing w:before="0" w:beforeAutospacing="0" w:after="0" w:afterAutospacing="0" w:line="210" w:lineRule="atLeast"/>
        <w:ind w:left="880" w:right="0" w:hanging="420"/>
        <w:jc w:val="both"/>
        <w:rPr>
          <w:rFonts w:hint="default" w:ascii="Times New Roman" w:hAnsi="Times New Roman" w:cs="Times New Roman"/>
          <w:i w:val="0"/>
          <w:iCs w:val="0"/>
          <w:caps w:val="0"/>
          <w:color w:val="auto"/>
          <w:spacing w:val="0"/>
          <w:sz w:val="20"/>
          <w:szCs w:val="20"/>
        </w:rPr>
      </w:pPr>
      <w:r>
        <w:rPr>
          <w:rFonts w:hint="default" w:ascii="Wingdings" w:hAnsi="Wingdings" w:cs="Wingdings" w:eastAsiaTheme="minorHAnsi"/>
          <w:i w:val="0"/>
          <w:iCs w:val="0"/>
          <w:caps w:val="0"/>
          <w:color w:val="auto"/>
          <w:spacing w:val="0"/>
          <w:kern w:val="0"/>
          <w:sz w:val="24"/>
          <w:szCs w:val="24"/>
          <w:lang w:val="en-US" w:eastAsia="zh-CN" w:bidi="ar"/>
        </w:rPr>
        <w:t>Ø </w:t>
      </w:r>
      <w:r>
        <w:rPr>
          <w:rFonts w:hint="default" w:ascii="Trebuchet MS" w:hAnsi="Trebuchet MS" w:cs="Trebuchet MS" w:eastAsiaTheme="minorHAnsi"/>
          <w:i w:val="0"/>
          <w:iCs w:val="0"/>
          <w:caps w:val="0"/>
          <w:color w:val="auto"/>
          <w:spacing w:val="0"/>
          <w:kern w:val="0"/>
          <w:sz w:val="24"/>
          <w:szCs w:val="24"/>
          <w:lang w:val="en-US" w:eastAsia="zh-CN" w:bidi="ar"/>
        </w:rPr>
        <w:t> datorează suplimentar impozitului pe profit un impozit specific pe cifra de afaceri calculat prin aplicarea asupra cifrei de afaceri a următoarelor cote de impozitare:</w:t>
      </w:r>
    </w:p>
    <w:p>
      <w:pPr>
        <w:keepNext w:val="0"/>
        <w:keepLines w:val="0"/>
        <w:widowControl/>
        <w:suppressLineNumbers w:val="0"/>
        <w:spacing w:before="0" w:beforeAutospacing="0" w:after="0" w:afterAutospacing="0" w:line="210" w:lineRule="atLeast"/>
        <w:ind w:left="460" w:right="0" w:firstLine="420"/>
        <w:jc w:val="both"/>
        <w:rPr>
          <w:rFonts w:hint="default" w:ascii="Times New Roman" w:hAnsi="Times New Roman" w:cs="Times New Roman"/>
          <w:i w:val="0"/>
          <w:iCs w:val="0"/>
          <w:caps w:val="0"/>
          <w:color w:val="auto"/>
          <w:spacing w:val="0"/>
          <w:sz w:val="20"/>
          <w:szCs w:val="20"/>
        </w:rPr>
      </w:pPr>
      <w:r>
        <w:rPr>
          <w:rFonts w:hint="default" w:ascii="Trebuchet MS" w:hAnsi="Trebuchet MS" w:cs="Trebuchet MS" w:eastAsiaTheme="minorHAnsi"/>
          <w:i w:val="0"/>
          <w:iCs w:val="0"/>
          <w:caps w:val="0"/>
          <w:color w:val="auto"/>
          <w:spacing w:val="0"/>
          <w:kern w:val="0"/>
          <w:sz w:val="24"/>
          <w:szCs w:val="24"/>
          <w:lang w:val="en-US" w:eastAsia="zh-CN" w:bidi="ar"/>
        </w:rPr>
        <w:t>a) 2%, pentru perioada 1 ianuarie 2025—31 decembrie 2025 inclusiv;</w:t>
      </w:r>
    </w:p>
    <w:p>
      <w:pPr>
        <w:keepNext w:val="0"/>
        <w:keepLines w:val="0"/>
        <w:widowControl/>
        <w:suppressLineNumbers w:val="0"/>
        <w:spacing w:before="0" w:beforeAutospacing="0" w:after="0" w:afterAutospacing="0" w:line="210" w:lineRule="atLeast"/>
        <w:ind w:left="460" w:right="0" w:firstLine="420"/>
        <w:jc w:val="both"/>
        <w:rPr>
          <w:rFonts w:hint="default" w:ascii="Times New Roman" w:hAnsi="Times New Roman" w:cs="Times New Roman"/>
          <w:i w:val="0"/>
          <w:iCs w:val="0"/>
          <w:caps w:val="0"/>
          <w:color w:val="auto"/>
          <w:spacing w:val="0"/>
          <w:sz w:val="20"/>
          <w:szCs w:val="20"/>
        </w:rPr>
      </w:pPr>
      <w:r>
        <w:rPr>
          <w:rFonts w:hint="default" w:ascii="Trebuchet MS" w:hAnsi="Trebuchet MS" w:cs="Trebuchet MS" w:eastAsiaTheme="minorHAnsi"/>
          <w:i w:val="0"/>
          <w:iCs w:val="0"/>
          <w:caps w:val="0"/>
          <w:color w:val="auto"/>
          <w:spacing w:val="0"/>
          <w:kern w:val="0"/>
          <w:sz w:val="24"/>
          <w:szCs w:val="24"/>
          <w:lang w:val="en-US" w:eastAsia="zh-CN" w:bidi="ar"/>
        </w:rPr>
        <w:t>b) b) 1%, începând cu data de 1 ianuarie 2026;</w:t>
      </w:r>
    </w:p>
    <w:p>
      <w:pPr>
        <w:keepNext w:val="0"/>
        <w:keepLines w:val="0"/>
        <w:widowControl/>
        <w:suppressLineNumbers w:val="0"/>
        <w:spacing w:before="0" w:beforeAutospacing="0" w:after="0" w:afterAutospacing="0" w:line="210" w:lineRule="atLeast"/>
        <w:ind w:left="860" w:right="0" w:hanging="400"/>
        <w:jc w:val="both"/>
        <w:rPr>
          <w:rFonts w:hint="default" w:ascii="Times New Roman" w:hAnsi="Times New Roman" w:cs="Times New Roman"/>
          <w:i w:val="0"/>
          <w:iCs w:val="0"/>
          <w:caps w:val="0"/>
          <w:color w:val="auto"/>
          <w:spacing w:val="0"/>
          <w:sz w:val="20"/>
          <w:szCs w:val="20"/>
        </w:rPr>
      </w:pPr>
      <w:r>
        <w:rPr>
          <w:rFonts w:hint="default" w:ascii="Wingdings" w:hAnsi="Wingdings" w:cs="Wingdings" w:eastAsiaTheme="minorHAnsi"/>
          <w:i w:val="0"/>
          <w:iCs w:val="0"/>
          <w:caps w:val="0"/>
          <w:color w:val="auto"/>
          <w:spacing w:val="0"/>
          <w:kern w:val="0"/>
          <w:sz w:val="24"/>
          <w:szCs w:val="24"/>
          <w:lang w:val="en-US" w:eastAsia="zh-CN" w:bidi="ar"/>
        </w:rPr>
        <w:t>Ø </w:t>
      </w:r>
      <w:r>
        <w:rPr>
          <w:rFonts w:hint="default" w:ascii="Trebuchet MS" w:hAnsi="Trebuchet MS" w:cs="Trebuchet MS" w:eastAsiaTheme="minorHAnsi"/>
          <w:i w:val="0"/>
          <w:iCs w:val="0"/>
          <w:caps w:val="0"/>
          <w:color w:val="auto"/>
          <w:spacing w:val="0"/>
          <w:kern w:val="0"/>
          <w:sz w:val="24"/>
          <w:szCs w:val="24"/>
          <w:lang w:val="en-US" w:eastAsia="zh-CN" w:bidi="ar"/>
        </w:rPr>
        <w:t> cifra de afaceri cuprinde: a) venituri din dobânzi; b) venituri din dividende; c) venituri din taxe și comisioane; d) câștiguri (pierderi) din derecunoașterea activelor și datoriilor financiare care nu sunt evaluate la valoarea justă prin profit sau pierdere, net; e) câștiguri sau pierderi aferente activelor și datoriilor financiare deținute în vederea tranzacționării, net; f) câștiguri sau pierderi aferente activelor financiare nedestinate tranzacționării, evaluate obligatoriu la valoarea justă prin profit sau pierdere, net; g) câștiguri sau pierderi aferente activelor și datoriilor financiare desemnate ca fiind evaluate la valoarea justă prin profit sau pierdere, net; h) câștiguri sau pierderi din contabilitatea de acoperire, net; i) diferențe de curs de schimb (câștig sau pierdere), net; j) câștiguri sau pierderi din derecunoașterea activelor nefinanciare, net; k) alte venituri din exploatare;</w:t>
      </w:r>
    </w:p>
    <w:p>
      <w:pPr>
        <w:keepNext w:val="0"/>
        <w:keepLines w:val="0"/>
        <w:widowControl/>
        <w:suppressLineNumbers w:val="0"/>
        <w:spacing w:before="0" w:beforeAutospacing="0" w:after="0" w:afterAutospacing="0" w:line="210" w:lineRule="atLeast"/>
        <w:ind w:left="860" w:right="0" w:hanging="400"/>
        <w:jc w:val="both"/>
        <w:rPr>
          <w:rFonts w:hint="default" w:ascii="Times New Roman" w:hAnsi="Times New Roman" w:cs="Times New Roman"/>
          <w:i w:val="0"/>
          <w:iCs w:val="0"/>
          <w:caps w:val="0"/>
          <w:color w:val="auto"/>
          <w:spacing w:val="0"/>
          <w:sz w:val="20"/>
          <w:szCs w:val="20"/>
        </w:rPr>
      </w:pPr>
      <w:r>
        <w:rPr>
          <w:rFonts w:hint="default" w:ascii="Wingdings" w:hAnsi="Wingdings" w:cs="Wingdings" w:eastAsiaTheme="minorHAnsi"/>
          <w:i w:val="0"/>
          <w:iCs w:val="0"/>
          <w:caps w:val="0"/>
          <w:color w:val="auto"/>
          <w:spacing w:val="0"/>
          <w:kern w:val="0"/>
          <w:sz w:val="24"/>
          <w:szCs w:val="24"/>
          <w:lang w:val="en-US" w:eastAsia="zh-CN" w:bidi="ar"/>
        </w:rPr>
        <w:t>Ø </w:t>
      </w:r>
      <w:r>
        <w:rPr>
          <w:rFonts w:hint="default" w:ascii="Trebuchet MS" w:hAnsi="Trebuchet MS" w:cs="Trebuchet MS" w:eastAsiaTheme="minorHAnsi"/>
          <w:i w:val="0"/>
          <w:iCs w:val="0"/>
          <w:caps w:val="0"/>
          <w:color w:val="auto"/>
          <w:spacing w:val="0"/>
          <w:kern w:val="0"/>
          <w:sz w:val="24"/>
          <w:szCs w:val="24"/>
          <w:lang w:val="en-US" w:eastAsia="zh-CN" w:bidi="ar"/>
        </w:rPr>
        <w:t> impozitul pe cifra de afaceri se calculează, se declară și se plătește trimestrial, astfel: a) pentru trimestrele I—III, până la data de 25 inclusiv a lunii următoare trimestrului pentru care se efectuează plata; b) pentru trimestrul IV, până la data de 25 martie inclusiv a anului următor;</w:t>
      </w:r>
    </w:p>
    <w:p>
      <w:pPr>
        <w:keepNext w:val="0"/>
        <w:keepLines w:val="0"/>
        <w:widowControl/>
        <w:suppressLineNumbers w:val="0"/>
        <w:spacing w:before="0" w:beforeAutospacing="0" w:after="0" w:afterAutospacing="0" w:line="210" w:lineRule="atLeast"/>
        <w:ind w:left="860" w:right="0" w:hanging="400"/>
        <w:jc w:val="both"/>
        <w:rPr>
          <w:rFonts w:hint="default" w:ascii="Times New Roman" w:hAnsi="Times New Roman" w:cs="Times New Roman"/>
          <w:i w:val="0"/>
          <w:iCs w:val="0"/>
          <w:caps w:val="0"/>
          <w:color w:val="auto"/>
          <w:spacing w:val="0"/>
          <w:sz w:val="20"/>
          <w:szCs w:val="20"/>
        </w:rPr>
      </w:pPr>
      <w:r>
        <w:rPr>
          <w:rFonts w:hint="default" w:ascii="Wingdings" w:hAnsi="Wingdings" w:cs="Wingdings" w:eastAsiaTheme="minorHAnsi"/>
          <w:i w:val="0"/>
          <w:iCs w:val="0"/>
          <w:caps w:val="0"/>
          <w:color w:val="auto"/>
          <w:spacing w:val="0"/>
          <w:kern w:val="0"/>
          <w:sz w:val="24"/>
          <w:szCs w:val="24"/>
          <w:lang w:val="en-US" w:eastAsia="zh-CN" w:bidi="ar"/>
        </w:rPr>
        <w:t>Ø </w:t>
      </w:r>
      <w:r>
        <w:rPr>
          <w:rFonts w:hint="default" w:ascii="Trebuchet MS" w:hAnsi="Trebuchet MS" w:cs="Trebuchet MS" w:eastAsiaTheme="minorHAnsi"/>
          <w:i w:val="0"/>
          <w:iCs w:val="0"/>
          <w:caps w:val="0"/>
          <w:color w:val="auto"/>
          <w:spacing w:val="0"/>
          <w:kern w:val="0"/>
          <w:sz w:val="24"/>
          <w:szCs w:val="24"/>
          <w:lang w:val="en-US" w:eastAsia="zh-CN" w:bidi="ar"/>
        </w:rPr>
        <w:t> impozitul pe cifra de afaceri se calculează cumulat de la începutul anului fiscal;</w:t>
      </w:r>
    </w:p>
    <w:p>
      <w:pPr>
        <w:keepNext w:val="0"/>
        <w:keepLines w:val="0"/>
        <w:widowControl/>
        <w:suppressLineNumbers w:val="0"/>
        <w:spacing w:before="0" w:beforeAutospacing="0" w:after="0" w:afterAutospacing="0" w:line="210" w:lineRule="atLeast"/>
        <w:ind w:left="860" w:right="0" w:hanging="400"/>
        <w:jc w:val="both"/>
        <w:rPr>
          <w:rFonts w:hint="default" w:ascii="Times New Roman" w:hAnsi="Times New Roman" w:cs="Times New Roman"/>
          <w:i w:val="0"/>
          <w:iCs w:val="0"/>
          <w:caps w:val="0"/>
          <w:color w:val="auto"/>
          <w:spacing w:val="0"/>
          <w:sz w:val="20"/>
          <w:szCs w:val="20"/>
        </w:rPr>
      </w:pPr>
      <w:r>
        <w:rPr>
          <w:rFonts w:hint="default" w:ascii="Wingdings" w:hAnsi="Wingdings" w:cs="Wingdings" w:eastAsiaTheme="minorHAnsi"/>
          <w:i w:val="0"/>
          <w:iCs w:val="0"/>
          <w:caps w:val="0"/>
          <w:color w:val="auto"/>
          <w:spacing w:val="0"/>
          <w:kern w:val="0"/>
          <w:sz w:val="24"/>
          <w:szCs w:val="24"/>
          <w:lang w:val="en-US" w:eastAsia="zh-CN" w:bidi="ar"/>
        </w:rPr>
        <w:t>Ø </w:t>
      </w:r>
      <w:r>
        <w:rPr>
          <w:rFonts w:hint="default" w:ascii="Trebuchet MS" w:hAnsi="Trebuchet MS" w:cs="Trebuchet MS" w:eastAsiaTheme="minorHAnsi"/>
          <w:i w:val="0"/>
          <w:iCs w:val="0"/>
          <w:caps w:val="0"/>
          <w:color w:val="auto"/>
          <w:spacing w:val="0"/>
          <w:kern w:val="0"/>
          <w:sz w:val="24"/>
          <w:szCs w:val="24"/>
          <w:lang w:val="en-US" w:eastAsia="zh-CN" w:bidi="ar"/>
        </w:rPr>
        <w:t> modelul și conținutul declarației impozitului suplimentar se stabilesc prin ordin al președintelui Agenției Naționale de Administrare Fiscală în termen de 60 de zile de la intrarea în vigoare a Legii nr. 290/2024.</w:t>
      </w:r>
    </w:p>
    <w:p>
      <w:pPr>
        <w:keepNext w:val="0"/>
        <w:keepLines w:val="0"/>
        <w:widowControl/>
        <w:suppressLineNumbers w:val="0"/>
        <w:spacing w:before="0" w:beforeAutospacing="0" w:after="0" w:afterAutospacing="0" w:line="210" w:lineRule="atLeast"/>
        <w:ind w:left="0" w:right="0" w:firstLine="0"/>
        <w:jc w:val="both"/>
        <w:rPr>
          <w:rFonts w:hint="default" w:ascii="Times New Roman" w:hAnsi="Times New Roman" w:cs="Times New Roman"/>
          <w:i w:val="0"/>
          <w:iCs w:val="0"/>
          <w:caps w:val="0"/>
          <w:color w:val="auto"/>
          <w:spacing w:val="0"/>
          <w:sz w:val="20"/>
          <w:szCs w:val="20"/>
        </w:rPr>
      </w:pPr>
      <w:r>
        <w:rPr>
          <w:rFonts w:hint="default" w:ascii="Trebuchet MS" w:hAnsi="Trebuchet MS" w:cs="Trebuchet MS" w:eastAsiaTheme="minorHAnsi"/>
          <w:i w:val="0"/>
          <w:iCs w:val="0"/>
          <w:caps w:val="0"/>
          <w:color w:val="auto"/>
          <w:spacing w:val="0"/>
          <w:kern w:val="0"/>
          <w:sz w:val="24"/>
          <w:szCs w:val="24"/>
          <w:lang w:val="en-US" w:eastAsia="zh-CN" w:bidi="ar"/>
        </w:rPr>
        <w:t> </w:t>
      </w:r>
    </w:p>
    <w:p>
      <w:pPr>
        <w:keepNext w:val="0"/>
        <w:keepLines w:val="0"/>
        <w:widowControl/>
        <w:suppressLineNumbers w:val="0"/>
        <w:spacing w:before="0" w:beforeAutospacing="0" w:after="140" w:afterAutospacing="0" w:line="210" w:lineRule="atLeast"/>
        <w:ind w:left="0" w:right="0" w:firstLine="0"/>
        <w:jc w:val="both"/>
        <w:rPr>
          <w:rFonts w:hint="default" w:ascii="Times New Roman" w:hAnsi="Times New Roman" w:cs="Times New Roman"/>
          <w:i w:val="0"/>
          <w:iCs w:val="0"/>
          <w:caps w:val="0"/>
          <w:color w:val="auto"/>
          <w:spacing w:val="0"/>
          <w:sz w:val="20"/>
          <w:szCs w:val="20"/>
        </w:rPr>
      </w:pPr>
      <w:r>
        <w:rPr>
          <w:rFonts w:hint="default" w:ascii="Trebuchet MS" w:hAnsi="Trebuchet MS" w:cs="Trebuchet MS" w:eastAsiaTheme="minorHAnsi"/>
          <w:i/>
          <w:iCs/>
          <w:caps w:val="0"/>
          <w:color w:val="auto"/>
          <w:spacing w:val="0"/>
          <w:kern w:val="0"/>
          <w:sz w:val="24"/>
          <w:szCs w:val="24"/>
          <w:lang w:val="en-US" w:eastAsia="zh-CN" w:bidi="ar"/>
        </w:rPr>
        <w:t>II. Persoanele juridice care desfășoară activități în sectoarele petrol și gaze naturale;</w:t>
      </w:r>
    </w:p>
    <w:p>
      <w:pPr>
        <w:keepNext w:val="0"/>
        <w:keepLines w:val="0"/>
        <w:widowControl/>
        <w:suppressLineNumbers w:val="0"/>
        <w:spacing w:before="0" w:beforeAutospacing="0" w:after="140" w:afterAutospacing="0" w:line="210" w:lineRule="atLeast"/>
        <w:ind w:left="0" w:right="0" w:firstLine="0"/>
        <w:jc w:val="both"/>
        <w:rPr>
          <w:rFonts w:hint="default" w:ascii="Times New Roman" w:hAnsi="Times New Roman" w:cs="Times New Roman"/>
          <w:i w:val="0"/>
          <w:iCs w:val="0"/>
          <w:caps w:val="0"/>
          <w:color w:val="auto"/>
          <w:spacing w:val="0"/>
          <w:sz w:val="20"/>
          <w:szCs w:val="20"/>
        </w:rPr>
      </w:pPr>
      <w:r>
        <w:rPr>
          <w:rFonts w:hint="default" w:ascii="Trebuchet MS" w:hAnsi="Trebuchet MS" w:cs="Trebuchet MS" w:eastAsiaTheme="minorHAnsi"/>
          <w:i w:val="0"/>
          <w:iCs w:val="0"/>
          <w:caps w:val="0"/>
          <w:color w:val="auto"/>
          <w:spacing w:val="0"/>
          <w:kern w:val="0"/>
          <w:sz w:val="24"/>
          <w:szCs w:val="24"/>
          <w:lang w:val="en-US" w:eastAsia="zh-CN" w:bidi="ar"/>
        </w:rPr>
        <w:t>Principalele modificări:</w:t>
      </w:r>
    </w:p>
    <w:p>
      <w:pPr>
        <w:keepNext w:val="0"/>
        <w:keepLines w:val="0"/>
        <w:widowControl/>
        <w:suppressLineNumbers w:val="0"/>
        <w:spacing w:before="0" w:beforeAutospacing="0" w:after="0" w:afterAutospacing="0" w:line="210" w:lineRule="atLeast"/>
        <w:ind w:left="820" w:right="0" w:hanging="400"/>
        <w:jc w:val="both"/>
        <w:rPr>
          <w:rFonts w:hint="default" w:ascii="Times New Roman" w:hAnsi="Times New Roman" w:cs="Times New Roman"/>
          <w:i w:val="0"/>
          <w:iCs w:val="0"/>
          <w:caps w:val="0"/>
          <w:color w:val="auto"/>
          <w:spacing w:val="0"/>
          <w:sz w:val="20"/>
          <w:szCs w:val="20"/>
        </w:rPr>
      </w:pPr>
      <w:r>
        <w:rPr>
          <w:rFonts w:hint="default" w:ascii="Wingdings" w:hAnsi="Wingdings" w:cs="Wingdings" w:eastAsiaTheme="minorHAnsi"/>
          <w:i w:val="0"/>
          <w:iCs w:val="0"/>
          <w:caps w:val="0"/>
          <w:color w:val="auto"/>
          <w:spacing w:val="0"/>
          <w:kern w:val="0"/>
          <w:sz w:val="24"/>
          <w:szCs w:val="24"/>
          <w:lang w:val="en-US" w:eastAsia="zh-CN" w:bidi="ar"/>
        </w:rPr>
        <w:t>Ø </w:t>
      </w:r>
      <w:r>
        <w:rPr>
          <w:rFonts w:hint="default" w:ascii="Trebuchet MS" w:hAnsi="Trebuchet MS" w:cs="Trebuchet MS" w:eastAsiaTheme="minorHAnsi"/>
          <w:i w:val="0"/>
          <w:iCs w:val="0"/>
          <w:caps w:val="0"/>
          <w:color w:val="auto"/>
          <w:spacing w:val="0"/>
          <w:kern w:val="0"/>
          <w:sz w:val="24"/>
          <w:szCs w:val="24"/>
          <w:lang w:val="en-US" w:eastAsia="zh-CN" w:bidi="ar"/>
        </w:rPr>
        <w:t> stabilește că persoanele juridice române sau străine care în mod individual sau într-o formă de asociere livrează bunuri sau prestează servicii pe teritoriul României în sectoarele petrol și gaze naturale datorează suplimentar impozitului pe profit un impozit specific pe cifra de afaceri, determinat astfel: ICAS = 0,5% x (VT – Vs – I – A);</w:t>
      </w:r>
    </w:p>
    <w:p>
      <w:pPr>
        <w:keepNext w:val="0"/>
        <w:keepLines w:val="0"/>
        <w:widowControl/>
        <w:suppressLineNumbers w:val="0"/>
        <w:spacing w:before="0" w:beforeAutospacing="0" w:after="0" w:afterAutospacing="0" w:line="210" w:lineRule="atLeast"/>
        <w:ind w:left="820" w:right="0" w:hanging="400"/>
        <w:jc w:val="both"/>
        <w:rPr>
          <w:rFonts w:hint="default" w:ascii="Times New Roman" w:hAnsi="Times New Roman" w:cs="Times New Roman"/>
          <w:i w:val="0"/>
          <w:iCs w:val="0"/>
          <w:caps w:val="0"/>
          <w:color w:val="auto"/>
          <w:spacing w:val="0"/>
          <w:sz w:val="20"/>
          <w:szCs w:val="20"/>
        </w:rPr>
      </w:pPr>
      <w:r>
        <w:rPr>
          <w:rFonts w:hint="default" w:ascii="Wingdings" w:hAnsi="Wingdings" w:cs="Wingdings" w:eastAsiaTheme="minorHAnsi"/>
          <w:i w:val="0"/>
          <w:iCs w:val="0"/>
          <w:caps w:val="0"/>
          <w:color w:val="auto"/>
          <w:spacing w:val="0"/>
          <w:kern w:val="0"/>
          <w:sz w:val="24"/>
          <w:szCs w:val="24"/>
          <w:lang w:val="en-US" w:eastAsia="zh-CN" w:bidi="ar"/>
        </w:rPr>
        <w:t>Ø </w:t>
      </w:r>
      <w:r>
        <w:rPr>
          <w:rFonts w:hint="default" w:ascii="Trebuchet MS" w:hAnsi="Trebuchet MS" w:cs="Trebuchet MS" w:eastAsiaTheme="minorHAnsi"/>
          <w:i w:val="0"/>
          <w:iCs w:val="0"/>
          <w:caps w:val="0"/>
          <w:color w:val="auto"/>
          <w:spacing w:val="0"/>
          <w:kern w:val="0"/>
          <w:sz w:val="24"/>
          <w:szCs w:val="24"/>
          <w:lang w:val="en-US" w:eastAsia="zh-CN" w:bidi="ar"/>
        </w:rPr>
        <w:t> impozitul specific pe cifra de afaceri se calculează, se declară și se plătește trimestrial, astfel: a) pentru trimestrele I—III, până la data de 25 inclusiv a lunii următoare trimestrului pentru care se efectuează plata; b) pentru trimestrul IV, până la data depunerii declarației anuale privind impozitul pe profit;</w:t>
      </w:r>
    </w:p>
    <w:p>
      <w:pPr>
        <w:keepNext w:val="0"/>
        <w:keepLines w:val="0"/>
        <w:widowControl/>
        <w:suppressLineNumbers w:val="0"/>
        <w:spacing w:before="0" w:beforeAutospacing="0" w:after="0" w:afterAutospacing="0" w:line="210" w:lineRule="atLeast"/>
        <w:ind w:left="820" w:right="0" w:hanging="400"/>
        <w:jc w:val="both"/>
        <w:rPr>
          <w:rFonts w:hint="default" w:ascii="Times New Roman" w:hAnsi="Times New Roman" w:cs="Times New Roman"/>
          <w:i w:val="0"/>
          <w:iCs w:val="0"/>
          <w:caps w:val="0"/>
          <w:color w:val="auto"/>
          <w:spacing w:val="0"/>
          <w:sz w:val="20"/>
          <w:szCs w:val="20"/>
        </w:rPr>
      </w:pPr>
      <w:r>
        <w:rPr>
          <w:rFonts w:hint="default" w:ascii="Wingdings" w:hAnsi="Wingdings" w:cs="Wingdings" w:eastAsiaTheme="minorHAnsi"/>
          <w:i w:val="0"/>
          <w:iCs w:val="0"/>
          <w:caps w:val="0"/>
          <w:color w:val="auto"/>
          <w:spacing w:val="0"/>
          <w:kern w:val="0"/>
          <w:sz w:val="24"/>
          <w:szCs w:val="24"/>
          <w:lang w:val="en-US" w:eastAsia="zh-CN" w:bidi="ar"/>
        </w:rPr>
        <w:t>Ø </w:t>
      </w:r>
      <w:r>
        <w:rPr>
          <w:rFonts w:hint="default" w:ascii="Trebuchet MS" w:hAnsi="Trebuchet MS" w:cs="Trebuchet MS" w:eastAsiaTheme="minorHAnsi"/>
          <w:i w:val="0"/>
          <w:iCs w:val="0"/>
          <w:caps w:val="0"/>
          <w:color w:val="auto"/>
          <w:spacing w:val="0"/>
          <w:kern w:val="0"/>
          <w:sz w:val="24"/>
          <w:szCs w:val="24"/>
          <w:lang w:val="en-US" w:eastAsia="zh-CN" w:bidi="ar"/>
        </w:rPr>
        <w:t> Contribuabilii care desfășoară exclusiv activități de distribuție/furnizare/transport de energie electrică și gaze naturale și care sunt reglementați/licențiați de Autoritatea Națională de Reglementare în Domeniul Energiei nu intră sub incidența art. 46²;</w:t>
      </w:r>
    </w:p>
    <w:p>
      <w:pPr>
        <w:keepNext w:val="0"/>
        <w:keepLines w:val="0"/>
        <w:widowControl/>
        <w:suppressLineNumbers w:val="0"/>
        <w:spacing w:before="0" w:beforeAutospacing="0" w:after="0" w:afterAutospacing="0" w:line="210" w:lineRule="atLeast"/>
        <w:ind w:left="820" w:right="0" w:hanging="400"/>
        <w:jc w:val="both"/>
        <w:rPr>
          <w:rFonts w:hint="default" w:ascii="Times New Roman" w:hAnsi="Times New Roman" w:cs="Times New Roman"/>
          <w:i w:val="0"/>
          <w:iCs w:val="0"/>
          <w:caps w:val="0"/>
          <w:color w:val="auto"/>
          <w:spacing w:val="0"/>
          <w:sz w:val="20"/>
          <w:szCs w:val="20"/>
        </w:rPr>
      </w:pPr>
      <w:r>
        <w:rPr>
          <w:rFonts w:hint="default" w:ascii="Wingdings" w:hAnsi="Wingdings" w:cs="Wingdings" w:eastAsiaTheme="minorHAnsi"/>
          <w:i w:val="0"/>
          <w:iCs w:val="0"/>
          <w:caps w:val="0"/>
          <w:color w:val="auto"/>
          <w:spacing w:val="0"/>
          <w:kern w:val="0"/>
          <w:sz w:val="24"/>
          <w:szCs w:val="24"/>
          <w:lang w:val="en-US" w:eastAsia="zh-CN" w:bidi="ar"/>
        </w:rPr>
        <w:t>Ø </w:t>
      </w:r>
      <w:r>
        <w:rPr>
          <w:rFonts w:hint="default" w:ascii="Trebuchet MS" w:hAnsi="Trebuchet MS" w:cs="Trebuchet MS" w:eastAsiaTheme="minorHAnsi"/>
          <w:i w:val="0"/>
          <w:iCs w:val="0"/>
          <w:caps w:val="0"/>
          <w:color w:val="auto"/>
          <w:spacing w:val="0"/>
          <w:kern w:val="0"/>
          <w:sz w:val="24"/>
          <w:szCs w:val="24"/>
          <w:lang w:val="en-US" w:eastAsia="zh-CN" w:bidi="ar"/>
        </w:rPr>
        <w:t> Prevederile art. 46² se aplică pentru perioada 1 ianuarie 2025—31 decembrie 2025, iar pentru contribuabilii care intră sub incidența prevederilor art. 16 alin. (5) se aplică pentru perioada cuprinsă între anul fiscal modificat care începe în anul 2025 și anul fiscal modificat care se încheie în anul 2026;</w:t>
      </w:r>
    </w:p>
    <w:p>
      <w:pPr>
        <w:keepNext w:val="0"/>
        <w:keepLines w:val="0"/>
        <w:widowControl/>
        <w:suppressLineNumbers w:val="0"/>
        <w:spacing w:before="0" w:beforeAutospacing="0" w:after="0" w:afterAutospacing="0" w:line="210" w:lineRule="atLeast"/>
        <w:ind w:left="820" w:right="0" w:hanging="400"/>
        <w:jc w:val="both"/>
        <w:rPr>
          <w:rFonts w:hint="default" w:ascii="Times New Roman" w:hAnsi="Times New Roman" w:cs="Times New Roman"/>
          <w:i w:val="0"/>
          <w:iCs w:val="0"/>
          <w:caps w:val="0"/>
          <w:color w:val="auto"/>
          <w:spacing w:val="0"/>
          <w:sz w:val="20"/>
          <w:szCs w:val="20"/>
        </w:rPr>
      </w:pPr>
      <w:r>
        <w:rPr>
          <w:rFonts w:hint="default" w:ascii="Wingdings" w:hAnsi="Wingdings" w:cs="Wingdings" w:eastAsiaTheme="minorHAnsi"/>
          <w:i w:val="0"/>
          <w:iCs w:val="0"/>
          <w:caps w:val="0"/>
          <w:color w:val="auto"/>
          <w:spacing w:val="0"/>
          <w:kern w:val="0"/>
          <w:sz w:val="24"/>
          <w:szCs w:val="24"/>
          <w:lang w:val="en-US" w:eastAsia="zh-CN" w:bidi="ar"/>
        </w:rPr>
        <w:t>Ø </w:t>
      </w:r>
      <w:r>
        <w:rPr>
          <w:rFonts w:hint="default" w:ascii="Trebuchet MS" w:hAnsi="Trebuchet MS" w:cs="Trebuchet MS" w:eastAsiaTheme="minorHAnsi"/>
          <w:i w:val="0"/>
          <w:iCs w:val="0"/>
          <w:caps w:val="0"/>
          <w:color w:val="auto"/>
          <w:spacing w:val="0"/>
          <w:kern w:val="0"/>
          <w:sz w:val="24"/>
          <w:szCs w:val="24"/>
          <w:lang w:val="en-US" w:eastAsia="zh-CN" w:bidi="ar"/>
        </w:rPr>
        <w:t> veniturile obținute de persoane nerezidente din tranzacțiile prevăzute la alin. (1) nu fac parte din domeniul de aplicare a convențiilor de evitare a dublei impuneri încheiate de România cu alt stat;</w:t>
      </w:r>
    </w:p>
    <w:p>
      <w:pPr>
        <w:keepNext w:val="0"/>
        <w:keepLines w:val="0"/>
        <w:widowControl/>
        <w:suppressLineNumbers w:val="0"/>
        <w:spacing w:before="0" w:beforeAutospacing="0" w:after="0" w:afterAutospacing="0" w:line="210" w:lineRule="atLeast"/>
        <w:ind w:left="400" w:right="0" w:hanging="400"/>
        <w:jc w:val="both"/>
        <w:rPr>
          <w:rFonts w:hint="default" w:ascii="Times New Roman" w:hAnsi="Times New Roman" w:cs="Times New Roman"/>
          <w:i w:val="0"/>
          <w:iCs w:val="0"/>
          <w:caps w:val="0"/>
          <w:color w:val="auto"/>
          <w:spacing w:val="0"/>
          <w:sz w:val="20"/>
          <w:szCs w:val="20"/>
        </w:rPr>
      </w:pPr>
      <w:r>
        <w:rPr>
          <w:rFonts w:hint="default" w:ascii="Wingdings" w:hAnsi="Wingdings" w:cs="Wingdings" w:eastAsiaTheme="minorHAnsi"/>
          <w:i w:val="0"/>
          <w:iCs w:val="0"/>
          <w:caps w:val="0"/>
          <w:color w:val="auto"/>
          <w:spacing w:val="0"/>
          <w:kern w:val="0"/>
          <w:sz w:val="24"/>
          <w:szCs w:val="24"/>
          <w:lang w:val="en-US" w:eastAsia="zh-CN" w:bidi="ar"/>
        </w:rPr>
        <w:t>Ø </w:t>
      </w:r>
      <w:r>
        <w:rPr>
          <w:rFonts w:hint="default" w:ascii="Trebuchet MS" w:hAnsi="Trebuchet MS" w:cs="Trebuchet MS" w:eastAsiaTheme="minorHAnsi"/>
          <w:i w:val="0"/>
          <w:iCs w:val="0"/>
          <w:caps w:val="0"/>
          <w:color w:val="auto"/>
          <w:spacing w:val="0"/>
          <w:kern w:val="0"/>
          <w:sz w:val="24"/>
          <w:szCs w:val="24"/>
          <w:lang w:val="en-US" w:eastAsia="zh-CN" w:bidi="ar"/>
        </w:rPr>
        <w:t>prevede că modelul și conținutul declarației impozitului specific pe cifra de afaceri se stabilesc prin ordin al președintelui Agenției Naționale de Administrare Fiscală;</w:t>
      </w:r>
    </w:p>
    <w:p>
      <w:pPr>
        <w:keepNext w:val="0"/>
        <w:keepLines w:val="0"/>
        <w:widowControl/>
        <w:suppressLineNumbers w:val="0"/>
        <w:spacing w:before="0" w:beforeAutospacing="0" w:after="0" w:afterAutospacing="0" w:line="210" w:lineRule="atLeast"/>
        <w:ind w:left="400" w:right="0" w:hanging="400"/>
        <w:jc w:val="both"/>
        <w:rPr>
          <w:rFonts w:hint="default" w:ascii="Times New Roman" w:hAnsi="Times New Roman" w:cs="Times New Roman"/>
          <w:i w:val="0"/>
          <w:iCs w:val="0"/>
          <w:caps w:val="0"/>
          <w:color w:val="auto"/>
          <w:spacing w:val="0"/>
          <w:sz w:val="20"/>
          <w:szCs w:val="20"/>
        </w:rPr>
      </w:pPr>
      <w:r>
        <w:rPr>
          <w:rFonts w:hint="default" w:ascii="Wingdings" w:hAnsi="Wingdings" w:cs="Wingdings" w:eastAsiaTheme="minorHAnsi"/>
          <w:i w:val="0"/>
          <w:iCs w:val="0"/>
          <w:caps w:val="0"/>
          <w:color w:val="auto"/>
          <w:spacing w:val="0"/>
          <w:kern w:val="0"/>
          <w:sz w:val="24"/>
          <w:szCs w:val="24"/>
          <w:lang w:val="en-US" w:eastAsia="zh-CN" w:bidi="ar"/>
        </w:rPr>
        <w:t>Ø </w:t>
      </w:r>
      <w:r>
        <w:rPr>
          <w:rFonts w:hint="default" w:ascii="Trebuchet MS" w:hAnsi="Trebuchet MS" w:cs="Trebuchet MS" w:eastAsiaTheme="minorHAnsi"/>
          <w:i w:val="0"/>
          <w:iCs w:val="0"/>
          <w:caps w:val="0"/>
          <w:color w:val="auto"/>
          <w:spacing w:val="0"/>
          <w:kern w:val="0"/>
          <w:sz w:val="24"/>
          <w:szCs w:val="24"/>
          <w:lang w:val="en-US" w:eastAsia="zh-CN" w:bidi="ar"/>
        </w:rPr>
        <w:t>stabilește că se vor publica prin ordin al ministrului finanțelor publice instrucțiunile de înregistrare, declarare și plată a impozitului suplimentar, în termen de 30 de zile de la intrarea în vigoare a Legii nr. 290/2024;</w:t>
      </w:r>
    </w:p>
    <w:p>
      <w:pPr>
        <w:keepNext w:val="0"/>
        <w:keepLines w:val="0"/>
        <w:widowControl/>
        <w:suppressLineNumbers w:val="0"/>
        <w:spacing w:before="0" w:beforeAutospacing="0" w:after="0" w:afterAutospacing="0" w:line="210" w:lineRule="atLeast"/>
        <w:ind w:left="400" w:right="0" w:hanging="400"/>
        <w:jc w:val="both"/>
        <w:rPr>
          <w:rFonts w:hint="default" w:ascii="Times New Roman" w:hAnsi="Times New Roman" w:cs="Times New Roman"/>
          <w:i w:val="0"/>
          <w:iCs w:val="0"/>
          <w:caps w:val="0"/>
          <w:color w:val="auto"/>
          <w:spacing w:val="0"/>
          <w:sz w:val="20"/>
          <w:szCs w:val="20"/>
        </w:rPr>
      </w:pPr>
      <w:r>
        <w:rPr>
          <w:rFonts w:hint="default" w:ascii="Wingdings" w:hAnsi="Wingdings" w:cs="Wingdings" w:eastAsiaTheme="minorHAnsi"/>
          <w:i w:val="0"/>
          <w:iCs w:val="0"/>
          <w:caps w:val="0"/>
          <w:color w:val="auto"/>
          <w:spacing w:val="0"/>
          <w:kern w:val="0"/>
          <w:sz w:val="24"/>
          <w:szCs w:val="24"/>
          <w:lang w:val="en-US" w:eastAsia="zh-CN" w:bidi="ar"/>
        </w:rPr>
        <w:t>Ø </w:t>
      </w:r>
      <w:r>
        <w:rPr>
          <w:rFonts w:hint="default" w:ascii="Trebuchet MS" w:hAnsi="Trebuchet MS" w:cs="Trebuchet MS" w:eastAsiaTheme="minorHAnsi"/>
          <w:i w:val="0"/>
          <w:iCs w:val="0"/>
          <w:caps w:val="0"/>
          <w:color w:val="auto"/>
          <w:spacing w:val="0"/>
          <w:kern w:val="0"/>
          <w:sz w:val="24"/>
          <w:szCs w:val="24"/>
          <w:lang w:val="en-US" w:eastAsia="zh-CN" w:bidi="ar"/>
        </w:rPr>
        <w:t>prevederile Legii nr. 290/2024 intră în vigoare la data de 1 ianuarie 2025.</w:t>
      </w:r>
    </w:p>
    <w:p>
      <w:pPr>
        <w:pStyle w:val="16"/>
        <w:keepNext w:val="0"/>
        <w:keepLines w:val="0"/>
        <w:widowControl/>
        <w:suppressLineNumbers w:val="0"/>
        <w:spacing w:before="100" w:beforeAutospacing="0" w:after="100" w:afterAutospacing="0"/>
        <w:ind w:left="0" w:right="0" w:firstLine="0"/>
        <w:jc w:val="both"/>
        <w:rPr>
          <w:rFonts w:hint="default" w:ascii="Times New Roman" w:hAnsi="Times New Roman" w:cs="Times New Roman"/>
          <w:i w:val="0"/>
          <w:iCs w:val="0"/>
          <w:caps w:val="0"/>
          <w:color w:val="auto"/>
          <w:spacing w:val="0"/>
          <w:sz w:val="27"/>
          <w:szCs w:val="27"/>
        </w:rPr>
      </w:pPr>
      <w:r>
        <w:rPr>
          <w:rFonts w:hint="default" w:ascii="Trebuchet MS" w:hAnsi="Trebuchet MS" w:cs="Trebuchet MS"/>
          <w:b/>
          <w:bCs/>
          <w:i w:val="0"/>
          <w:iCs w:val="0"/>
          <w:caps w:val="0"/>
          <w:color w:val="auto"/>
          <w:spacing w:val="0"/>
          <w:kern w:val="0"/>
          <w:sz w:val="24"/>
          <w:szCs w:val="24"/>
          <w:lang w:val="en-US" w:eastAsia="zh-CN" w:bidi="ar"/>
        </w:rPr>
        <w:t>11</w:t>
      </w:r>
      <w:r>
        <w:rPr>
          <w:rFonts w:hint="default" w:ascii="Trebuchet MS" w:hAnsi="Trebuchet MS" w:eastAsia="SimSun" w:cs="Trebuchet MS"/>
          <w:b/>
          <w:bCs/>
          <w:i w:val="0"/>
          <w:iCs w:val="0"/>
          <w:caps w:val="0"/>
          <w:color w:val="auto"/>
          <w:spacing w:val="0"/>
          <w:kern w:val="0"/>
          <w:sz w:val="24"/>
          <w:szCs w:val="24"/>
          <w:lang w:val="en-US" w:eastAsia="zh-CN" w:bidi="ar"/>
        </w:rPr>
        <w:t>. </w:t>
      </w:r>
      <w:r>
        <w:rPr>
          <w:rFonts w:hint="default" w:ascii="Times New Roman" w:hAnsi="Times New Roman" w:eastAsia="SimSun" w:cs="Times New Roman"/>
          <w:i w:val="0"/>
          <w:iCs w:val="0"/>
          <w:caps w:val="0"/>
          <w:color w:val="auto"/>
          <w:spacing w:val="0"/>
          <w:kern w:val="0"/>
          <w:sz w:val="27"/>
          <w:szCs w:val="27"/>
          <w:lang w:val="en-US" w:eastAsia="zh-CN" w:bidi="ar"/>
        </w:rPr>
        <w:fldChar w:fldCharType="begin"/>
      </w:r>
      <w:r>
        <w:rPr>
          <w:rFonts w:hint="default" w:ascii="Times New Roman" w:hAnsi="Times New Roman" w:eastAsia="SimSun" w:cs="Times New Roman"/>
          <w:i w:val="0"/>
          <w:iCs w:val="0"/>
          <w:caps w:val="0"/>
          <w:color w:val="auto"/>
          <w:spacing w:val="0"/>
          <w:kern w:val="0"/>
          <w:sz w:val="27"/>
          <w:szCs w:val="27"/>
          <w:lang w:val="en-US" w:eastAsia="zh-CN" w:bidi="ar"/>
        </w:rPr>
        <w:instrText xml:space="preserve"> HYPERLINK "" </w:instrText>
      </w:r>
      <w:r>
        <w:rPr>
          <w:rFonts w:hint="default" w:ascii="Times New Roman" w:hAnsi="Times New Roman" w:eastAsia="SimSun" w:cs="Times New Roman"/>
          <w:i w:val="0"/>
          <w:iCs w:val="0"/>
          <w:caps w:val="0"/>
          <w:color w:val="auto"/>
          <w:spacing w:val="0"/>
          <w:kern w:val="0"/>
          <w:sz w:val="27"/>
          <w:szCs w:val="27"/>
          <w:lang w:val="en-US" w:eastAsia="zh-CN" w:bidi="ar"/>
        </w:rPr>
        <w:fldChar w:fldCharType="separate"/>
      </w:r>
      <w:r>
        <w:rPr>
          <w:rStyle w:val="13"/>
          <w:rFonts w:hint="default" w:ascii="Trebuchet MS" w:hAnsi="Trebuchet MS" w:cs="Trebuchet MS"/>
          <w:b/>
          <w:bCs/>
          <w:i w:val="0"/>
          <w:iCs w:val="0"/>
          <w:caps w:val="0"/>
          <w:color w:val="auto"/>
          <w:spacing w:val="0"/>
          <w:sz w:val="24"/>
          <w:szCs w:val="24"/>
        </w:rPr>
        <w:t>Ordonanță de urgență nr. 132/2024</w:t>
      </w:r>
      <w:r>
        <w:rPr>
          <w:rFonts w:hint="default" w:ascii="Times New Roman" w:hAnsi="Times New Roman" w:eastAsia="SimSun" w:cs="Times New Roman"/>
          <w:i w:val="0"/>
          <w:iCs w:val="0"/>
          <w:caps w:val="0"/>
          <w:color w:val="auto"/>
          <w:spacing w:val="0"/>
          <w:kern w:val="0"/>
          <w:sz w:val="27"/>
          <w:szCs w:val="27"/>
          <w:lang w:val="en-US" w:eastAsia="zh-CN" w:bidi="ar"/>
        </w:rPr>
        <w:fldChar w:fldCharType="end"/>
      </w:r>
      <w:r>
        <w:rPr>
          <w:rFonts w:hint="default" w:ascii="Trebuchet MS" w:hAnsi="Trebuchet MS" w:eastAsia="SimSun" w:cs="Trebuchet MS"/>
          <w:b/>
          <w:bCs/>
          <w:i w:val="0"/>
          <w:iCs w:val="0"/>
          <w:caps w:val="0"/>
          <w:color w:val="auto"/>
          <w:spacing w:val="0"/>
          <w:kern w:val="0"/>
          <w:sz w:val="24"/>
          <w:szCs w:val="24"/>
          <w:lang w:val="en-US" w:eastAsia="zh-CN" w:bidi="ar"/>
        </w:rPr>
        <w:t> pentru modificarea și completarea Legii nr. 227/2015 privind Codul fiscal și pentru completarea Legii nr. 207/2015 privind Codul de procedură fiscală, precum și pentru modificarea și completarea unor acte normative (</w:t>
      </w:r>
      <w:r>
        <w:rPr>
          <w:rFonts w:hint="default" w:ascii="Trebuchet MS" w:hAnsi="Trebuchet MS" w:eastAsia="SimSun" w:cs="Trebuchet MS"/>
          <w:b/>
          <w:bCs/>
          <w:i w:val="0"/>
          <w:iCs w:val="0"/>
          <w:caps w:val="0"/>
          <w:color w:val="auto"/>
          <w:spacing w:val="0"/>
          <w:kern w:val="0"/>
          <w:sz w:val="24"/>
          <w:szCs w:val="24"/>
          <w:shd w:val="clear" w:fill="FFFFFF"/>
          <w:lang w:val="en-US" w:eastAsia="zh-CN" w:bidi="ar"/>
        </w:rPr>
        <w:t>Monitorul Oficial nr. 1169 din 22 noiembrie 2024)</w:t>
      </w:r>
    </w:p>
    <w:p>
      <w:pPr>
        <w:pStyle w:val="16"/>
        <w:keepNext w:val="0"/>
        <w:keepLines w:val="0"/>
        <w:widowControl/>
        <w:suppressLineNumbers w:val="0"/>
        <w:spacing w:before="100" w:beforeAutospacing="0" w:after="100" w:afterAutospacing="0"/>
        <w:ind w:left="0" w:right="0" w:firstLine="0"/>
        <w:jc w:val="both"/>
        <w:rPr>
          <w:rFonts w:hint="default" w:ascii="Times New Roman" w:hAnsi="Times New Roman" w:cs="Times New Roman"/>
          <w:i w:val="0"/>
          <w:iCs w:val="0"/>
          <w:caps w:val="0"/>
          <w:color w:val="auto"/>
          <w:spacing w:val="0"/>
          <w:sz w:val="27"/>
          <w:szCs w:val="27"/>
        </w:rPr>
      </w:pPr>
      <w:r>
        <w:rPr>
          <w:rFonts w:hint="default" w:ascii="Trebuchet MS" w:hAnsi="Trebuchet MS" w:eastAsia="SimSun" w:cs="Trebuchet MS"/>
          <w:b w:val="0"/>
          <w:bCs w:val="0"/>
          <w:i w:val="0"/>
          <w:iCs w:val="0"/>
          <w:caps w:val="0"/>
          <w:color w:val="auto"/>
          <w:spacing w:val="0"/>
          <w:kern w:val="0"/>
          <w:sz w:val="24"/>
          <w:szCs w:val="24"/>
          <w:lang w:val="en-US" w:eastAsia="zh-CN" w:bidi="ar"/>
        </w:rPr>
        <w:t>Principalele modificări aduse asupra următoarelor acte normative:</w:t>
      </w:r>
    </w:p>
    <w:p>
      <w:pPr>
        <w:pStyle w:val="16"/>
        <w:keepNext w:val="0"/>
        <w:keepLines w:val="0"/>
        <w:widowControl/>
        <w:suppressLineNumbers w:val="0"/>
        <w:spacing w:before="100" w:beforeAutospacing="0" w:after="100" w:afterAutospacing="0"/>
        <w:ind w:left="0" w:right="0" w:firstLine="0"/>
        <w:jc w:val="both"/>
        <w:rPr>
          <w:rFonts w:hint="default" w:ascii="Times New Roman" w:hAnsi="Times New Roman" w:cs="Times New Roman"/>
          <w:i w:val="0"/>
          <w:iCs w:val="0"/>
          <w:caps w:val="0"/>
          <w:color w:val="auto"/>
          <w:spacing w:val="0"/>
          <w:sz w:val="27"/>
          <w:szCs w:val="27"/>
        </w:rPr>
      </w:pPr>
      <w:r>
        <w:rPr>
          <w:rFonts w:hint="default" w:ascii="Trebuchet MS" w:hAnsi="Trebuchet MS" w:eastAsia="SimSun" w:cs="Trebuchet MS"/>
          <w:b w:val="0"/>
          <w:bCs w:val="0"/>
          <w:i/>
          <w:iCs/>
          <w:caps w:val="0"/>
          <w:color w:val="auto"/>
          <w:spacing w:val="0"/>
          <w:kern w:val="0"/>
          <w:sz w:val="24"/>
          <w:szCs w:val="24"/>
          <w:lang w:val="en-US" w:eastAsia="zh-CN" w:bidi="ar"/>
        </w:rPr>
        <w:t>I. Legea nr.227/2015 privind Codul fiscal</w:t>
      </w:r>
    </w:p>
    <w:p>
      <w:pPr>
        <w:pStyle w:val="16"/>
        <w:keepNext w:val="0"/>
        <w:keepLines w:val="0"/>
        <w:widowControl/>
        <w:suppressLineNumbers w:val="0"/>
        <w:spacing w:before="100" w:beforeAutospacing="0" w:after="100" w:afterAutospacing="0"/>
        <w:ind w:left="420" w:right="0" w:hanging="420"/>
        <w:jc w:val="both"/>
        <w:rPr>
          <w:rFonts w:hint="default" w:ascii="Times New Roman" w:hAnsi="Times New Roman" w:cs="Times New Roman"/>
          <w:i w:val="0"/>
          <w:iCs w:val="0"/>
          <w:caps w:val="0"/>
          <w:color w:val="auto"/>
          <w:spacing w:val="0"/>
          <w:sz w:val="27"/>
          <w:szCs w:val="27"/>
        </w:rPr>
      </w:pPr>
      <w:r>
        <w:rPr>
          <w:rFonts w:hint="default" w:ascii="Wingdings" w:hAnsi="Wingdings" w:eastAsia="SimSun" w:cs="Wingdings"/>
          <w:b w:val="0"/>
          <w:bCs w:val="0"/>
          <w:i w:val="0"/>
          <w:iCs w:val="0"/>
          <w:caps w:val="0"/>
          <w:color w:val="auto"/>
          <w:spacing w:val="0"/>
          <w:kern w:val="0"/>
          <w:sz w:val="24"/>
          <w:szCs w:val="24"/>
          <w:lang w:val="en-US" w:eastAsia="zh-CN" w:bidi="ar"/>
        </w:rPr>
        <w:t>Ø </w:t>
      </w:r>
      <w:r>
        <w:rPr>
          <w:rFonts w:hint="default" w:ascii="Trebuchet MS" w:hAnsi="Trebuchet MS" w:eastAsia="SimSun" w:cs="Trebuchet MS"/>
          <w:b w:val="0"/>
          <w:bCs w:val="0"/>
          <w:i w:val="0"/>
          <w:iCs w:val="0"/>
          <w:caps w:val="0"/>
          <w:color w:val="auto"/>
          <w:spacing w:val="0"/>
          <w:kern w:val="0"/>
          <w:sz w:val="24"/>
          <w:szCs w:val="24"/>
          <w:lang w:val="en-US" w:eastAsia="zh-CN" w:bidi="ar"/>
        </w:rPr>
        <w:t>modifică și completează anexa 1 de la Titlul VIII - Accize și alte taxe speciale cu prevederi care vor intra în vigoare cu data de 01 ianuarie 2025.</w:t>
      </w:r>
    </w:p>
    <w:p>
      <w:pPr>
        <w:pStyle w:val="16"/>
        <w:keepNext w:val="0"/>
        <w:keepLines w:val="0"/>
        <w:widowControl/>
        <w:suppressLineNumbers w:val="0"/>
        <w:spacing w:before="100" w:beforeAutospacing="0" w:after="100" w:afterAutospacing="0"/>
        <w:ind w:left="0" w:right="0" w:firstLine="0"/>
        <w:jc w:val="both"/>
        <w:rPr>
          <w:rFonts w:hint="default" w:ascii="Times New Roman" w:hAnsi="Times New Roman" w:cs="Times New Roman"/>
          <w:i w:val="0"/>
          <w:iCs w:val="0"/>
          <w:caps w:val="0"/>
          <w:color w:val="auto"/>
          <w:spacing w:val="0"/>
          <w:sz w:val="27"/>
          <w:szCs w:val="27"/>
        </w:rPr>
      </w:pPr>
      <w:r>
        <w:rPr>
          <w:rFonts w:hint="default" w:ascii="Trebuchet MS" w:hAnsi="Trebuchet MS" w:eastAsia="SimSun" w:cs="Trebuchet MS"/>
          <w:b w:val="0"/>
          <w:bCs w:val="0"/>
          <w:i/>
          <w:iCs/>
          <w:caps w:val="0"/>
          <w:color w:val="auto"/>
          <w:spacing w:val="0"/>
          <w:kern w:val="0"/>
          <w:sz w:val="24"/>
          <w:szCs w:val="24"/>
          <w:lang w:val="en-US" w:eastAsia="zh-CN" w:bidi="ar"/>
        </w:rPr>
        <w:t>II. Legea nr. 207/2015 privind Codul de procedură fiscală</w:t>
      </w:r>
    </w:p>
    <w:p>
      <w:pPr>
        <w:pStyle w:val="16"/>
        <w:keepNext w:val="0"/>
        <w:keepLines w:val="0"/>
        <w:widowControl/>
        <w:suppressLineNumbers w:val="0"/>
        <w:spacing w:before="100" w:beforeAutospacing="0" w:after="100" w:afterAutospacing="0"/>
        <w:ind w:left="420" w:right="0" w:hanging="420"/>
        <w:jc w:val="both"/>
        <w:rPr>
          <w:rFonts w:hint="default" w:ascii="Times New Roman" w:hAnsi="Times New Roman" w:cs="Times New Roman"/>
          <w:i w:val="0"/>
          <w:iCs w:val="0"/>
          <w:caps w:val="0"/>
          <w:color w:val="auto"/>
          <w:spacing w:val="0"/>
          <w:sz w:val="27"/>
          <w:szCs w:val="27"/>
        </w:rPr>
      </w:pPr>
      <w:r>
        <w:rPr>
          <w:rFonts w:hint="default" w:ascii="Wingdings" w:hAnsi="Wingdings" w:eastAsia="SimSun" w:cs="Wingdings"/>
          <w:i w:val="0"/>
          <w:iCs w:val="0"/>
          <w:caps w:val="0"/>
          <w:color w:val="auto"/>
          <w:spacing w:val="0"/>
          <w:kern w:val="0"/>
          <w:sz w:val="24"/>
          <w:szCs w:val="24"/>
          <w:lang w:val="en-US" w:eastAsia="zh-CN" w:bidi="ar"/>
        </w:rPr>
        <w:t>Ø </w:t>
      </w:r>
      <w:r>
        <w:rPr>
          <w:rFonts w:hint="default" w:ascii="Trebuchet MS" w:hAnsi="Trebuchet MS" w:eastAsia="SimSun" w:cs="Trebuchet MS"/>
          <w:i w:val="0"/>
          <w:iCs w:val="0"/>
          <w:caps w:val="0"/>
          <w:color w:val="auto"/>
          <w:spacing w:val="0"/>
          <w:kern w:val="0"/>
          <w:sz w:val="24"/>
          <w:szCs w:val="24"/>
          <w:lang w:val="en-US" w:eastAsia="zh-CN" w:bidi="ar"/>
        </w:rPr>
        <w:t>introduce la articolul 83, un nou alineat, alin. (4¹), cu următorul cuprins: „(4¹) Organul fiscal central trebuie să înregistreze fiscal la solicitarea unui notar public, în scopul îndeplinirii atribuțiilor prevăzute de lege, o persoană nerezidentă care nu deține cod de identificare fiscală în sensul dispozițiilor art. 82. Procedura de înregistrare fiscală a persoanei nerezidente se aprobă prin ordin al președintelui Agenției Naționale de Administrare Fiscală, pe baza consultării Uniunii Naționale a Notarilor Publici din România”;</w:t>
      </w:r>
    </w:p>
    <w:p>
      <w:pPr>
        <w:pStyle w:val="16"/>
        <w:keepNext w:val="0"/>
        <w:keepLines w:val="0"/>
        <w:widowControl/>
        <w:suppressLineNumbers w:val="0"/>
        <w:spacing w:before="100" w:beforeAutospacing="0" w:after="100" w:afterAutospacing="0"/>
        <w:ind w:left="420" w:right="0" w:hanging="420"/>
        <w:jc w:val="both"/>
        <w:rPr>
          <w:rFonts w:hint="default" w:ascii="Times New Roman" w:hAnsi="Times New Roman" w:cs="Times New Roman"/>
          <w:i w:val="0"/>
          <w:iCs w:val="0"/>
          <w:caps w:val="0"/>
          <w:color w:val="auto"/>
          <w:spacing w:val="0"/>
          <w:sz w:val="27"/>
          <w:szCs w:val="27"/>
        </w:rPr>
      </w:pPr>
      <w:r>
        <w:rPr>
          <w:rFonts w:hint="default" w:ascii="Wingdings" w:hAnsi="Wingdings" w:eastAsia="SimSun" w:cs="Wingdings"/>
          <w:i w:val="0"/>
          <w:iCs w:val="0"/>
          <w:caps w:val="0"/>
          <w:color w:val="auto"/>
          <w:spacing w:val="0"/>
          <w:kern w:val="0"/>
          <w:sz w:val="24"/>
          <w:szCs w:val="24"/>
          <w:lang w:val="en-US" w:eastAsia="zh-CN" w:bidi="ar"/>
        </w:rPr>
        <w:t>Ø </w:t>
      </w:r>
      <w:r>
        <w:rPr>
          <w:rFonts w:hint="default" w:ascii="Trebuchet MS" w:hAnsi="Trebuchet MS" w:eastAsia="SimSun" w:cs="Trebuchet MS"/>
          <w:i w:val="0"/>
          <w:iCs w:val="0"/>
          <w:caps w:val="0"/>
          <w:color w:val="auto"/>
          <w:spacing w:val="0"/>
          <w:kern w:val="0"/>
          <w:sz w:val="24"/>
          <w:szCs w:val="24"/>
          <w:lang w:val="en-US" w:eastAsia="zh-CN" w:bidi="ar"/>
        </w:rPr>
        <w:t>în termen de 60 de zile de la data intrării în vigoare a OUG nr.132/2024, Agenția Națională de Administrare Fiscală aprobă ordinul prevăzut la art. 83 alin. (4¹);</w:t>
      </w:r>
    </w:p>
    <w:p>
      <w:pPr>
        <w:pStyle w:val="16"/>
        <w:keepNext w:val="0"/>
        <w:keepLines w:val="0"/>
        <w:widowControl/>
        <w:suppressLineNumbers w:val="0"/>
        <w:spacing w:before="100" w:beforeAutospacing="0" w:after="100" w:afterAutospacing="0"/>
        <w:ind w:left="420" w:right="0" w:hanging="420"/>
        <w:jc w:val="both"/>
        <w:rPr>
          <w:rFonts w:hint="default" w:ascii="Times New Roman" w:hAnsi="Times New Roman" w:cs="Times New Roman"/>
          <w:i w:val="0"/>
          <w:iCs w:val="0"/>
          <w:caps w:val="0"/>
          <w:color w:val="auto"/>
          <w:spacing w:val="0"/>
          <w:sz w:val="27"/>
          <w:szCs w:val="27"/>
        </w:rPr>
      </w:pPr>
      <w:r>
        <w:rPr>
          <w:rFonts w:hint="default" w:ascii="Wingdings" w:hAnsi="Wingdings" w:eastAsia="SimSun" w:cs="Wingdings"/>
          <w:i w:val="0"/>
          <w:iCs w:val="0"/>
          <w:caps w:val="0"/>
          <w:color w:val="auto"/>
          <w:spacing w:val="0"/>
          <w:kern w:val="0"/>
          <w:sz w:val="24"/>
          <w:szCs w:val="24"/>
          <w:lang w:val="en-US" w:eastAsia="zh-CN" w:bidi="ar"/>
        </w:rPr>
        <w:t>Ø </w:t>
      </w:r>
      <w:r>
        <w:rPr>
          <w:rFonts w:hint="default" w:ascii="Trebuchet MS" w:hAnsi="Trebuchet MS" w:eastAsia="SimSun" w:cs="Trebuchet MS"/>
          <w:i w:val="0"/>
          <w:iCs w:val="0"/>
          <w:caps w:val="0"/>
          <w:color w:val="auto"/>
          <w:spacing w:val="0"/>
          <w:kern w:val="0"/>
          <w:sz w:val="24"/>
          <w:szCs w:val="24"/>
          <w:lang w:val="en-US" w:eastAsia="zh-CN" w:bidi="ar"/>
        </w:rPr>
        <w:t>dispozițiile noi introduse la art.83 se aplică de la data operaționalizării sistemului în baza Ordinului președintelui Agenției Naționale de Administrare Fiscală. În acest caz, Agenția Națională de Administrare Fiscală informează cu cel puțin 15 zile înainte Uniunea Națională a Notarilor Publici din România cu privire la data de la care sistemul este operațional.</w:t>
      </w:r>
    </w:p>
    <w:p>
      <w:pPr>
        <w:pStyle w:val="16"/>
        <w:keepNext w:val="0"/>
        <w:keepLines w:val="0"/>
        <w:widowControl/>
        <w:suppressLineNumbers w:val="0"/>
        <w:spacing w:before="100" w:beforeAutospacing="0" w:after="100" w:afterAutospacing="0"/>
        <w:ind w:left="0" w:right="0" w:firstLine="0"/>
        <w:jc w:val="both"/>
        <w:rPr>
          <w:rFonts w:hint="default" w:ascii="Times New Roman" w:hAnsi="Times New Roman" w:cs="Times New Roman"/>
          <w:i w:val="0"/>
          <w:iCs w:val="0"/>
          <w:caps w:val="0"/>
          <w:color w:val="auto"/>
          <w:spacing w:val="0"/>
          <w:sz w:val="27"/>
          <w:szCs w:val="27"/>
        </w:rPr>
      </w:pPr>
      <w:r>
        <w:rPr>
          <w:rFonts w:hint="default" w:ascii="Trebuchet MS" w:hAnsi="Trebuchet MS" w:eastAsia="SimSun" w:cs="Trebuchet MS"/>
          <w:i/>
          <w:iCs/>
          <w:caps w:val="0"/>
          <w:color w:val="auto"/>
          <w:spacing w:val="0"/>
          <w:kern w:val="0"/>
          <w:sz w:val="24"/>
          <w:szCs w:val="24"/>
          <w:lang w:val="en-US" w:eastAsia="zh-CN" w:bidi="ar"/>
        </w:rPr>
        <w:t>III. Ordonanța de urgență de Guvernului nr. 107/2024</w:t>
      </w:r>
    </w:p>
    <w:p>
      <w:pPr>
        <w:pStyle w:val="16"/>
        <w:keepNext w:val="0"/>
        <w:keepLines w:val="0"/>
        <w:widowControl/>
        <w:suppressLineNumbers w:val="0"/>
        <w:spacing w:before="100" w:beforeAutospacing="0" w:after="100" w:afterAutospacing="0"/>
        <w:ind w:left="420" w:right="0" w:hanging="420"/>
        <w:jc w:val="both"/>
        <w:rPr>
          <w:rFonts w:hint="default" w:ascii="Times New Roman" w:hAnsi="Times New Roman" w:cs="Times New Roman"/>
          <w:i w:val="0"/>
          <w:iCs w:val="0"/>
          <w:caps w:val="0"/>
          <w:color w:val="auto"/>
          <w:spacing w:val="0"/>
          <w:sz w:val="27"/>
          <w:szCs w:val="27"/>
        </w:rPr>
      </w:pPr>
      <w:r>
        <w:rPr>
          <w:rFonts w:hint="default" w:ascii="Wingdings" w:hAnsi="Wingdings" w:eastAsia="SimSun" w:cs="Wingdings"/>
          <w:i w:val="0"/>
          <w:iCs w:val="0"/>
          <w:caps w:val="0"/>
          <w:color w:val="auto"/>
          <w:spacing w:val="0"/>
          <w:kern w:val="0"/>
          <w:sz w:val="24"/>
          <w:szCs w:val="24"/>
          <w:lang w:val="en-US" w:eastAsia="zh-CN" w:bidi="ar"/>
        </w:rPr>
        <w:t>Ø </w:t>
      </w:r>
      <w:r>
        <w:rPr>
          <w:rFonts w:hint="default" w:ascii="Trebuchet MS" w:hAnsi="Trebuchet MS" w:eastAsia="SimSun" w:cs="Trebuchet MS"/>
          <w:i w:val="0"/>
          <w:iCs w:val="0"/>
          <w:caps w:val="0"/>
          <w:color w:val="auto"/>
          <w:spacing w:val="0"/>
          <w:kern w:val="0"/>
          <w:sz w:val="24"/>
          <w:szCs w:val="24"/>
          <w:lang w:val="en-US" w:eastAsia="zh-CN" w:bidi="ar"/>
        </w:rPr>
        <w:t>termenul de 25 noiembrie 2024 se înlocuiește cu termenul de 19 decembrie 2024 în cuprinsul art. I alin. (4), art. II, art. III alin. (1) lit. a) și b), art. VI alin. (5) lit. c), art. VI alin. (7) lit. b), art. VII alin. (1) și (2), art. XII, precum și art. XVI alin. (1) lit. a) și alin. (2) lit. a);</w:t>
      </w:r>
    </w:p>
    <w:p>
      <w:pPr>
        <w:pStyle w:val="16"/>
        <w:keepNext w:val="0"/>
        <w:keepLines w:val="0"/>
        <w:widowControl/>
        <w:suppressLineNumbers w:val="0"/>
        <w:spacing w:before="100" w:beforeAutospacing="0" w:after="100" w:afterAutospacing="0"/>
        <w:ind w:left="420" w:right="0" w:hanging="420"/>
        <w:jc w:val="both"/>
        <w:rPr>
          <w:rFonts w:hint="default" w:ascii="Times New Roman" w:hAnsi="Times New Roman" w:cs="Times New Roman"/>
          <w:i w:val="0"/>
          <w:iCs w:val="0"/>
          <w:caps w:val="0"/>
          <w:color w:val="auto"/>
          <w:spacing w:val="0"/>
          <w:sz w:val="27"/>
          <w:szCs w:val="27"/>
        </w:rPr>
      </w:pPr>
      <w:r>
        <w:rPr>
          <w:rFonts w:hint="default" w:ascii="Wingdings" w:hAnsi="Wingdings" w:eastAsia="SimSun" w:cs="Wingdings"/>
          <w:i w:val="0"/>
          <w:iCs w:val="0"/>
          <w:caps w:val="0"/>
          <w:color w:val="auto"/>
          <w:spacing w:val="0"/>
          <w:kern w:val="0"/>
          <w:sz w:val="24"/>
          <w:szCs w:val="24"/>
          <w:lang w:val="en-US" w:eastAsia="zh-CN" w:bidi="ar"/>
        </w:rPr>
        <w:t>Ø </w:t>
      </w:r>
      <w:r>
        <w:rPr>
          <w:rFonts w:hint="default" w:ascii="Trebuchet MS" w:hAnsi="Trebuchet MS" w:eastAsia="SimSun" w:cs="Trebuchet MS"/>
          <w:i w:val="0"/>
          <w:iCs w:val="0"/>
          <w:caps w:val="0"/>
          <w:color w:val="auto"/>
          <w:spacing w:val="0"/>
          <w:kern w:val="0"/>
          <w:sz w:val="24"/>
          <w:szCs w:val="24"/>
          <w:lang w:val="en-US" w:eastAsia="zh-CN" w:bidi="ar"/>
        </w:rPr>
        <w:t>modifică art. IX în sensul că, anularea dobânzilor, penalităților și a tuturor accesoriilor se acordă dacă cererea de anulare se depune până la data de 19 decembrie 2024 inclusiv și eșalonarea la plată se finalizează până la data depunerii cererii de anulare inclusiv, dar nu mai târziu de data de 19 decembrie 2024 inclusiv;</w:t>
      </w:r>
    </w:p>
    <w:p>
      <w:pPr>
        <w:pStyle w:val="16"/>
        <w:keepNext w:val="0"/>
        <w:keepLines w:val="0"/>
        <w:widowControl/>
        <w:suppressLineNumbers w:val="0"/>
        <w:spacing w:before="100" w:beforeAutospacing="0" w:after="100" w:afterAutospacing="0"/>
        <w:ind w:left="420" w:right="0" w:hanging="420"/>
        <w:jc w:val="both"/>
        <w:rPr>
          <w:rFonts w:hint="default" w:ascii="Times New Roman" w:hAnsi="Times New Roman" w:cs="Times New Roman"/>
          <w:i w:val="0"/>
          <w:iCs w:val="0"/>
          <w:caps w:val="0"/>
          <w:color w:val="auto"/>
          <w:spacing w:val="0"/>
          <w:sz w:val="27"/>
          <w:szCs w:val="27"/>
        </w:rPr>
      </w:pPr>
      <w:r>
        <w:rPr>
          <w:rFonts w:hint="default" w:ascii="Wingdings" w:hAnsi="Wingdings" w:eastAsia="SimSun" w:cs="Wingdings"/>
          <w:i w:val="0"/>
          <w:iCs w:val="0"/>
          <w:caps w:val="0"/>
          <w:color w:val="auto"/>
          <w:spacing w:val="0"/>
          <w:kern w:val="0"/>
          <w:sz w:val="24"/>
          <w:szCs w:val="24"/>
          <w:lang w:val="en-US" w:eastAsia="zh-CN" w:bidi="ar"/>
        </w:rPr>
        <w:t>Ø </w:t>
      </w:r>
      <w:r>
        <w:rPr>
          <w:rFonts w:hint="default" w:ascii="Trebuchet MS" w:hAnsi="Trebuchet MS" w:eastAsia="SimSun" w:cs="Trebuchet MS"/>
          <w:i w:val="0"/>
          <w:iCs w:val="0"/>
          <w:caps w:val="0"/>
          <w:color w:val="auto"/>
          <w:spacing w:val="0"/>
          <w:kern w:val="0"/>
          <w:sz w:val="24"/>
          <w:szCs w:val="24"/>
          <w:lang w:val="en-US" w:eastAsia="zh-CN" w:bidi="ar"/>
        </w:rPr>
        <w:t>introduce un nou articol, art. XVI¹, în sensul că, prin excepție de la situația în care debitorul depune toate declaraţiile fiscale, potrivit vectorului fiscal, până la data depunerii cererii de anulare a accesoriilor inclusiv și acesta depune notificare până la data de 25 noiembrie 2024 inclusiv, dar nu depune cererea de anulare până la 19 decembrie 2024 inclusiv și îndeplinește la această dată celelalte condiții prevăzute de art. I—XVI și/sau XVIII, după caz, acesta beneficiază de anularea unor obligații bugetare, prin emiterea, din oficiu, de către organul fiscal a deciziei de anulare a unor obligații bugetare după constatarea îndeplinirii acestor condiții.</w:t>
      </w:r>
    </w:p>
    <w:p>
      <w:pPr>
        <w:pStyle w:val="16"/>
        <w:keepNext w:val="0"/>
        <w:keepLines w:val="0"/>
        <w:widowControl/>
        <w:suppressLineNumbers w:val="0"/>
        <w:spacing w:before="100" w:beforeAutospacing="0" w:after="100" w:afterAutospacing="0"/>
        <w:ind w:left="420" w:right="0" w:hanging="420"/>
        <w:jc w:val="both"/>
        <w:rPr>
          <w:rFonts w:hint="default" w:ascii="Times New Roman" w:hAnsi="Times New Roman" w:cs="Times New Roman"/>
          <w:i w:val="0"/>
          <w:iCs w:val="0"/>
          <w:caps w:val="0"/>
          <w:color w:val="auto"/>
          <w:spacing w:val="0"/>
          <w:sz w:val="27"/>
          <w:szCs w:val="27"/>
        </w:rPr>
      </w:pPr>
      <w:r>
        <w:rPr>
          <w:rFonts w:hint="default" w:ascii="Wingdings" w:hAnsi="Wingdings" w:eastAsia="SimSun" w:cs="Wingdings"/>
          <w:i w:val="0"/>
          <w:iCs w:val="0"/>
          <w:caps w:val="0"/>
          <w:color w:val="auto"/>
          <w:spacing w:val="0"/>
          <w:kern w:val="0"/>
          <w:sz w:val="24"/>
          <w:szCs w:val="24"/>
          <w:lang w:val="en-US" w:eastAsia="zh-CN" w:bidi="ar"/>
        </w:rPr>
        <w:t>Ø </w:t>
      </w:r>
      <w:r>
        <w:rPr>
          <w:rFonts w:hint="default" w:ascii="Trebuchet MS" w:hAnsi="Trebuchet MS" w:eastAsia="SimSun" w:cs="Trebuchet MS"/>
          <w:i w:val="0"/>
          <w:iCs w:val="0"/>
          <w:caps w:val="0"/>
          <w:color w:val="auto"/>
          <w:spacing w:val="0"/>
          <w:kern w:val="0"/>
          <w:sz w:val="24"/>
          <w:szCs w:val="24"/>
          <w:lang w:val="en-US" w:eastAsia="zh-CN" w:bidi="ar"/>
        </w:rPr>
        <w:t>stabilește că în cazul în care debitorul depune cererea de anulare a unor obligații bugetare anterior îndeplinirii condițiilor prevăzute de art. I—XVI și/sau XVIII, după caz, pentru care nu a fost emisă decizia de respingere, dar îndeplinește condițiile la data de 19 decembrie 2024 inclusiv, organul fiscal emite decizia de anulare a unor obligații bugetare după constatarea îndeplinirii acestor condiții.</w:t>
      </w:r>
    </w:p>
    <w:p>
      <w:pPr>
        <w:pStyle w:val="16"/>
        <w:keepNext w:val="0"/>
        <w:keepLines w:val="0"/>
        <w:widowControl/>
        <w:suppressLineNumbers w:val="0"/>
        <w:spacing w:before="100" w:beforeAutospacing="0" w:after="100" w:afterAutospacing="0"/>
        <w:ind w:left="0" w:right="0" w:firstLine="0"/>
        <w:jc w:val="both"/>
        <w:rPr>
          <w:rFonts w:hint="default" w:ascii="Times New Roman" w:hAnsi="Times New Roman" w:cs="Times New Roman"/>
          <w:i w:val="0"/>
          <w:iCs w:val="0"/>
          <w:caps w:val="0"/>
          <w:color w:val="auto"/>
          <w:spacing w:val="0"/>
          <w:sz w:val="27"/>
          <w:szCs w:val="27"/>
        </w:rPr>
      </w:pPr>
      <w:r>
        <w:rPr>
          <w:rFonts w:hint="default" w:ascii="Trebuchet MS" w:hAnsi="Trebuchet MS" w:eastAsia="SimSun" w:cs="Trebuchet MS"/>
          <w:i/>
          <w:iCs/>
          <w:caps w:val="0"/>
          <w:color w:val="auto"/>
          <w:spacing w:val="0"/>
          <w:kern w:val="0"/>
          <w:sz w:val="24"/>
          <w:szCs w:val="24"/>
          <w:lang w:val="en-US" w:eastAsia="zh-CN" w:bidi="ar"/>
        </w:rPr>
        <w:t>IV.</w:t>
      </w:r>
    </w:p>
    <w:p>
      <w:pPr>
        <w:pStyle w:val="16"/>
        <w:keepNext w:val="0"/>
        <w:keepLines w:val="0"/>
        <w:widowControl/>
        <w:suppressLineNumbers w:val="0"/>
        <w:spacing w:before="100" w:beforeAutospacing="0" w:after="0" w:afterAutospacing="0"/>
        <w:ind w:left="420" w:right="0" w:hanging="420"/>
        <w:jc w:val="both"/>
        <w:rPr>
          <w:rFonts w:hint="default" w:ascii="Times New Roman" w:hAnsi="Times New Roman" w:cs="Times New Roman"/>
          <w:i w:val="0"/>
          <w:iCs w:val="0"/>
          <w:caps w:val="0"/>
          <w:color w:val="auto"/>
          <w:spacing w:val="0"/>
          <w:sz w:val="27"/>
          <w:szCs w:val="27"/>
        </w:rPr>
      </w:pPr>
      <w:r>
        <w:rPr>
          <w:rFonts w:hint="default" w:ascii="Wingdings" w:hAnsi="Wingdings" w:eastAsia="SimSun" w:cs="Wingdings"/>
          <w:i w:val="0"/>
          <w:iCs w:val="0"/>
          <w:caps w:val="0"/>
          <w:color w:val="auto"/>
          <w:spacing w:val="0"/>
          <w:kern w:val="0"/>
          <w:sz w:val="24"/>
          <w:szCs w:val="24"/>
          <w:lang w:val="en-US" w:eastAsia="zh-CN" w:bidi="ar"/>
        </w:rPr>
        <w:t>Ø </w:t>
      </w:r>
      <w:r>
        <w:rPr>
          <w:rFonts w:hint="default" w:ascii="Trebuchet MS" w:hAnsi="Trebuchet MS" w:eastAsia="SimSun" w:cs="Trebuchet MS"/>
          <w:i w:val="0"/>
          <w:iCs w:val="0"/>
          <w:caps w:val="0"/>
          <w:color w:val="auto"/>
          <w:spacing w:val="0"/>
          <w:kern w:val="0"/>
          <w:sz w:val="24"/>
          <w:szCs w:val="24"/>
          <w:lang w:val="en-US" w:eastAsia="zh-CN" w:bidi="ar"/>
        </w:rPr>
        <w:t>prevede că sumele defalcate din taxa pe valoarea adăugată pentru echilibrarea bugetelor locale prevăzute la art. 16 alin. (1) lit. d) din Ordonanța de urgență a Guvernului nr. 113/2024 cu privire la rectificarea bugetului de stat pe anul 2024, cu modificările ulterioare, rămase nerepartizate la data intrării în vigoare a OUG nr. 132/2024, se alocă pe județe și municipiul București în scopul achitării:</w:t>
      </w:r>
    </w:p>
    <w:p>
      <w:pPr>
        <w:pStyle w:val="16"/>
        <w:keepNext w:val="0"/>
        <w:keepLines w:val="0"/>
        <w:widowControl/>
        <w:suppressLineNumbers w:val="0"/>
        <w:spacing w:before="0" w:beforeAutospacing="0" w:after="0" w:afterAutospacing="0"/>
        <w:ind w:left="0" w:right="0" w:firstLine="440"/>
        <w:jc w:val="both"/>
        <w:rPr>
          <w:rFonts w:hint="default" w:ascii="Times New Roman" w:hAnsi="Times New Roman" w:cs="Times New Roman"/>
          <w:i w:val="0"/>
          <w:iCs w:val="0"/>
          <w:caps w:val="0"/>
          <w:color w:val="auto"/>
          <w:spacing w:val="0"/>
          <w:sz w:val="27"/>
          <w:szCs w:val="27"/>
        </w:rPr>
      </w:pPr>
      <w:r>
        <w:rPr>
          <w:rFonts w:hint="default" w:ascii="Trebuchet MS" w:hAnsi="Trebuchet MS" w:eastAsia="SimSun" w:cs="Trebuchet MS"/>
          <w:i w:val="0"/>
          <w:iCs w:val="0"/>
          <w:caps w:val="0"/>
          <w:color w:val="auto"/>
          <w:spacing w:val="0"/>
          <w:kern w:val="0"/>
          <w:sz w:val="24"/>
          <w:szCs w:val="24"/>
          <w:lang w:val="en-US" w:eastAsia="zh-CN" w:bidi="ar"/>
        </w:rPr>
        <w:t>- plăților restante înregistrate în contabilitatea unităților/ subdiviziunilor administrativ-teritoriale, inclusiv a instituțiilor publice finanțate integral sau parțial din bugetul local și a spitalelor publice din rețeaua autorităților administrației publice locale, la data de 31 octombrie 2024 inclusiv, raportate potrivit legii, rezultate din relații cu furnizorii de bunuri, servicii și lucrări;</w:t>
      </w:r>
    </w:p>
    <w:p>
      <w:pPr>
        <w:pStyle w:val="16"/>
        <w:keepNext w:val="0"/>
        <w:keepLines w:val="0"/>
        <w:widowControl/>
        <w:suppressLineNumbers w:val="0"/>
        <w:spacing w:before="0" w:beforeAutospacing="0" w:after="0" w:afterAutospacing="0"/>
        <w:ind w:left="0" w:right="0" w:firstLine="440"/>
        <w:jc w:val="both"/>
        <w:rPr>
          <w:rFonts w:hint="default" w:ascii="Times New Roman" w:hAnsi="Times New Roman" w:cs="Times New Roman"/>
          <w:i w:val="0"/>
          <w:iCs w:val="0"/>
          <w:caps w:val="0"/>
          <w:color w:val="auto"/>
          <w:spacing w:val="0"/>
          <w:sz w:val="27"/>
          <w:szCs w:val="27"/>
        </w:rPr>
      </w:pPr>
      <w:r>
        <w:rPr>
          <w:rFonts w:hint="default" w:ascii="Trebuchet MS" w:hAnsi="Trebuchet MS" w:eastAsia="SimSun" w:cs="Trebuchet MS"/>
          <w:i w:val="0"/>
          <w:iCs w:val="0"/>
          <w:caps w:val="0"/>
          <w:color w:val="auto"/>
          <w:spacing w:val="0"/>
          <w:kern w:val="0"/>
          <w:sz w:val="24"/>
          <w:szCs w:val="24"/>
          <w:lang w:val="en-US" w:eastAsia="zh-CN" w:bidi="ar"/>
        </w:rPr>
        <w:t>- sumelor certe și exigibile datorate de unitățile/ subdiviziunile administrativ-teritoriale furnizorilor care prestează serviciul public de producere, transport și distribuție a energiei termice în sistem centralizat pe baza deconturilor justificative, înregistrate în contabilitate la data de 31 octombrie 2024 inclusiv, pentru acoperirea diferenței dintre prețul reglementat al energiei termice livrate populației și prețul de facturare al energiei termice livrate populației, diminuate cu plățile efectuate la data cererii;</w:t>
      </w:r>
    </w:p>
    <w:p>
      <w:pPr>
        <w:pStyle w:val="16"/>
        <w:keepNext w:val="0"/>
        <w:keepLines w:val="0"/>
        <w:widowControl/>
        <w:suppressLineNumbers w:val="0"/>
        <w:spacing w:before="0" w:beforeAutospacing="0" w:after="0" w:afterAutospacing="0"/>
        <w:ind w:left="0" w:right="0" w:firstLine="440"/>
        <w:jc w:val="both"/>
        <w:rPr>
          <w:rFonts w:hint="default" w:ascii="Times New Roman" w:hAnsi="Times New Roman" w:cs="Times New Roman"/>
          <w:i w:val="0"/>
          <w:iCs w:val="0"/>
          <w:caps w:val="0"/>
          <w:color w:val="auto"/>
          <w:spacing w:val="0"/>
          <w:sz w:val="27"/>
          <w:szCs w:val="27"/>
        </w:rPr>
      </w:pPr>
      <w:r>
        <w:rPr>
          <w:rFonts w:hint="default" w:ascii="Trebuchet MS" w:hAnsi="Trebuchet MS" w:eastAsia="SimSun" w:cs="Trebuchet MS"/>
          <w:i w:val="0"/>
          <w:iCs w:val="0"/>
          <w:caps w:val="0"/>
          <w:color w:val="auto"/>
          <w:spacing w:val="0"/>
          <w:kern w:val="0"/>
          <w:sz w:val="24"/>
          <w:szCs w:val="24"/>
          <w:lang w:val="en-US" w:eastAsia="zh-CN" w:bidi="ar"/>
        </w:rPr>
        <w:t>- plăților restante, precum și obligațiilor fiscale care reprezintă condiție de achitare pentru înlesnirea la plată acordată, potrivit legii, către bugetul de stat, bugetul asigurărilor sociale de stat sau bugetele fondurilor speciale, înregistrate în contabilitatea unităților/subdiviziunilor administrativ-teritoriale, inclusiv a instituțiilor publice finanțate integral sau parțial din bugetul local și a spitalelor publice din rețeaua autorităților administrației publice locale, la data de 31 octombrie 2024 inclusiv, raportate potrivit legii, după caz;</w:t>
      </w:r>
    </w:p>
    <w:p>
      <w:pPr>
        <w:pStyle w:val="16"/>
        <w:keepNext w:val="0"/>
        <w:keepLines w:val="0"/>
        <w:widowControl/>
        <w:suppressLineNumbers w:val="0"/>
        <w:spacing w:before="0" w:beforeAutospacing="0" w:after="0" w:afterAutospacing="0"/>
        <w:ind w:left="420" w:right="0" w:hanging="420"/>
        <w:jc w:val="both"/>
        <w:rPr>
          <w:rFonts w:hint="default" w:ascii="Times New Roman" w:hAnsi="Times New Roman" w:cs="Times New Roman"/>
          <w:i w:val="0"/>
          <w:iCs w:val="0"/>
          <w:caps w:val="0"/>
          <w:color w:val="auto"/>
          <w:spacing w:val="0"/>
          <w:sz w:val="27"/>
          <w:szCs w:val="27"/>
        </w:rPr>
      </w:pPr>
      <w:r>
        <w:rPr>
          <w:rFonts w:hint="default" w:ascii="Wingdings" w:hAnsi="Wingdings" w:eastAsia="SimSun" w:cs="Wingdings"/>
          <w:i w:val="0"/>
          <w:iCs w:val="0"/>
          <w:caps w:val="0"/>
          <w:color w:val="auto"/>
          <w:spacing w:val="0"/>
          <w:kern w:val="0"/>
          <w:sz w:val="24"/>
          <w:szCs w:val="24"/>
          <w:lang w:val="en-US" w:eastAsia="zh-CN" w:bidi="ar"/>
        </w:rPr>
        <w:t>Ø </w:t>
      </w:r>
      <w:r>
        <w:rPr>
          <w:rFonts w:hint="default" w:ascii="Trebuchet MS" w:hAnsi="Trebuchet MS" w:eastAsia="SimSun" w:cs="Trebuchet MS"/>
          <w:i w:val="0"/>
          <w:iCs w:val="0"/>
          <w:caps w:val="0"/>
          <w:color w:val="auto"/>
          <w:spacing w:val="0"/>
          <w:kern w:val="0"/>
          <w:sz w:val="24"/>
          <w:szCs w:val="24"/>
          <w:lang w:val="en-US" w:eastAsia="zh-CN" w:bidi="ar"/>
        </w:rPr>
        <w:t>stabilește că repartizarea pe județe și municipiul București a sumelor alocate se face în scopul achitării plăților restante și datoriilor, la data de 31 octombrie 2024 inclusiv, înregistrate în contabilitatea unităților/subdiviziunilor administrativ-teritoriale, instituțiilor publice finanțate integral sau parțial din bugetul local și spitalelor publice din rețeaua autorităților administrației publice locale, reprezentând:</w:t>
      </w:r>
    </w:p>
    <w:p>
      <w:pPr>
        <w:pStyle w:val="16"/>
        <w:keepNext w:val="0"/>
        <w:keepLines w:val="0"/>
        <w:widowControl/>
        <w:suppressLineNumbers w:val="0"/>
        <w:spacing w:before="0" w:beforeAutospacing="0" w:after="0" w:afterAutospacing="0"/>
        <w:ind w:left="0" w:right="0" w:firstLine="440"/>
        <w:jc w:val="both"/>
        <w:rPr>
          <w:rFonts w:hint="default" w:ascii="Times New Roman" w:hAnsi="Times New Roman" w:cs="Times New Roman"/>
          <w:i w:val="0"/>
          <w:iCs w:val="0"/>
          <w:caps w:val="0"/>
          <w:color w:val="auto"/>
          <w:spacing w:val="0"/>
          <w:sz w:val="27"/>
          <w:szCs w:val="27"/>
        </w:rPr>
      </w:pPr>
      <w:r>
        <w:rPr>
          <w:rFonts w:hint="default" w:ascii="Trebuchet MS" w:hAnsi="Trebuchet MS" w:eastAsia="SimSun" w:cs="Trebuchet MS"/>
          <w:i w:val="0"/>
          <w:iCs w:val="0"/>
          <w:caps w:val="0"/>
          <w:color w:val="auto"/>
          <w:spacing w:val="0"/>
          <w:kern w:val="0"/>
          <w:sz w:val="24"/>
          <w:szCs w:val="24"/>
          <w:lang w:val="en-US" w:eastAsia="zh-CN" w:bidi="ar"/>
        </w:rPr>
        <w:t>- obligații de plată rezultate din relațiile cu furnizorii de bunuri, servicii și lucrări;</w:t>
      </w:r>
    </w:p>
    <w:p>
      <w:pPr>
        <w:pStyle w:val="16"/>
        <w:keepNext w:val="0"/>
        <w:keepLines w:val="0"/>
        <w:widowControl/>
        <w:suppressLineNumbers w:val="0"/>
        <w:spacing w:before="0" w:beforeAutospacing="0" w:after="0" w:afterAutospacing="0"/>
        <w:ind w:left="0" w:right="0" w:firstLine="440"/>
        <w:jc w:val="both"/>
        <w:rPr>
          <w:rFonts w:hint="default" w:ascii="Times New Roman" w:hAnsi="Times New Roman" w:cs="Times New Roman"/>
          <w:i w:val="0"/>
          <w:iCs w:val="0"/>
          <w:caps w:val="0"/>
          <w:color w:val="auto"/>
          <w:spacing w:val="0"/>
          <w:sz w:val="27"/>
          <w:szCs w:val="27"/>
        </w:rPr>
      </w:pPr>
      <w:r>
        <w:rPr>
          <w:rFonts w:hint="default" w:ascii="Trebuchet MS" w:hAnsi="Trebuchet MS" w:eastAsia="SimSun" w:cs="Trebuchet MS"/>
          <w:i w:val="0"/>
          <w:iCs w:val="0"/>
          <w:caps w:val="0"/>
          <w:color w:val="auto"/>
          <w:spacing w:val="0"/>
          <w:kern w:val="0"/>
          <w:sz w:val="24"/>
          <w:szCs w:val="24"/>
          <w:lang w:val="en-US" w:eastAsia="zh-CN" w:bidi="ar"/>
        </w:rPr>
        <w:t>- sume certe și exigibile neachitate de unitățile/subdiviziunile administrativ-teritoriale furnizorilor care prestează serviciul public de producere, transport și distribuție a energiei termice în sistem centralizat pe baza deconturilor justificative, înregistrate în contabilitate la data de 31 octombrie 2024 inclusiv, pentru acoperirea diferenței dintre prețul local al energiei termice facturate populației și prețul de producere, transport, distribuție și furnizare a energiei termice livrate populației, diminuate cu plățile efectuate la data cererii;</w:t>
      </w:r>
    </w:p>
    <w:p>
      <w:pPr>
        <w:pStyle w:val="16"/>
        <w:keepNext w:val="0"/>
        <w:keepLines w:val="0"/>
        <w:widowControl/>
        <w:suppressLineNumbers w:val="0"/>
        <w:spacing w:before="0" w:beforeAutospacing="0" w:after="0" w:afterAutospacing="0"/>
        <w:ind w:left="0" w:right="0" w:firstLine="440"/>
        <w:jc w:val="both"/>
        <w:rPr>
          <w:rFonts w:hint="default" w:ascii="Times New Roman" w:hAnsi="Times New Roman" w:cs="Times New Roman"/>
          <w:i w:val="0"/>
          <w:iCs w:val="0"/>
          <w:caps w:val="0"/>
          <w:color w:val="auto"/>
          <w:spacing w:val="0"/>
          <w:sz w:val="27"/>
          <w:szCs w:val="27"/>
        </w:rPr>
      </w:pPr>
      <w:r>
        <w:rPr>
          <w:rFonts w:hint="default" w:ascii="Trebuchet MS" w:hAnsi="Trebuchet MS" w:eastAsia="SimSun" w:cs="Trebuchet MS"/>
          <w:i w:val="0"/>
          <w:iCs w:val="0"/>
          <w:caps w:val="0"/>
          <w:color w:val="auto"/>
          <w:spacing w:val="0"/>
          <w:kern w:val="0"/>
          <w:sz w:val="24"/>
          <w:szCs w:val="24"/>
          <w:lang w:val="en-US" w:eastAsia="zh-CN" w:bidi="ar"/>
        </w:rPr>
        <w:t>- obligații de plată față de bugetul de stat, bugetul asigurărilor sociale de stat sau bugetele fondurilor speciale;</w:t>
      </w:r>
    </w:p>
    <w:p>
      <w:pPr>
        <w:pStyle w:val="16"/>
        <w:keepNext w:val="0"/>
        <w:keepLines w:val="0"/>
        <w:widowControl/>
        <w:suppressLineNumbers w:val="0"/>
        <w:spacing w:before="0" w:beforeAutospacing="0" w:after="0" w:afterAutospacing="0"/>
        <w:ind w:left="0" w:right="0" w:firstLine="440"/>
        <w:jc w:val="both"/>
        <w:rPr>
          <w:rFonts w:hint="default" w:ascii="Times New Roman" w:hAnsi="Times New Roman" w:cs="Times New Roman"/>
          <w:i w:val="0"/>
          <w:iCs w:val="0"/>
          <w:caps w:val="0"/>
          <w:color w:val="auto"/>
          <w:spacing w:val="0"/>
          <w:sz w:val="27"/>
          <w:szCs w:val="27"/>
        </w:rPr>
      </w:pPr>
      <w:r>
        <w:rPr>
          <w:rFonts w:hint="default" w:ascii="Trebuchet MS" w:hAnsi="Trebuchet MS" w:eastAsia="SimSun" w:cs="Trebuchet MS"/>
          <w:i w:val="0"/>
          <w:iCs w:val="0"/>
          <w:caps w:val="0"/>
          <w:color w:val="auto"/>
          <w:spacing w:val="0"/>
          <w:kern w:val="0"/>
          <w:sz w:val="24"/>
          <w:szCs w:val="24"/>
          <w:lang w:val="en-US" w:eastAsia="zh-CN" w:bidi="ar"/>
        </w:rPr>
        <w:t> </w:t>
      </w:r>
    </w:p>
    <w:p>
      <w:pPr>
        <w:pStyle w:val="16"/>
        <w:keepNext w:val="0"/>
        <w:keepLines w:val="0"/>
        <w:widowControl/>
        <w:suppressLineNumbers w:val="0"/>
        <w:spacing w:before="0" w:beforeAutospacing="0" w:after="0" w:afterAutospacing="0"/>
        <w:ind w:left="420" w:right="0" w:hanging="420"/>
        <w:jc w:val="both"/>
        <w:rPr>
          <w:rFonts w:hint="default" w:ascii="Times New Roman" w:hAnsi="Times New Roman" w:cs="Times New Roman"/>
          <w:i w:val="0"/>
          <w:iCs w:val="0"/>
          <w:caps w:val="0"/>
          <w:color w:val="auto"/>
          <w:spacing w:val="0"/>
          <w:sz w:val="27"/>
          <w:szCs w:val="27"/>
        </w:rPr>
      </w:pPr>
      <w:r>
        <w:rPr>
          <w:rFonts w:hint="default" w:ascii="Wingdings" w:hAnsi="Wingdings" w:eastAsia="SimSun" w:cs="Wingdings"/>
          <w:i w:val="0"/>
          <w:iCs w:val="0"/>
          <w:caps w:val="0"/>
          <w:color w:val="auto"/>
          <w:spacing w:val="0"/>
          <w:kern w:val="0"/>
          <w:sz w:val="24"/>
          <w:szCs w:val="24"/>
          <w:lang w:val="en-US" w:eastAsia="zh-CN" w:bidi="ar"/>
        </w:rPr>
        <w:t>Ø </w:t>
      </w:r>
      <w:r>
        <w:rPr>
          <w:rFonts w:hint="default" w:ascii="Trebuchet MS" w:hAnsi="Trebuchet MS" w:eastAsia="SimSun" w:cs="Trebuchet MS"/>
          <w:i w:val="0"/>
          <w:iCs w:val="0"/>
          <w:caps w:val="0"/>
          <w:color w:val="auto"/>
          <w:spacing w:val="0"/>
          <w:kern w:val="0"/>
          <w:sz w:val="24"/>
          <w:szCs w:val="24"/>
          <w:lang w:val="en-US" w:eastAsia="zh-CN" w:bidi="ar"/>
        </w:rPr>
        <w:t>prevede că suma repartizată va fi utilizată exclusiv pentru:</w:t>
      </w:r>
    </w:p>
    <w:p>
      <w:pPr>
        <w:pStyle w:val="16"/>
        <w:keepNext w:val="0"/>
        <w:keepLines w:val="0"/>
        <w:widowControl/>
        <w:suppressLineNumbers w:val="0"/>
        <w:spacing w:before="0" w:beforeAutospacing="0" w:after="0" w:afterAutospacing="0"/>
        <w:ind w:left="0" w:right="0" w:firstLine="440"/>
        <w:jc w:val="both"/>
        <w:rPr>
          <w:rFonts w:hint="default" w:ascii="Times New Roman" w:hAnsi="Times New Roman" w:cs="Times New Roman"/>
          <w:i w:val="0"/>
          <w:iCs w:val="0"/>
          <w:caps w:val="0"/>
          <w:color w:val="auto"/>
          <w:spacing w:val="0"/>
          <w:sz w:val="27"/>
          <w:szCs w:val="27"/>
        </w:rPr>
      </w:pPr>
      <w:r>
        <w:rPr>
          <w:rFonts w:hint="default" w:ascii="Trebuchet MS" w:hAnsi="Trebuchet MS" w:eastAsia="SimSun" w:cs="Trebuchet MS"/>
          <w:i w:val="0"/>
          <w:iCs w:val="0"/>
          <w:caps w:val="0"/>
          <w:color w:val="auto"/>
          <w:spacing w:val="0"/>
          <w:kern w:val="0"/>
          <w:sz w:val="24"/>
          <w:szCs w:val="24"/>
          <w:lang w:val="en-US" w:eastAsia="zh-CN" w:bidi="ar"/>
        </w:rPr>
        <w:t>- stingerea obligațiilor fiscale restante, precum și a celor care reprezintă condiție de achitare pentru înlesnirea la plată acordată/planul de reorganizare aprobat, potrivit legii, cuprinse în certificatul de atestare fiscală, la data de 31 octombrie 2024 inclusiv, către bugetul de stat, bugetul asigurărilor sociale de stat sau bugetele fondurilor speciale ale furnizorilor de bunuri, servicii și lucrări ai unităților/subdiviziunilor administrativteritoriale și instituțiilor publice finanțate integral sau parțial din bugetul local și spitalelor publice din rețeaua autorităților administrației publice locale;</w:t>
      </w:r>
    </w:p>
    <w:p>
      <w:pPr>
        <w:pStyle w:val="16"/>
        <w:keepNext w:val="0"/>
        <w:keepLines w:val="0"/>
        <w:widowControl/>
        <w:suppressLineNumbers w:val="0"/>
        <w:spacing w:before="0" w:beforeAutospacing="0" w:after="0" w:afterAutospacing="0"/>
        <w:ind w:left="0" w:right="0" w:firstLine="440"/>
        <w:jc w:val="both"/>
        <w:rPr>
          <w:rFonts w:hint="default" w:ascii="Times New Roman" w:hAnsi="Times New Roman" w:cs="Times New Roman"/>
          <w:i w:val="0"/>
          <w:iCs w:val="0"/>
          <w:caps w:val="0"/>
          <w:color w:val="auto"/>
          <w:spacing w:val="0"/>
          <w:sz w:val="27"/>
          <w:szCs w:val="27"/>
        </w:rPr>
      </w:pPr>
      <w:r>
        <w:rPr>
          <w:rFonts w:hint="default" w:ascii="Trebuchet MS" w:hAnsi="Trebuchet MS" w:eastAsia="SimSun" w:cs="Trebuchet MS"/>
          <w:i w:val="0"/>
          <w:iCs w:val="0"/>
          <w:caps w:val="0"/>
          <w:color w:val="auto"/>
          <w:spacing w:val="0"/>
          <w:kern w:val="0"/>
          <w:sz w:val="24"/>
          <w:szCs w:val="24"/>
          <w:lang w:val="en-US" w:eastAsia="zh-CN" w:bidi="ar"/>
        </w:rPr>
        <w:t>- stingerea obligațiilor fiscale restante, precum și a celor care reprezintă condiție de achitare pentru înlesnirea la plată acordată/planul de reorganizare aprobat, potrivit legii, cuprinse în certificatul de atestare fiscală, la data de 31 octombrie 2024 inclusiv, către bugetul de stat, bugetul asigurărilor sociale de stat sau bugetele fondurilor speciale ale furnizorilor care prestează serviciul public de producere, transport și distribuție a energiei termice în sistem centralizat;</w:t>
      </w:r>
    </w:p>
    <w:p>
      <w:pPr>
        <w:pStyle w:val="16"/>
        <w:keepNext w:val="0"/>
        <w:keepLines w:val="0"/>
        <w:widowControl/>
        <w:suppressLineNumbers w:val="0"/>
        <w:spacing w:before="0" w:beforeAutospacing="0" w:after="0" w:afterAutospacing="0"/>
        <w:ind w:left="0" w:right="0" w:firstLine="440"/>
        <w:jc w:val="both"/>
        <w:rPr>
          <w:rFonts w:hint="default" w:ascii="Times New Roman" w:hAnsi="Times New Roman" w:cs="Times New Roman"/>
          <w:i w:val="0"/>
          <w:iCs w:val="0"/>
          <w:caps w:val="0"/>
          <w:color w:val="auto"/>
          <w:spacing w:val="0"/>
          <w:sz w:val="27"/>
          <w:szCs w:val="27"/>
        </w:rPr>
      </w:pPr>
      <w:r>
        <w:rPr>
          <w:rFonts w:hint="default" w:ascii="Trebuchet MS" w:hAnsi="Trebuchet MS" w:eastAsia="SimSun" w:cs="Trebuchet MS"/>
          <w:i w:val="0"/>
          <w:iCs w:val="0"/>
          <w:caps w:val="0"/>
          <w:color w:val="auto"/>
          <w:spacing w:val="0"/>
          <w:kern w:val="0"/>
          <w:sz w:val="24"/>
          <w:szCs w:val="24"/>
          <w:lang w:val="en-US" w:eastAsia="zh-CN" w:bidi="ar"/>
        </w:rPr>
        <w:t>- stingerea obligațiilor fiscale restante, precum și a celor care reprezintă condiție de achitare pentru înlesnirea la plată acordată/planul de reorganizare aprobat, potrivit legii, cuprinse în certificatul de atestare fiscală, la data de 31 octombrie 2024 inclusiv, către bugetul de stat, bugetul asigurărilor sociale de stat sau bugetele fondurilor speciale ale furnizorilor de bunuri, servicii și lucrări care au de încasat sume restante de la furnizorii care prestează serviciul public de producere, transport și distribuție a energiei termice în sistem centralizat;</w:t>
      </w:r>
    </w:p>
    <w:p>
      <w:pPr>
        <w:pStyle w:val="16"/>
        <w:keepNext w:val="0"/>
        <w:keepLines w:val="0"/>
        <w:widowControl/>
        <w:suppressLineNumbers w:val="0"/>
        <w:spacing w:before="0" w:beforeAutospacing="0" w:after="0" w:afterAutospacing="0"/>
        <w:ind w:left="0" w:right="0" w:firstLine="440"/>
        <w:jc w:val="both"/>
        <w:rPr>
          <w:rFonts w:hint="default" w:ascii="Times New Roman" w:hAnsi="Times New Roman" w:cs="Times New Roman"/>
          <w:i w:val="0"/>
          <w:iCs w:val="0"/>
          <w:caps w:val="0"/>
          <w:color w:val="auto"/>
          <w:spacing w:val="0"/>
          <w:sz w:val="27"/>
          <w:szCs w:val="27"/>
        </w:rPr>
      </w:pPr>
      <w:r>
        <w:rPr>
          <w:rFonts w:hint="default" w:ascii="Trebuchet MS" w:hAnsi="Trebuchet MS" w:eastAsia="SimSun" w:cs="Trebuchet MS"/>
          <w:i w:val="0"/>
          <w:iCs w:val="0"/>
          <w:caps w:val="0"/>
          <w:color w:val="auto"/>
          <w:spacing w:val="0"/>
          <w:kern w:val="0"/>
          <w:sz w:val="24"/>
          <w:szCs w:val="24"/>
          <w:lang w:val="en-US" w:eastAsia="zh-CN" w:bidi="ar"/>
        </w:rPr>
        <w:t>- stingerea obligațiilor fiscale restante, precum și a celor care reprezintă condiție de achitare pentru înlesnirea la plată acordată, potrivit legii, cuprinse în certificatul de atestare fiscală, la data de 31 octombrie 2024 inclusiv, către bugetul de stat, bugetul asigurărilor sociale de stat sau bugetele fondurilor speciale ale unităților/subdiviziunilor administrativ-teritoriale și ale instituțiilor publice finanțate integral sau parțial din bugetul local și spitalelor publice din rețeaua autorităților administrației publice locale.</w:t>
      </w:r>
    </w:p>
    <w:p>
      <w:pPr>
        <w:pStyle w:val="16"/>
        <w:keepNext w:val="0"/>
        <w:keepLines w:val="0"/>
        <w:widowControl/>
        <w:suppressLineNumbers w:val="0"/>
        <w:spacing w:before="0" w:beforeAutospacing="0" w:after="0" w:afterAutospacing="0"/>
        <w:ind w:left="0" w:right="0" w:firstLine="440"/>
        <w:jc w:val="both"/>
        <w:rPr>
          <w:rFonts w:hint="default" w:ascii="Times New Roman" w:hAnsi="Times New Roman" w:cs="Times New Roman"/>
          <w:i w:val="0"/>
          <w:iCs w:val="0"/>
          <w:caps w:val="0"/>
          <w:color w:val="auto"/>
          <w:spacing w:val="0"/>
          <w:sz w:val="27"/>
          <w:szCs w:val="27"/>
        </w:rPr>
      </w:pPr>
      <w:r>
        <w:rPr>
          <w:rFonts w:hint="default" w:ascii="Trebuchet MS" w:hAnsi="Trebuchet MS" w:eastAsia="SimSun" w:cs="Trebuchet MS"/>
          <w:i w:val="0"/>
          <w:iCs w:val="0"/>
          <w:caps w:val="0"/>
          <w:color w:val="auto"/>
          <w:spacing w:val="0"/>
          <w:kern w:val="0"/>
          <w:sz w:val="24"/>
          <w:szCs w:val="24"/>
          <w:lang w:val="en-US" w:eastAsia="zh-CN" w:bidi="ar"/>
        </w:rPr>
        <w:t> </w:t>
      </w:r>
    </w:p>
    <w:p>
      <w:pPr>
        <w:keepNext w:val="0"/>
        <w:keepLines w:val="0"/>
        <w:widowControl/>
        <w:suppressLineNumbers w:val="0"/>
        <w:spacing w:before="0" w:beforeAutospacing="0" w:after="0" w:afterAutospacing="0" w:line="210" w:lineRule="atLeast"/>
        <w:ind w:left="0" w:right="0" w:firstLine="0"/>
        <w:jc w:val="left"/>
        <w:rPr>
          <w:rFonts w:hint="default" w:ascii="Times New Roman" w:hAnsi="Times New Roman" w:cs="Times New Roman"/>
          <w:i w:val="0"/>
          <w:iCs w:val="0"/>
          <w:caps w:val="0"/>
          <w:color w:val="auto"/>
          <w:spacing w:val="0"/>
          <w:sz w:val="20"/>
          <w:szCs w:val="20"/>
        </w:rPr>
      </w:pPr>
      <w:r>
        <w:rPr>
          <w:rFonts w:ascii="Trebuchet MS" w:hAnsi="Trebuchet MS" w:cs="Trebuchet MS" w:eastAsiaTheme="minorHAnsi"/>
          <w:i w:val="0"/>
          <w:iCs w:val="0"/>
          <w:caps w:val="0"/>
          <w:color w:val="auto"/>
          <w:spacing w:val="0"/>
          <w:kern w:val="0"/>
          <w:sz w:val="24"/>
          <w:szCs w:val="24"/>
          <w:lang w:val="en-US" w:eastAsia="zh-CN" w:bidi="ar"/>
        </w:rPr>
        <w:t> </w:t>
      </w:r>
    </w:p>
    <w:p>
      <w:pPr>
        <w:keepNext w:val="0"/>
        <w:keepLines w:val="0"/>
        <w:widowControl/>
        <w:suppressLineNumbers w:val="0"/>
        <w:spacing w:before="0" w:beforeAutospacing="0" w:after="140" w:afterAutospacing="0" w:line="210" w:lineRule="atLeast"/>
        <w:ind w:left="0" w:right="0" w:firstLine="0"/>
        <w:jc w:val="both"/>
        <w:rPr>
          <w:rFonts w:hint="default" w:ascii="Times New Roman" w:hAnsi="Times New Roman" w:cs="Times New Roman"/>
          <w:i w:val="0"/>
          <w:iCs w:val="0"/>
          <w:caps w:val="0"/>
          <w:color w:val="auto"/>
          <w:spacing w:val="0"/>
          <w:sz w:val="20"/>
          <w:szCs w:val="20"/>
        </w:rPr>
      </w:pPr>
      <w:r>
        <w:rPr>
          <w:rFonts w:hint="default" w:ascii="Trebuchet MS" w:hAnsi="Trebuchet MS" w:cs="Trebuchet MS" w:eastAsiaTheme="minorHAnsi"/>
          <w:b/>
          <w:bCs/>
          <w:i w:val="0"/>
          <w:iCs w:val="0"/>
          <w:caps w:val="0"/>
          <w:color w:val="auto"/>
          <w:spacing w:val="0"/>
          <w:kern w:val="0"/>
          <w:sz w:val="24"/>
          <w:szCs w:val="24"/>
          <w:lang w:val="en-US" w:eastAsia="zh-CN" w:bidi="ar"/>
        </w:rPr>
        <w:t>1</w:t>
      </w:r>
      <w:r>
        <w:rPr>
          <w:rFonts w:hint="default" w:ascii="Trebuchet MS" w:hAnsi="Trebuchet MS" w:cs="Trebuchet MS"/>
          <w:b/>
          <w:bCs/>
          <w:i w:val="0"/>
          <w:iCs w:val="0"/>
          <w:caps w:val="0"/>
          <w:color w:val="auto"/>
          <w:spacing w:val="0"/>
          <w:kern w:val="0"/>
          <w:sz w:val="24"/>
          <w:szCs w:val="24"/>
          <w:lang w:val="en-US" w:eastAsia="zh-CN" w:bidi="ar"/>
        </w:rPr>
        <w:t>2</w:t>
      </w:r>
      <w:r>
        <w:rPr>
          <w:rFonts w:hint="default" w:ascii="Trebuchet MS" w:hAnsi="Trebuchet MS" w:cs="Trebuchet MS" w:eastAsiaTheme="minorHAnsi"/>
          <w:b/>
          <w:bCs/>
          <w:i w:val="0"/>
          <w:iCs w:val="0"/>
          <w:caps w:val="0"/>
          <w:color w:val="auto"/>
          <w:spacing w:val="0"/>
          <w:kern w:val="0"/>
          <w:sz w:val="24"/>
          <w:szCs w:val="24"/>
          <w:lang w:val="en-US" w:eastAsia="zh-CN" w:bidi="ar"/>
        </w:rPr>
        <w:t>. </w:t>
      </w:r>
      <w:r>
        <w:rPr>
          <w:rFonts w:hint="default" w:ascii="Times New Roman" w:hAnsi="Times New Roman" w:cs="Times New Roman" w:eastAsiaTheme="minorHAnsi"/>
          <w:i w:val="0"/>
          <w:iCs w:val="0"/>
          <w:caps w:val="0"/>
          <w:color w:val="auto"/>
          <w:spacing w:val="0"/>
          <w:kern w:val="0"/>
          <w:sz w:val="20"/>
          <w:szCs w:val="20"/>
          <w:lang w:val="en-US" w:eastAsia="zh-CN" w:bidi="ar"/>
        </w:rPr>
        <w:fldChar w:fldCharType="begin"/>
      </w:r>
      <w:r>
        <w:rPr>
          <w:rFonts w:hint="default" w:ascii="Times New Roman" w:hAnsi="Times New Roman" w:cs="Times New Roman" w:eastAsiaTheme="minorHAnsi"/>
          <w:i w:val="0"/>
          <w:iCs w:val="0"/>
          <w:caps w:val="0"/>
          <w:color w:val="auto"/>
          <w:spacing w:val="0"/>
          <w:kern w:val="0"/>
          <w:sz w:val="20"/>
          <w:szCs w:val="20"/>
          <w:lang w:val="en-US" w:eastAsia="zh-CN" w:bidi="ar"/>
        </w:rPr>
        <w:instrText xml:space="preserve"> HYPERLINK "" </w:instrText>
      </w:r>
      <w:r>
        <w:rPr>
          <w:rFonts w:hint="default" w:ascii="Times New Roman" w:hAnsi="Times New Roman" w:cs="Times New Roman" w:eastAsiaTheme="minorHAnsi"/>
          <w:i w:val="0"/>
          <w:iCs w:val="0"/>
          <w:caps w:val="0"/>
          <w:color w:val="auto"/>
          <w:spacing w:val="0"/>
          <w:kern w:val="0"/>
          <w:sz w:val="20"/>
          <w:szCs w:val="20"/>
          <w:lang w:val="en-US" w:eastAsia="zh-CN" w:bidi="ar"/>
        </w:rPr>
        <w:fldChar w:fldCharType="separate"/>
      </w:r>
      <w:r>
        <w:rPr>
          <w:rStyle w:val="13"/>
          <w:rFonts w:hint="default" w:ascii="Trebuchet MS" w:hAnsi="Trebuchet MS" w:cs="Trebuchet MS"/>
          <w:b/>
          <w:bCs/>
          <w:i w:val="0"/>
          <w:iCs w:val="0"/>
          <w:caps w:val="0"/>
          <w:color w:val="auto"/>
          <w:spacing w:val="0"/>
          <w:sz w:val="24"/>
          <w:szCs w:val="24"/>
        </w:rPr>
        <w:t>Ordinul ministrului finanțelor nr. 6557/2024</w:t>
      </w:r>
      <w:r>
        <w:rPr>
          <w:rFonts w:hint="default" w:ascii="Times New Roman" w:hAnsi="Times New Roman" w:cs="Times New Roman" w:eastAsiaTheme="minorHAnsi"/>
          <w:i w:val="0"/>
          <w:iCs w:val="0"/>
          <w:caps w:val="0"/>
          <w:color w:val="auto"/>
          <w:spacing w:val="0"/>
          <w:kern w:val="0"/>
          <w:sz w:val="20"/>
          <w:szCs w:val="20"/>
          <w:lang w:val="en-US" w:eastAsia="zh-CN" w:bidi="ar"/>
        </w:rPr>
        <w:fldChar w:fldCharType="end"/>
      </w:r>
      <w:r>
        <w:rPr>
          <w:rFonts w:hint="default" w:ascii="Trebuchet MS" w:hAnsi="Trebuchet MS" w:cs="Trebuchet MS" w:eastAsiaTheme="minorHAnsi"/>
          <w:b/>
          <w:bCs/>
          <w:i w:val="0"/>
          <w:iCs w:val="0"/>
          <w:caps w:val="0"/>
          <w:color w:val="auto"/>
          <w:spacing w:val="0"/>
          <w:kern w:val="0"/>
          <w:sz w:val="24"/>
          <w:szCs w:val="24"/>
          <w:lang w:val="en-US" w:eastAsia="zh-CN" w:bidi="ar"/>
        </w:rPr>
        <w:t> privind stabilirea procedurii de punere în aplicare a prevederilor art. VIII și IX din Ordonanța de urgență a Guvernului nr. 115/2023 privind unele măsuri fiscal-bugetare în domeniul cheltuielilor publice, pentru consolidare fiscală, combaterea evaziunii fiscale, pentru modificarea și completarea unor acte normative, precum și pentru prorogarea unor termene (</w:t>
      </w:r>
      <w:r>
        <w:rPr>
          <w:rFonts w:hint="default" w:ascii="Trebuchet MS" w:hAnsi="Trebuchet MS" w:cs="Trebuchet MS" w:eastAsiaTheme="minorHAnsi"/>
          <w:b/>
          <w:bCs/>
          <w:i w:val="0"/>
          <w:iCs w:val="0"/>
          <w:caps w:val="0"/>
          <w:color w:val="auto"/>
          <w:spacing w:val="0"/>
          <w:kern w:val="0"/>
          <w:sz w:val="24"/>
          <w:szCs w:val="24"/>
          <w:shd w:val="clear" w:fill="FFFFFF"/>
          <w:lang w:val="en-US" w:eastAsia="zh-CN" w:bidi="ar"/>
        </w:rPr>
        <w:t>Monitorul Oficial nr. 1172 din 25 noiembrie 2024)</w:t>
      </w:r>
    </w:p>
    <w:p>
      <w:pPr>
        <w:keepNext w:val="0"/>
        <w:keepLines w:val="0"/>
        <w:widowControl/>
        <w:suppressLineNumbers w:val="0"/>
        <w:spacing w:before="0" w:beforeAutospacing="0" w:after="0" w:afterAutospacing="0" w:line="210" w:lineRule="atLeast"/>
        <w:ind w:left="400" w:right="0" w:hanging="400"/>
        <w:jc w:val="both"/>
        <w:rPr>
          <w:rFonts w:hint="default" w:ascii="Times New Roman" w:hAnsi="Times New Roman" w:cs="Times New Roman"/>
          <w:i w:val="0"/>
          <w:iCs w:val="0"/>
          <w:caps w:val="0"/>
          <w:color w:val="auto"/>
          <w:spacing w:val="0"/>
          <w:sz w:val="20"/>
          <w:szCs w:val="20"/>
        </w:rPr>
      </w:pPr>
      <w:r>
        <w:rPr>
          <w:rFonts w:ascii="Wingdings" w:hAnsi="Wingdings" w:cs="Wingdings" w:eastAsiaTheme="minorHAnsi"/>
          <w:i w:val="0"/>
          <w:iCs w:val="0"/>
          <w:caps w:val="0"/>
          <w:color w:val="auto"/>
          <w:spacing w:val="0"/>
          <w:kern w:val="0"/>
          <w:sz w:val="24"/>
          <w:szCs w:val="24"/>
          <w:lang w:val="en-US" w:eastAsia="zh-CN" w:bidi="ar"/>
        </w:rPr>
        <w:t>Ø</w:t>
      </w:r>
      <w:r>
        <w:rPr>
          <w:rFonts w:hint="default" w:ascii="Wingdings" w:hAnsi="Wingdings" w:cs="Wingdings" w:eastAsiaTheme="minorHAnsi"/>
          <w:i w:val="0"/>
          <w:iCs w:val="0"/>
          <w:caps w:val="0"/>
          <w:color w:val="auto"/>
          <w:spacing w:val="0"/>
          <w:kern w:val="0"/>
          <w:sz w:val="24"/>
          <w:szCs w:val="24"/>
          <w:lang w:val="en-US" w:eastAsia="zh-CN" w:bidi="ar"/>
        </w:rPr>
        <w:t> </w:t>
      </w:r>
      <w:r>
        <w:rPr>
          <w:rFonts w:hint="default" w:ascii="Trebuchet MS" w:hAnsi="Trebuchet MS" w:cs="Trebuchet MS" w:eastAsiaTheme="minorHAnsi"/>
          <w:i w:val="0"/>
          <w:iCs w:val="0"/>
          <w:caps w:val="0"/>
          <w:color w:val="auto"/>
          <w:spacing w:val="0"/>
          <w:kern w:val="0"/>
          <w:sz w:val="24"/>
          <w:szCs w:val="24"/>
          <w:lang w:val="en-US" w:eastAsia="zh-CN" w:bidi="ar"/>
        </w:rPr>
        <w:t>stabilește procedura de plată eșalonată a sumelor prevăzute prin hotărâri judecătorești, devenite executorii în perioada 1 ianuarie 2024—31 decembrie 2024, având ca obiect acordarea unor drepturi de natură salarială și/sau a unor daune-interese moratorii sub forma dobânzii legale pentru plata eșalonată a sumelor prevăzute în titluri executorii având ca obiect acordarea unor drepturi salariale personalului din aparatul propriu al Ministerului Finanțelor și din instituțiile publice aflate în subordinea acestuia;</w:t>
      </w:r>
    </w:p>
    <w:p>
      <w:pPr>
        <w:keepNext w:val="0"/>
        <w:keepLines w:val="0"/>
        <w:widowControl/>
        <w:suppressLineNumbers w:val="0"/>
        <w:spacing w:before="0" w:beforeAutospacing="0" w:after="0" w:afterAutospacing="0" w:line="210" w:lineRule="atLeast"/>
        <w:ind w:left="0" w:right="0" w:firstLine="440"/>
        <w:jc w:val="both"/>
        <w:rPr>
          <w:rFonts w:hint="default" w:ascii="Times New Roman" w:hAnsi="Times New Roman" w:cs="Times New Roman"/>
          <w:i w:val="0"/>
          <w:iCs w:val="0"/>
          <w:caps w:val="0"/>
          <w:color w:val="auto"/>
          <w:spacing w:val="0"/>
          <w:sz w:val="20"/>
          <w:szCs w:val="20"/>
        </w:rPr>
      </w:pPr>
      <w:r>
        <w:rPr>
          <w:rFonts w:hint="default" w:ascii="Trebuchet MS" w:hAnsi="Trebuchet MS" w:cs="Trebuchet MS" w:eastAsiaTheme="minorHAnsi"/>
          <w:i w:val="0"/>
          <w:iCs w:val="0"/>
          <w:caps w:val="0"/>
          <w:color w:val="auto"/>
          <w:spacing w:val="0"/>
          <w:kern w:val="0"/>
          <w:sz w:val="24"/>
          <w:szCs w:val="24"/>
          <w:lang w:val="en-US" w:eastAsia="zh-CN" w:bidi="ar"/>
        </w:rPr>
        <w:t>Plata acestor sume se realizează astfel:</w:t>
      </w:r>
    </w:p>
    <w:p>
      <w:pPr>
        <w:keepNext w:val="0"/>
        <w:keepLines w:val="0"/>
        <w:widowControl/>
        <w:suppressLineNumbers w:val="0"/>
        <w:spacing w:before="0" w:beforeAutospacing="0" w:after="0" w:afterAutospacing="0" w:line="210" w:lineRule="atLeast"/>
        <w:ind w:left="0" w:right="0" w:firstLine="440"/>
        <w:jc w:val="both"/>
        <w:rPr>
          <w:rFonts w:hint="default" w:ascii="Times New Roman" w:hAnsi="Times New Roman" w:cs="Times New Roman"/>
          <w:i w:val="0"/>
          <w:iCs w:val="0"/>
          <w:caps w:val="0"/>
          <w:color w:val="auto"/>
          <w:spacing w:val="0"/>
          <w:sz w:val="20"/>
          <w:szCs w:val="20"/>
        </w:rPr>
      </w:pPr>
      <w:r>
        <w:rPr>
          <w:rFonts w:hint="default" w:ascii="Trebuchet MS" w:hAnsi="Trebuchet MS" w:cs="Trebuchet MS" w:eastAsiaTheme="minorHAnsi"/>
          <w:b w:val="0"/>
          <w:bCs w:val="0"/>
          <w:i w:val="0"/>
          <w:iCs w:val="0"/>
          <w:caps w:val="0"/>
          <w:color w:val="auto"/>
          <w:spacing w:val="0"/>
          <w:kern w:val="0"/>
          <w:sz w:val="24"/>
          <w:szCs w:val="24"/>
          <w:lang w:val="en-US" w:eastAsia="zh-CN" w:bidi="ar"/>
        </w:rPr>
        <w:t>a) în primul an de la data la care hotărârea judecătorească devine executorie se plătește 5% din valoarea titlului executoriu;</w:t>
      </w:r>
    </w:p>
    <w:p>
      <w:pPr>
        <w:keepNext w:val="0"/>
        <w:keepLines w:val="0"/>
        <w:widowControl/>
        <w:suppressLineNumbers w:val="0"/>
        <w:spacing w:before="0" w:beforeAutospacing="0" w:after="0" w:afterAutospacing="0" w:line="210" w:lineRule="atLeast"/>
        <w:ind w:left="0" w:right="0" w:firstLine="440"/>
        <w:jc w:val="both"/>
        <w:rPr>
          <w:rFonts w:hint="default" w:ascii="Times New Roman" w:hAnsi="Times New Roman" w:cs="Times New Roman"/>
          <w:i w:val="0"/>
          <w:iCs w:val="0"/>
          <w:caps w:val="0"/>
          <w:color w:val="auto"/>
          <w:spacing w:val="0"/>
          <w:sz w:val="20"/>
          <w:szCs w:val="20"/>
        </w:rPr>
      </w:pPr>
      <w:r>
        <w:rPr>
          <w:rFonts w:hint="default" w:ascii="Trebuchet MS" w:hAnsi="Trebuchet MS" w:cs="Trebuchet MS" w:eastAsiaTheme="minorHAnsi"/>
          <w:b w:val="0"/>
          <w:bCs w:val="0"/>
          <w:i w:val="0"/>
          <w:iCs w:val="0"/>
          <w:caps w:val="0"/>
          <w:color w:val="auto"/>
          <w:spacing w:val="0"/>
          <w:kern w:val="0"/>
          <w:sz w:val="24"/>
          <w:szCs w:val="24"/>
          <w:lang w:val="en-US" w:eastAsia="zh-CN" w:bidi="ar"/>
        </w:rPr>
        <w:t>b) în al doilea an de la data la care hotărârea judecătorească devine executorie se plătește 10% din valoarea titlului executoriu;</w:t>
      </w:r>
    </w:p>
    <w:p>
      <w:pPr>
        <w:keepNext w:val="0"/>
        <w:keepLines w:val="0"/>
        <w:widowControl/>
        <w:suppressLineNumbers w:val="0"/>
        <w:spacing w:before="0" w:beforeAutospacing="0" w:after="0" w:afterAutospacing="0" w:line="210" w:lineRule="atLeast"/>
        <w:ind w:left="0" w:right="0" w:firstLine="440"/>
        <w:jc w:val="both"/>
        <w:rPr>
          <w:rFonts w:hint="default" w:ascii="Times New Roman" w:hAnsi="Times New Roman" w:cs="Times New Roman"/>
          <w:i w:val="0"/>
          <w:iCs w:val="0"/>
          <w:caps w:val="0"/>
          <w:color w:val="auto"/>
          <w:spacing w:val="0"/>
          <w:sz w:val="20"/>
          <w:szCs w:val="20"/>
        </w:rPr>
      </w:pPr>
      <w:r>
        <w:rPr>
          <w:rFonts w:hint="default" w:ascii="Trebuchet MS" w:hAnsi="Trebuchet MS" w:cs="Trebuchet MS" w:eastAsiaTheme="minorHAnsi"/>
          <w:b w:val="0"/>
          <w:bCs w:val="0"/>
          <w:i w:val="0"/>
          <w:iCs w:val="0"/>
          <w:caps w:val="0"/>
          <w:color w:val="auto"/>
          <w:spacing w:val="0"/>
          <w:kern w:val="0"/>
          <w:sz w:val="24"/>
          <w:szCs w:val="24"/>
          <w:lang w:val="en-US" w:eastAsia="zh-CN" w:bidi="ar"/>
        </w:rPr>
        <w:t>c) în al treilea an de la data la care hotărârea judecătorească devine executorie se plătește 25% din valoarea titlului executoriu;</w:t>
      </w:r>
    </w:p>
    <w:p>
      <w:pPr>
        <w:keepNext w:val="0"/>
        <w:keepLines w:val="0"/>
        <w:widowControl/>
        <w:suppressLineNumbers w:val="0"/>
        <w:spacing w:before="0" w:beforeAutospacing="0" w:after="0" w:afterAutospacing="0" w:line="210" w:lineRule="atLeast"/>
        <w:ind w:left="0" w:right="0" w:firstLine="440"/>
        <w:jc w:val="both"/>
        <w:rPr>
          <w:rFonts w:hint="default" w:ascii="Times New Roman" w:hAnsi="Times New Roman" w:cs="Times New Roman"/>
          <w:i w:val="0"/>
          <w:iCs w:val="0"/>
          <w:caps w:val="0"/>
          <w:color w:val="auto"/>
          <w:spacing w:val="0"/>
          <w:sz w:val="20"/>
          <w:szCs w:val="20"/>
        </w:rPr>
      </w:pPr>
      <w:r>
        <w:rPr>
          <w:rFonts w:hint="default" w:ascii="Trebuchet MS" w:hAnsi="Trebuchet MS" w:cs="Trebuchet MS" w:eastAsiaTheme="minorHAnsi"/>
          <w:b w:val="0"/>
          <w:bCs w:val="0"/>
          <w:i w:val="0"/>
          <w:iCs w:val="0"/>
          <w:caps w:val="0"/>
          <w:color w:val="auto"/>
          <w:spacing w:val="0"/>
          <w:kern w:val="0"/>
          <w:sz w:val="24"/>
          <w:szCs w:val="24"/>
          <w:lang w:val="en-US" w:eastAsia="zh-CN" w:bidi="ar"/>
        </w:rPr>
        <w:t>d) în al patrulea an de la data la care hotărârea judecătorească devine executorie se plătește 25% din valoarea titlului executoriu;</w:t>
      </w:r>
    </w:p>
    <w:p>
      <w:pPr>
        <w:keepNext w:val="0"/>
        <w:keepLines w:val="0"/>
        <w:widowControl/>
        <w:suppressLineNumbers w:val="0"/>
        <w:spacing w:before="0" w:beforeAutospacing="0" w:after="0" w:afterAutospacing="0" w:line="210" w:lineRule="atLeast"/>
        <w:ind w:left="0" w:right="0" w:firstLine="440"/>
        <w:jc w:val="both"/>
        <w:rPr>
          <w:rFonts w:hint="default" w:ascii="Times New Roman" w:hAnsi="Times New Roman" w:cs="Times New Roman"/>
          <w:i w:val="0"/>
          <w:iCs w:val="0"/>
          <w:caps w:val="0"/>
          <w:color w:val="auto"/>
          <w:spacing w:val="0"/>
          <w:sz w:val="20"/>
          <w:szCs w:val="20"/>
        </w:rPr>
      </w:pPr>
      <w:r>
        <w:rPr>
          <w:rFonts w:hint="default" w:ascii="Trebuchet MS" w:hAnsi="Trebuchet MS" w:cs="Trebuchet MS" w:eastAsiaTheme="minorHAnsi"/>
          <w:b w:val="0"/>
          <w:bCs w:val="0"/>
          <w:i w:val="0"/>
          <w:iCs w:val="0"/>
          <w:caps w:val="0"/>
          <w:color w:val="auto"/>
          <w:spacing w:val="0"/>
          <w:kern w:val="0"/>
          <w:sz w:val="24"/>
          <w:szCs w:val="24"/>
          <w:lang w:val="en-US" w:eastAsia="zh-CN" w:bidi="ar"/>
        </w:rPr>
        <w:t>e) în al cincilea an de la data la care hotărârea judecătorească devine executorie se plătește 35% din valoarea titlului executoriu;</w:t>
      </w:r>
    </w:p>
    <w:p>
      <w:pPr>
        <w:keepNext w:val="0"/>
        <w:keepLines w:val="0"/>
        <w:widowControl/>
        <w:suppressLineNumbers w:val="0"/>
        <w:spacing w:before="0" w:beforeAutospacing="0" w:after="0" w:afterAutospacing="0" w:line="210" w:lineRule="atLeast"/>
        <w:ind w:left="400" w:right="0" w:hanging="400"/>
        <w:jc w:val="both"/>
        <w:rPr>
          <w:rFonts w:hint="default" w:ascii="Times New Roman" w:hAnsi="Times New Roman" w:cs="Times New Roman"/>
          <w:i w:val="0"/>
          <w:iCs w:val="0"/>
          <w:caps w:val="0"/>
          <w:color w:val="auto"/>
          <w:spacing w:val="0"/>
          <w:sz w:val="20"/>
          <w:szCs w:val="20"/>
        </w:rPr>
      </w:pPr>
      <w:r>
        <w:rPr>
          <w:rFonts w:hint="default" w:ascii="Wingdings" w:hAnsi="Wingdings" w:cs="Wingdings" w:eastAsiaTheme="minorHAnsi"/>
          <w:i w:val="0"/>
          <w:iCs w:val="0"/>
          <w:caps w:val="0"/>
          <w:color w:val="auto"/>
          <w:spacing w:val="0"/>
          <w:kern w:val="0"/>
          <w:sz w:val="24"/>
          <w:szCs w:val="24"/>
          <w:lang w:val="en-US" w:eastAsia="zh-CN" w:bidi="ar"/>
        </w:rPr>
        <w:t>Ø </w:t>
      </w:r>
      <w:r>
        <w:rPr>
          <w:rFonts w:hint="default" w:ascii="Trebuchet MS" w:hAnsi="Trebuchet MS" w:cs="Trebuchet MS" w:eastAsiaTheme="minorHAnsi"/>
          <w:i w:val="0"/>
          <w:iCs w:val="0"/>
          <w:caps w:val="0"/>
          <w:color w:val="auto"/>
          <w:spacing w:val="0"/>
          <w:kern w:val="0"/>
          <w:sz w:val="24"/>
          <w:szCs w:val="24"/>
          <w:lang w:val="en-US" w:eastAsia="zh-CN" w:bidi="ar"/>
        </w:rPr>
        <w:t>prevede că se aplică și tranșelor neplătite până la data de 31 decembrie 2023 aferente sumelor prevăzute prin hotărâri judecătorești având ca obiect acordarea unor drepturi de natură salarială și/sau a unor daune-interese moratorii sub forma dobânzii legale pentru plata eșalonată a sumelor prevăzute în titluri executorii având ca obiect acordarea unor drepturi salariale stabilite în favoarea personalului, care fac obiectul plății eșalonate, conform legii;</w:t>
      </w:r>
    </w:p>
    <w:p>
      <w:pPr>
        <w:keepNext w:val="0"/>
        <w:keepLines w:val="0"/>
        <w:widowControl/>
        <w:suppressLineNumbers w:val="0"/>
        <w:spacing w:before="0" w:beforeAutospacing="0" w:after="0" w:afterAutospacing="0" w:line="210" w:lineRule="atLeast"/>
        <w:ind w:left="0" w:right="0" w:firstLine="440"/>
        <w:jc w:val="both"/>
        <w:rPr>
          <w:rFonts w:hint="default" w:ascii="Times New Roman" w:hAnsi="Times New Roman" w:cs="Times New Roman"/>
          <w:i w:val="0"/>
          <w:iCs w:val="0"/>
          <w:caps w:val="0"/>
          <w:color w:val="auto"/>
          <w:spacing w:val="0"/>
          <w:sz w:val="20"/>
          <w:szCs w:val="20"/>
        </w:rPr>
      </w:pPr>
      <w:r>
        <w:rPr>
          <w:rFonts w:hint="default" w:ascii="Trebuchet MS" w:hAnsi="Trebuchet MS" w:cs="Trebuchet MS" w:eastAsiaTheme="minorHAnsi"/>
          <w:i w:val="0"/>
          <w:iCs w:val="0"/>
          <w:caps w:val="0"/>
          <w:color w:val="auto"/>
          <w:spacing w:val="0"/>
          <w:kern w:val="0"/>
          <w:sz w:val="24"/>
          <w:szCs w:val="24"/>
          <w:lang w:val="en-US" w:eastAsia="zh-CN" w:bidi="ar"/>
        </w:rPr>
        <w:t>Tranșele aferente acestor sume, se plătesc eșalonat, începând cu anul 2024, astfel:</w:t>
      </w:r>
    </w:p>
    <w:p>
      <w:pPr>
        <w:keepNext w:val="0"/>
        <w:keepLines w:val="0"/>
        <w:widowControl/>
        <w:suppressLineNumbers w:val="0"/>
        <w:spacing w:before="0" w:beforeAutospacing="0" w:after="0" w:afterAutospacing="0" w:line="210" w:lineRule="atLeast"/>
        <w:ind w:left="0" w:right="0" w:firstLine="440"/>
        <w:jc w:val="both"/>
        <w:rPr>
          <w:rFonts w:hint="default" w:ascii="Times New Roman" w:hAnsi="Times New Roman" w:cs="Times New Roman"/>
          <w:i w:val="0"/>
          <w:iCs w:val="0"/>
          <w:caps w:val="0"/>
          <w:color w:val="auto"/>
          <w:spacing w:val="0"/>
          <w:sz w:val="20"/>
          <w:szCs w:val="20"/>
        </w:rPr>
      </w:pPr>
      <w:r>
        <w:rPr>
          <w:rFonts w:hint="default" w:ascii="Trebuchet MS" w:hAnsi="Trebuchet MS" w:cs="Trebuchet MS" w:eastAsiaTheme="minorHAnsi"/>
          <w:b w:val="0"/>
          <w:bCs w:val="0"/>
          <w:i w:val="0"/>
          <w:iCs w:val="0"/>
          <w:caps w:val="0"/>
          <w:color w:val="auto"/>
          <w:spacing w:val="0"/>
          <w:kern w:val="0"/>
          <w:sz w:val="24"/>
          <w:szCs w:val="24"/>
          <w:lang w:val="en-US" w:eastAsia="zh-CN" w:bidi="ar"/>
        </w:rPr>
        <w:t>a) în primul an se plătește 5% din valoarea tranșelor neplătite;</w:t>
      </w:r>
    </w:p>
    <w:p>
      <w:pPr>
        <w:keepNext w:val="0"/>
        <w:keepLines w:val="0"/>
        <w:widowControl/>
        <w:suppressLineNumbers w:val="0"/>
        <w:spacing w:before="0" w:beforeAutospacing="0" w:after="0" w:afterAutospacing="0" w:line="210" w:lineRule="atLeast"/>
        <w:ind w:left="0" w:right="0" w:firstLine="440"/>
        <w:jc w:val="both"/>
        <w:rPr>
          <w:rFonts w:hint="default" w:ascii="Times New Roman" w:hAnsi="Times New Roman" w:cs="Times New Roman"/>
          <w:i w:val="0"/>
          <w:iCs w:val="0"/>
          <w:caps w:val="0"/>
          <w:color w:val="auto"/>
          <w:spacing w:val="0"/>
          <w:sz w:val="20"/>
          <w:szCs w:val="20"/>
        </w:rPr>
      </w:pPr>
      <w:r>
        <w:rPr>
          <w:rFonts w:hint="default" w:ascii="Trebuchet MS" w:hAnsi="Trebuchet MS" w:cs="Trebuchet MS" w:eastAsiaTheme="minorHAnsi"/>
          <w:b w:val="0"/>
          <w:bCs w:val="0"/>
          <w:i w:val="0"/>
          <w:iCs w:val="0"/>
          <w:caps w:val="0"/>
          <w:color w:val="auto"/>
          <w:spacing w:val="0"/>
          <w:kern w:val="0"/>
          <w:sz w:val="24"/>
          <w:szCs w:val="24"/>
          <w:lang w:val="en-US" w:eastAsia="zh-CN" w:bidi="ar"/>
        </w:rPr>
        <w:t>b) în al doilea an se plătește 10% din valoarea tranșelor neplătite;</w:t>
      </w:r>
    </w:p>
    <w:p>
      <w:pPr>
        <w:keepNext w:val="0"/>
        <w:keepLines w:val="0"/>
        <w:widowControl/>
        <w:suppressLineNumbers w:val="0"/>
        <w:spacing w:before="0" w:beforeAutospacing="0" w:after="0" w:afterAutospacing="0" w:line="210" w:lineRule="atLeast"/>
        <w:ind w:left="0" w:right="0" w:firstLine="440"/>
        <w:jc w:val="both"/>
        <w:rPr>
          <w:rFonts w:hint="default" w:ascii="Times New Roman" w:hAnsi="Times New Roman" w:cs="Times New Roman"/>
          <w:i w:val="0"/>
          <w:iCs w:val="0"/>
          <w:caps w:val="0"/>
          <w:color w:val="auto"/>
          <w:spacing w:val="0"/>
          <w:sz w:val="20"/>
          <w:szCs w:val="20"/>
        </w:rPr>
      </w:pPr>
      <w:r>
        <w:rPr>
          <w:rFonts w:hint="default" w:ascii="Trebuchet MS" w:hAnsi="Trebuchet MS" w:cs="Trebuchet MS" w:eastAsiaTheme="minorHAnsi"/>
          <w:b w:val="0"/>
          <w:bCs w:val="0"/>
          <w:i w:val="0"/>
          <w:iCs w:val="0"/>
          <w:caps w:val="0"/>
          <w:color w:val="auto"/>
          <w:spacing w:val="0"/>
          <w:kern w:val="0"/>
          <w:sz w:val="24"/>
          <w:szCs w:val="24"/>
          <w:lang w:val="en-US" w:eastAsia="zh-CN" w:bidi="ar"/>
        </w:rPr>
        <w:t>c) în al treilea an se plătește 25% din valoarea tranșelor neplătite;</w:t>
      </w:r>
    </w:p>
    <w:p>
      <w:pPr>
        <w:keepNext w:val="0"/>
        <w:keepLines w:val="0"/>
        <w:widowControl/>
        <w:suppressLineNumbers w:val="0"/>
        <w:spacing w:before="0" w:beforeAutospacing="0" w:after="0" w:afterAutospacing="0" w:line="210" w:lineRule="atLeast"/>
        <w:ind w:left="0" w:right="0" w:firstLine="440"/>
        <w:jc w:val="both"/>
        <w:rPr>
          <w:rFonts w:hint="default" w:ascii="Times New Roman" w:hAnsi="Times New Roman" w:cs="Times New Roman"/>
          <w:i w:val="0"/>
          <w:iCs w:val="0"/>
          <w:caps w:val="0"/>
          <w:color w:val="auto"/>
          <w:spacing w:val="0"/>
          <w:sz w:val="20"/>
          <w:szCs w:val="20"/>
        </w:rPr>
      </w:pPr>
      <w:r>
        <w:rPr>
          <w:rFonts w:hint="default" w:ascii="Trebuchet MS" w:hAnsi="Trebuchet MS" w:cs="Trebuchet MS" w:eastAsiaTheme="minorHAnsi"/>
          <w:b w:val="0"/>
          <w:bCs w:val="0"/>
          <w:i w:val="0"/>
          <w:iCs w:val="0"/>
          <w:caps w:val="0"/>
          <w:color w:val="auto"/>
          <w:spacing w:val="0"/>
          <w:kern w:val="0"/>
          <w:sz w:val="24"/>
          <w:szCs w:val="24"/>
          <w:lang w:val="en-US" w:eastAsia="zh-CN" w:bidi="ar"/>
        </w:rPr>
        <w:t>d) în al patrulea an se plătește 25% din valoarea tranșelor neplătite;</w:t>
      </w:r>
    </w:p>
    <w:p>
      <w:pPr>
        <w:keepNext w:val="0"/>
        <w:keepLines w:val="0"/>
        <w:widowControl/>
        <w:suppressLineNumbers w:val="0"/>
        <w:spacing w:before="0" w:beforeAutospacing="0" w:after="0" w:afterAutospacing="0" w:line="210" w:lineRule="atLeast"/>
        <w:ind w:left="0" w:right="0" w:firstLine="440"/>
        <w:jc w:val="both"/>
        <w:rPr>
          <w:rFonts w:hint="default" w:ascii="Times New Roman" w:hAnsi="Times New Roman" w:cs="Times New Roman"/>
          <w:i w:val="0"/>
          <w:iCs w:val="0"/>
          <w:caps w:val="0"/>
          <w:color w:val="auto"/>
          <w:spacing w:val="0"/>
          <w:sz w:val="20"/>
          <w:szCs w:val="20"/>
        </w:rPr>
      </w:pPr>
      <w:r>
        <w:rPr>
          <w:rFonts w:hint="default" w:ascii="Trebuchet MS" w:hAnsi="Trebuchet MS" w:cs="Trebuchet MS" w:eastAsiaTheme="minorHAnsi"/>
          <w:b w:val="0"/>
          <w:bCs w:val="0"/>
          <w:i w:val="0"/>
          <w:iCs w:val="0"/>
          <w:caps w:val="0"/>
          <w:color w:val="auto"/>
          <w:spacing w:val="0"/>
          <w:kern w:val="0"/>
          <w:sz w:val="24"/>
          <w:szCs w:val="24"/>
          <w:lang w:val="en-US" w:eastAsia="zh-CN" w:bidi="ar"/>
        </w:rPr>
        <w:t>e) în al cincilea an se plătește 35% din valoarea tranșelor neplătite.</w:t>
      </w:r>
    </w:p>
    <w:p>
      <w:pPr>
        <w:keepNext w:val="0"/>
        <w:keepLines w:val="0"/>
        <w:widowControl/>
        <w:suppressLineNumbers w:val="0"/>
        <w:spacing w:before="0" w:beforeAutospacing="0" w:after="0" w:afterAutospacing="0" w:line="210" w:lineRule="atLeast"/>
        <w:ind w:left="0" w:right="0" w:firstLine="0"/>
        <w:jc w:val="both"/>
        <w:rPr>
          <w:rFonts w:hint="default" w:ascii="Times New Roman" w:hAnsi="Times New Roman" w:cs="Times New Roman"/>
          <w:i w:val="0"/>
          <w:iCs w:val="0"/>
          <w:caps w:val="0"/>
          <w:color w:val="auto"/>
          <w:spacing w:val="0"/>
          <w:sz w:val="20"/>
          <w:szCs w:val="20"/>
        </w:rPr>
      </w:pPr>
      <w:r>
        <w:rPr>
          <w:rFonts w:hint="default" w:ascii="Trebuchet MS" w:hAnsi="Trebuchet MS" w:cs="Trebuchet MS" w:eastAsiaTheme="minorHAnsi"/>
          <w:i w:val="0"/>
          <w:iCs w:val="0"/>
          <w:caps w:val="0"/>
          <w:color w:val="auto"/>
          <w:spacing w:val="0"/>
          <w:kern w:val="0"/>
          <w:sz w:val="24"/>
          <w:szCs w:val="24"/>
          <w:lang w:val="en-US" w:eastAsia="zh-CN" w:bidi="ar"/>
        </w:rPr>
        <w:t> </w:t>
      </w:r>
    </w:p>
    <w:p>
      <w:pPr>
        <w:keepNext w:val="0"/>
        <w:keepLines w:val="0"/>
        <w:widowControl/>
        <w:suppressLineNumbers w:val="0"/>
        <w:spacing w:before="0" w:beforeAutospacing="0" w:after="0" w:afterAutospacing="0" w:line="210" w:lineRule="atLeast"/>
        <w:ind w:left="0" w:right="0" w:firstLine="0"/>
        <w:jc w:val="both"/>
        <w:rPr>
          <w:rFonts w:hint="default" w:ascii="Times New Roman" w:hAnsi="Times New Roman" w:cs="Times New Roman"/>
          <w:i w:val="0"/>
          <w:iCs w:val="0"/>
          <w:caps w:val="0"/>
          <w:color w:val="auto"/>
          <w:spacing w:val="0"/>
          <w:sz w:val="20"/>
          <w:szCs w:val="20"/>
        </w:rPr>
      </w:pPr>
      <w:r>
        <w:rPr>
          <w:rFonts w:hint="default" w:ascii="Trebuchet MS" w:hAnsi="Trebuchet MS" w:cs="Trebuchet MS" w:eastAsiaTheme="minorHAnsi"/>
          <w:i w:val="0"/>
          <w:iCs w:val="0"/>
          <w:caps w:val="0"/>
          <w:color w:val="auto"/>
          <w:spacing w:val="0"/>
          <w:kern w:val="0"/>
          <w:sz w:val="24"/>
          <w:szCs w:val="24"/>
          <w:lang w:val="en-US" w:eastAsia="zh-CN" w:bidi="ar"/>
        </w:rPr>
        <w:t> </w:t>
      </w:r>
    </w:p>
    <w:p>
      <w:pPr>
        <w:keepNext w:val="0"/>
        <w:keepLines w:val="0"/>
        <w:widowControl/>
        <w:suppressLineNumbers w:val="0"/>
        <w:spacing w:before="0" w:beforeAutospacing="0" w:after="140" w:afterAutospacing="0" w:line="210" w:lineRule="atLeast"/>
        <w:ind w:left="0" w:right="0" w:firstLine="0"/>
        <w:jc w:val="both"/>
        <w:rPr>
          <w:rFonts w:hint="default" w:ascii="Times New Roman" w:hAnsi="Times New Roman" w:cs="Times New Roman"/>
          <w:i w:val="0"/>
          <w:iCs w:val="0"/>
          <w:caps w:val="0"/>
          <w:color w:val="auto"/>
          <w:spacing w:val="0"/>
          <w:sz w:val="20"/>
          <w:szCs w:val="20"/>
        </w:rPr>
      </w:pPr>
      <w:r>
        <w:rPr>
          <w:rFonts w:hint="default" w:ascii="Trebuchet MS" w:hAnsi="Trebuchet MS" w:cs="Trebuchet MS"/>
          <w:b/>
          <w:bCs/>
          <w:i w:val="0"/>
          <w:iCs w:val="0"/>
          <w:caps w:val="0"/>
          <w:color w:val="auto"/>
          <w:spacing w:val="0"/>
          <w:kern w:val="0"/>
          <w:sz w:val="24"/>
          <w:szCs w:val="24"/>
          <w:lang w:val="en-US" w:eastAsia="zh-CN" w:bidi="ar"/>
        </w:rPr>
        <w:t>13</w:t>
      </w:r>
      <w:r>
        <w:rPr>
          <w:rFonts w:hint="default" w:ascii="Trebuchet MS" w:hAnsi="Trebuchet MS" w:cs="Trebuchet MS" w:eastAsiaTheme="minorHAnsi"/>
          <w:b/>
          <w:bCs/>
          <w:i w:val="0"/>
          <w:iCs w:val="0"/>
          <w:caps w:val="0"/>
          <w:color w:val="auto"/>
          <w:spacing w:val="0"/>
          <w:kern w:val="0"/>
          <w:sz w:val="24"/>
          <w:szCs w:val="24"/>
          <w:lang w:val="en-US" w:eastAsia="zh-CN" w:bidi="ar"/>
        </w:rPr>
        <w:t>. </w:t>
      </w:r>
      <w:r>
        <w:rPr>
          <w:rFonts w:hint="default" w:ascii="Times New Roman" w:hAnsi="Times New Roman" w:cs="Times New Roman" w:eastAsiaTheme="minorHAnsi"/>
          <w:i w:val="0"/>
          <w:iCs w:val="0"/>
          <w:caps w:val="0"/>
          <w:color w:val="auto"/>
          <w:spacing w:val="0"/>
          <w:kern w:val="0"/>
          <w:sz w:val="20"/>
          <w:szCs w:val="20"/>
          <w:lang w:val="en-US" w:eastAsia="zh-CN" w:bidi="ar"/>
        </w:rPr>
        <w:fldChar w:fldCharType="begin"/>
      </w:r>
      <w:r>
        <w:rPr>
          <w:rFonts w:hint="default" w:ascii="Times New Roman" w:hAnsi="Times New Roman" w:cs="Times New Roman" w:eastAsiaTheme="minorHAnsi"/>
          <w:i w:val="0"/>
          <w:iCs w:val="0"/>
          <w:caps w:val="0"/>
          <w:color w:val="auto"/>
          <w:spacing w:val="0"/>
          <w:kern w:val="0"/>
          <w:sz w:val="20"/>
          <w:szCs w:val="20"/>
          <w:lang w:val="en-US" w:eastAsia="zh-CN" w:bidi="ar"/>
        </w:rPr>
        <w:instrText xml:space="preserve"> HYPERLINK "" </w:instrText>
      </w:r>
      <w:r>
        <w:rPr>
          <w:rFonts w:hint="default" w:ascii="Times New Roman" w:hAnsi="Times New Roman" w:cs="Times New Roman" w:eastAsiaTheme="minorHAnsi"/>
          <w:i w:val="0"/>
          <w:iCs w:val="0"/>
          <w:caps w:val="0"/>
          <w:color w:val="auto"/>
          <w:spacing w:val="0"/>
          <w:kern w:val="0"/>
          <w:sz w:val="20"/>
          <w:szCs w:val="20"/>
          <w:lang w:val="en-US" w:eastAsia="zh-CN" w:bidi="ar"/>
        </w:rPr>
        <w:fldChar w:fldCharType="separate"/>
      </w:r>
      <w:r>
        <w:rPr>
          <w:rStyle w:val="13"/>
          <w:rFonts w:hint="default" w:ascii="Trebuchet MS" w:hAnsi="Trebuchet MS" w:cs="Trebuchet MS"/>
          <w:b/>
          <w:bCs/>
          <w:i w:val="0"/>
          <w:iCs w:val="0"/>
          <w:caps w:val="0"/>
          <w:color w:val="auto"/>
          <w:spacing w:val="0"/>
          <w:sz w:val="24"/>
          <w:szCs w:val="24"/>
        </w:rPr>
        <w:t>Ordinul ministrului finanțelor nr. 6574/2024</w:t>
      </w:r>
      <w:r>
        <w:rPr>
          <w:rFonts w:hint="default" w:ascii="Times New Roman" w:hAnsi="Times New Roman" w:cs="Times New Roman" w:eastAsiaTheme="minorHAnsi"/>
          <w:i w:val="0"/>
          <w:iCs w:val="0"/>
          <w:caps w:val="0"/>
          <w:color w:val="auto"/>
          <w:spacing w:val="0"/>
          <w:kern w:val="0"/>
          <w:sz w:val="20"/>
          <w:szCs w:val="20"/>
          <w:lang w:val="en-US" w:eastAsia="zh-CN" w:bidi="ar"/>
        </w:rPr>
        <w:fldChar w:fldCharType="end"/>
      </w:r>
      <w:r>
        <w:rPr>
          <w:rFonts w:hint="default" w:ascii="Trebuchet MS" w:hAnsi="Trebuchet MS" w:cs="Trebuchet MS" w:eastAsiaTheme="minorHAnsi"/>
          <w:b/>
          <w:bCs/>
          <w:i w:val="0"/>
          <w:iCs w:val="0"/>
          <w:caps w:val="0"/>
          <w:color w:val="auto"/>
          <w:spacing w:val="0"/>
          <w:kern w:val="0"/>
          <w:sz w:val="24"/>
          <w:szCs w:val="24"/>
          <w:lang w:val="en-US" w:eastAsia="zh-CN" w:bidi="ar"/>
        </w:rPr>
        <w:t> privind prospectele de emisiune a certificatelor de trezorerie cu discont și a obligațiunilor de stat cu cupon denominate în euro aferente lunii noiembrie 2024 (</w:t>
      </w:r>
      <w:r>
        <w:rPr>
          <w:rFonts w:hint="default" w:ascii="Trebuchet MS" w:hAnsi="Trebuchet MS" w:cs="Trebuchet MS" w:eastAsiaTheme="minorHAnsi"/>
          <w:b/>
          <w:bCs/>
          <w:i w:val="0"/>
          <w:iCs w:val="0"/>
          <w:caps w:val="0"/>
          <w:color w:val="auto"/>
          <w:spacing w:val="0"/>
          <w:kern w:val="0"/>
          <w:sz w:val="24"/>
          <w:szCs w:val="24"/>
          <w:shd w:val="clear" w:fill="FFFFFF"/>
          <w:lang w:val="en-US" w:eastAsia="zh-CN" w:bidi="ar"/>
        </w:rPr>
        <w:t>Monitorul Oficial nr. 1178 din 26 noiembrie 2024)</w:t>
      </w:r>
    </w:p>
    <w:p>
      <w:pPr>
        <w:keepNext w:val="0"/>
        <w:keepLines w:val="0"/>
        <w:widowControl/>
        <w:suppressLineNumbers w:val="0"/>
        <w:spacing w:before="0" w:beforeAutospacing="0" w:after="140" w:afterAutospacing="0" w:line="210" w:lineRule="atLeast"/>
        <w:ind w:left="420" w:right="0" w:hanging="420"/>
        <w:jc w:val="both"/>
        <w:rPr>
          <w:rFonts w:hint="default" w:ascii="Times New Roman" w:hAnsi="Times New Roman" w:cs="Times New Roman"/>
          <w:i w:val="0"/>
          <w:iCs w:val="0"/>
          <w:caps w:val="0"/>
          <w:color w:val="auto"/>
          <w:spacing w:val="0"/>
          <w:sz w:val="20"/>
          <w:szCs w:val="20"/>
        </w:rPr>
      </w:pPr>
      <w:r>
        <w:rPr>
          <w:rFonts w:hint="default" w:ascii="Wingdings" w:hAnsi="Wingdings" w:cs="Wingdings" w:eastAsiaTheme="minorHAnsi"/>
          <w:i w:val="0"/>
          <w:iCs w:val="0"/>
          <w:caps w:val="0"/>
          <w:color w:val="auto"/>
          <w:spacing w:val="0"/>
          <w:kern w:val="0"/>
          <w:sz w:val="24"/>
          <w:szCs w:val="24"/>
          <w:lang w:val="en-US" w:eastAsia="zh-CN" w:bidi="ar"/>
        </w:rPr>
        <w:t>Ø </w:t>
      </w:r>
      <w:r>
        <w:rPr>
          <w:rFonts w:hint="default" w:ascii="Trebuchet MS" w:hAnsi="Trebuchet MS" w:cs="Trebuchet MS" w:eastAsiaTheme="minorHAnsi"/>
          <w:i w:val="0"/>
          <w:iCs w:val="0"/>
          <w:caps w:val="0"/>
          <w:color w:val="auto"/>
          <w:spacing w:val="0"/>
          <w:kern w:val="0"/>
          <w:sz w:val="24"/>
          <w:szCs w:val="24"/>
          <w:lang w:val="en-US" w:eastAsia="zh-CN" w:bidi="ar"/>
        </w:rPr>
        <w:t>stabilește că regimul fiscal al titlurilor de stat, respectiv certificate de trezorerie cu discont denominate în euro, este reglementat de legislația în vigoare.</w:t>
      </w:r>
    </w:p>
    <w:p>
      <w:pPr>
        <w:keepNext w:val="0"/>
        <w:keepLines w:val="0"/>
        <w:widowControl/>
        <w:suppressLineNumbers w:val="0"/>
        <w:spacing w:before="0" w:beforeAutospacing="0" w:after="140" w:afterAutospacing="0" w:line="210" w:lineRule="atLeast"/>
        <w:ind w:left="0" w:right="0" w:firstLine="0"/>
        <w:jc w:val="both"/>
        <w:rPr>
          <w:rFonts w:hint="default" w:ascii="Times New Roman" w:hAnsi="Times New Roman" w:cs="Times New Roman"/>
          <w:i w:val="0"/>
          <w:iCs w:val="0"/>
          <w:caps w:val="0"/>
          <w:color w:val="auto"/>
          <w:spacing w:val="0"/>
          <w:sz w:val="20"/>
          <w:szCs w:val="20"/>
        </w:rPr>
      </w:pPr>
      <w:r>
        <w:rPr>
          <w:rFonts w:hint="default" w:ascii="Trebuchet MS" w:hAnsi="Trebuchet MS" w:cs="Trebuchet MS" w:eastAsiaTheme="minorHAnsi"/>
          <w:i w:val="0"/>
          <w:iCs w:val="0"/>
          <w:caps w:val="0"/>
          <w:color w:val="auto"/>
          <w:spacing w:val="0"/>
          <w:kern w:val="0"/>
          <w:sz w:val="24"/>
          <w:szCs w:val="24"/>
          <w:lang w:val="en-US" w:eastAsia="zh-CN" w:bidi="ar"/>
        </w:rPr>
        <w:t> </w:t>
      </w:r>
    </w:p>
    <w:p>
      <w:pPr>
        <w:keepNext w:val="0"/>
        <w:keepLines w:val="0"/>
        <w:widowControl/>
        <w:suppressLineNumbers w:val="0"/>
        <w:spacing w:before="0" w:beforeAutospacing="0" w:after="140" w:afterAutospacing="0" w:line="210" w:lineRule="atLeast"/>
        <w:ind w:left="0" w:right="0" w:firstLine="0"/>
        <w:jc w:val="both"/>
        <w:rPr>
          <w:rFonts w:hint="default" w:ascii="Times New Roman" w:hAnsi="Times New Roman" w:cs="Times New Roman"/>
          <w:i w:val="0"/>
          <w:iCs w:val="0"/>
          <w:caps w:val="0"/>
          <w:color w:val="auto"/>
          <w:spacing w:val="0"/>
          <w:sz w:val="20"/>
          <w:szCs w:val="20"/>
        </w:rPr>
      </w:pPr>
      <w:r>
        <w:rPr>
          <w:rFonts w:hint="default" w:ascii="Trebuchet MS" w:hAnsi="Trebuchet MS" w:cs="Trebuchet MS"/>
          <w:b/>
          <w:bCs/>
          <w:i w:val="0"/>
          <w:iCs w:val="0"/>
          <w:caps w:val="0"/>
          <w:color w:val="auto"/>
          <w:spacing w:val="0"/>
          <w:kern w:val="0"/>
          <w:sz w:val="24"/>
          <w:szCs w:val="24"/>
          <w:lang w:val="en-US" w:eastAsia="zh-CN" w:bidi="ar"/>
        </w:rPr>
        <w:t>14</w:t>
      </w:r>
      <w:r>
        <w:rPr>
          <w:rFonts w:hint="default" w:ascii="Trebuchet MS" w:hAnsi="Trebuchet MS" w:cs="Trebuchet MS" w:eastAsiaTheme="minorHAnsi"/>
          <w:b/>
          <w:bCs/>
          <w:i w:val="0"/>
          <w:iCs w:val="0"/>
          <w:caps w:val="0"/>
          <w:color w:val="auto"/>
          <w:spacing w:val="0"/>
          <w:kern w:val="0"/>
          <w:sz w:val="24"/>
          <w:szCs w:val="24"/>
          <w:lang w:val="en-US" w:eastAsia="zh-CN" w:bidi="ar"/>
        </w:rPr>
        <w:t>. </w:t>
      </w:r>
      <w:r>
        <w:rPr>
          <w:rFonts w:hint="default" w:ascii="Times New Roman" w:hAnsi="Times New Roman" w:cs="Times New Roman" w:eastAsiaTheme="minorHAnsi"/>
          <w:i w:val="0"/>
          <w:iCs w:val="0"/>
          <w:caps w:val="0"/>
          <w:color w:val="auto"/>
          <w:spacing w:val="0"/>
          <w:kern w:val="0"/>
          <w:sz w:val="20"/>
          <w:szCs w:val="20"/>
          <w:lang w:val="en-US" w:eastAsia="zh-CN" w:bidi="ar"/>
        </w:rPr>
        <w:fldChar w:fldCharType="begin"/>
      </w:r>
      <w:r>
        <w:rPr>
          <w:rFonts w:hint="default" w:ascii="Times New Roman" w:hAnsi="Times New Roman" w:cs="Times New Roman" w:eastAsiaTheme="minorHAnsi"/>
          <w:i w:val="0"/>
          <w:iCs w:val="0"/>
          <w:caps w:val="0"/>
          <w:color w:val="auto"/>
          <w:spacing w:val="0"/>
          <w:kern w:val="0"/>
          <w:sz w:val="20"/>
          <w:szCs w:val="20"/>
          <w:lang w:val="en-US" w:eastAsia="zh-CN" w:bidi="ar"/>
        </w:rPr>
        <w:instrText xml:space="preserve"> HYPERLINK "" </w:instrText>
      </w:r>
      <w:r>
        <w:rPr>
          <w:rFonts w:hint="default" w:ascii="Times New Roman" w:hAnsi="Times New Roman" w:cs="Times New Roman" w:eastAsiaTheme="minorHAnsi"/>
          <w:i w:val="0"/>
          <w:iCs w:val="0"/>
          <w:caps w:val="0"/>
          <w:color w:val="auto"/>
          <w:spacing w:val="0"/>
          <w:kern w:val="0"/>
          <w:sz w:val="20"/>
          <w:szCs w:val="20"/>
          <w:lang w:val="en-US" w:eastAsia="zh-CN" w:bidi="ar"/>
        </w:rPr>
        <w:fldChar w:fldCharType="separate"/>
      </w:r>
      <w:r>
        <w:rPr>
          <w:rStyle w:val="13"/>
          <w:rFonts w:hint="default" w:ascii="Trebuchet MS" w:hAnsi="Trebuchet MS" w:cs="Trebuchet MS"/>
          <w:b/>
          <w:bCs/>
          <w:i w:val="0"/>
          <w:iCs w:val="0"/>
          <w:caps w:val="0"/>
          <w:color w:val="auto"/>
          <w:spacing w:val="0"/>
          <w:sz w:val="24"/>
          <w:szCs w:val="24"/>
        </w:rPr>
        <w:t>Hotărârea Guvernului nr. 1506/2024</w:t>
      </w:r>
      <w:r>
        <w:rPr>
          <w:rFonts w:hint="default" w:ascii="Times New Roman" w:hAnsi="Times New Roman" w:cs="Times New Roman" w:eastAsiaTheme="minorHAnsi"/>
          <w:i w:val="0"/>
          <w:iCs w:val="0"/>
          <w:caps w:val="0"/>
          <w:color w:val="auto"/>
          <w:spacing w:val="0"/>
          <w:kern w:val="0"/>
          <w:sz w:val="20"/>
          <w:szCs w:val="20"/>
          <w:lang w:val="en-US" w:eastAsia="zh-CN" w:bidi="ar"/>
        </w:rPr>
        <w:fldChar w:fldCharType="end"/>
      </w:r>
      <w:r>
        <w:rPr>
          <w:rFonts w:hint="default" w:ascii="Trebuchet MS" w:hAnsi="Trebuchet MS" w:cs="Trebuchet MS" w:eastAsiaTheme="minorHAnsi"/>
          <w:b/>
          <w:bCs/>
          <w:i w:val="0"/>
          <w:iCs w:val="0"/>
          <w:caps w:val="0"/>
          <w:color w:val="auto"/>
          <w:spacing w:val="0"/>
          <w:kern w:val="0"/>
          <w:sz w:val="24"/>
          <w:szCs w:val="24"/>
          <w:lang w:val="en-US" w:eastAsia="zh-CN" w:bidi="ar"/>
        </w:rPr>
        <w:t> pentru stabilirea salariului de bază minim brut pe țară garantat în plată (</w:t>
      </w:r>
      <w:r>
        <w:rPr>
          <w:rFonts w:hint="default" w:ascii="Trebuchet MS" w:hAnsi="Trebuchet MS" w:cs="Trebuchet MS" w:eastAsiaTheme="minorHAnsi"/>
          <w:b/>
          <w:bCs/>
          <w:i w:val="0"/>
          <w:iCs w:val="0"/>
          <w:caps w:val="0"/>
          <w:color w:val="auto"/>
          <w:spacing w:val="0"/>
          <w:kern w:val="0"/>
          <w:sz w:val="24"/>
          <w:szCs w:val="24"/>
          <w:shd w:val="clear" w:fill="FFFFFF"/>
          <w:lang w:val="en-US" w:eastAsia="zh-CN" w:bidi="ar"/>
        </w:rPr>
        <w:t>Monitorul Oficial nr. 1185 din 28 noiembrie 2024)</w:t>
      </w:r>
    </w:p>
    <w:p>
      <w:pPr>
        <w:keepNext w:val="0"/>
        <w:keepLines w:val="0"/>
        <w:widowControl/>
        <w:suppressLineNumbers w:val="0"/>
        <w:spacing w:before="0" w:beforeAutospacing="0" w:after="0" w:afterAutospacing="0" w:line="210" w:lineRule="atLeast"/>
        <w:ind w:left="400" w:right="0" w:hanging="400"/>
        <w:jc w:val="both"/>
        <w:rPr>
          <w:rFonts w:hint="default" w:ascii="Times New Roman" w:hAnsi="Times New Roman" w:cs="Times New Roman"/>
          <w:i w:val="0"/>
          <w:iCs w:val="0"/>
          <w:caps w:val="0"/>
          <w:color w:val="auto"/>
          <w:spacing w:val="0"/>
          <w:sz w:val="20"/>
          <w:szCs w:val="20"/>
        </w:rPr>
      </w:pPr>
      <w:r>
        <w:rPr>
          <w:rFonts w:hint="default" w:ascii="Wingdings" w:hAnsi="Wingdings" w:cs="Wingdings" w:eastAsiaTheme="minorHAnsi"/>
          <w:b w:val="0"/>
          <w:bCs w:val="0"/>
          <w:i w:val="0"/>
          <w:iCs w:val="0"/>
          <w:caps w:val="0"/>
          <w:color w:val="auto"/>
          <w:spacing w:val="0"/>
          <w:kern w:val="0"/>
          <w:sz w:val="24"/>
          <w:szCs w:val="24"/>
          <w:shd w:val="clear" w:fill="FFFFFF"/>
          <w:lang w:val="en-US" w:eastAsia="zh-CN" w:bidi="ar"/>
        </w:rPr>
        <w:t>Ø </w:t>
      </w:r>
      <w:r>
        <w:rPr>
          <w:rFonts w:hint="default" w:ascii="Trebuchet MS" w:hAnsi="Trebuchet MS" w:cs="Trebuchet MS" w:eastAsiaTheme="minorHAnsi"/>
          <w:b w:val="0"/>
          <w:bCs w:val="0"/>
          <w:i w:val="0"/>
          <w:iCs w:val="0"/>
          <w:caps w:val="0"/>
          <w:color w:val="auto"/>
          <w:spacing w:val="0"/>
          <w:kern w:val="0"/>
          <w:sz w:val="24"/>
          <w:szCs w:val="24"/>
          <w:shd w:val="clear" w:fill="FFFFFF"/>
          <w:lang w:val="en-US" w:eastAsia="zh-CN" w:bidi="ar"/>
        </w:rPr>
        <w:t>stabilește că,</w:t>
      </w:r>
      <w:r>
        <w:rPr>
          <w:rFonts w:hint="default" w:ascii="Trebuchet MS" w:hAnsi="Trebuchet MS" w:cs="Trebuchet MS" w:eastAsiaTheme="minorHAnsi"/>
          <w:b/>
          <w:bCs/>
          <w:i w:val="0"/>
          <w:iCs w:val="0"/>
          <w:caps w:val="0"/>
          <w:color w:val="auto"/>
          <w:spacing w:val="0"/>
          <w:kern w:val="0"/>
          <w:sz w:val="24"/>
          <w:szCs w:val="24"/>
          <w:shd w:val="clear" w:fill="FFFFFF"/>
          <w:lang w:val="en-US" w:eastAsia="zh-CN" w:bidi="ar"/>
        </w:rPr>
        <w:t> î</w:t>
      </w:r>
      <w:r>
        <w:rPr>
          <w:rFonts w:hint="default" w:ascii="Trebuchet MS" w:hAnsi="Trebuchet MS" w:cs="Trebuchet MS" w:eastAsiaTheme="minorHAnsi"/>
          <w:i w:val="0"/>
          <w:iCs w:val="0"/>
          <w:caps w:val="0"/>
          <w:color w:val="auto"/>
          <w:spacing w:val="0"/>
          <w:kern w:val="0"/>
          <w:sz w:val="24"/>
          <w:szCs w:val="24"/>
          <w:lang w:val="en-US" w:eastAsia="zh-CN" w:bidi="ar"/>
        </w:rPr>
        <w:t>ncepând cu data de 1 ianuarie 2025, salariul de bază minim brut pe țară garantat în plată se stabilește în bani, fără a include sporuri și alte adaosuri, la suma de 4.050 lei lunar, pentru un program normal de lucru în medie de 165,334 ore pe lună, reprezentând 24,496 lei/oră;</w:t>
      </w:r>
    </w:p>
    <w:p>
      <w:pPr>
        <w:keepNext w:val="0"/>
        <w:keepLines w:val="0"/>
        <w:widowControl/>
        <w:suppressLineNumbers w:val="0"/>
        <w:spacing w:before="0" w:beforeAutospacing="0" w:after="0" w:afterAutospacing="0" w:line="210" w:lineRule="atLeast"/>
        <w:ind w:left="400" w:right="0" w:hanging="400"/>
        <w:jc w:val="both"/>
        <w:rPr>
          <w:rFonts w:hint="default" w:ascii="Times New Roman" w:hAnsi="Times New Roman" w:cs="Times New Roman"/>
          <w:i w:val="0"/>
          <w:iCs w:val="0"/>
          <w:caps w:val="0"/>
          <w:color w:val="auto"/>
          <w:spacing w:val="0"/>
          <w:sz w:val="20"/>
          <w:szCs w:val="20"/>
        </w:rPr>
      </w:pPr>
      <w:r>
        <w:rPr>
          <w:rFonts w:hint="default" w:ascii="Wingdings" w:hAnsi="Wingdings" w:cs="Wingdings" w:eastAsiaTheme="minorHAnsi"/>
          <w:i w:val="0"/>
          <w:iCs w:val="0"/>
          <w:caps w:val="0"/>
          <w:color w:val="auto"/>
          <w:spacing w:val="0"/>
          <w:kern w:val="0"/>
          <w:sz w:val="24"/>
          <w:szCs w:val="24"/>
          <w:lang w:val="en-US" w:eastAsia="zh-CN" w:bidi="ar"/>
        </w:rPr>
        <w:t>Ø </w:t>
      </w:r>
      <w:r>
        <w:rPr>
          <w:rFonts w:hint="default" w:ascii="Trebuchet MS" w:hAnsi="Trebuchet MS" w:cs="Trebuchet MS" w:eastAsiaTheme="minorHAnsi"/>
          <w:i w:val="0"/>
          <w:iCs w:val="0"/>
          <w:caps w:val="0"/>
          <w:color w:val="auto"/>
          <w:spacing w:val="0"/>
          <w:kern w:val="0"/>
          <w:sz w:val="24"/>
          <w:szCs w:val="24"/>
          <w:lang w:val="en-US" w:eastAsia="zh-CN" w:bidi="ar"/>
        </w:rPr>
        <w:t>abrogă la data de 1 ianuarie 2025 Hotărârea Guvernului nr. 598/2024 pentru stabilirea salariului de bază minim brut pe țară garantat în plată, publicată în Monitorul Oficial al României, Partea I, nr. 529 din 6 iunie 2024.</w:t>
      </w:r>
    </w:p>
    <w:p>
      <w:pPr>
        <w:keepNext w:val="0"/>
        <w:keepLines w:val="0"/>
        <w:widowControl/>
        <w:suppressLineNumbers w:val="0"/>
        <w:spacing w:before="0" w:beforeAutospacing="0" w:after="140" w:afterAutospacing="0" w:line="210" w:lineRule="atLeast"/>
        <w:ind w:left="0" w:right="0" w:firstLine="0"/>
        <w:jc w:val="both"/>
        <w:rPr>
          <w:rFonts w:hint="default" w:ascii="Times New Roman" w:hAnsi="Times New Roman" w:cs="Times New Roman"/>
          <w:i w:val="0"/>
          <w:iCs w:val="0"/>
          <w:caps w:val="0"/>
          <w:color w:val="auto"/>
          <w:spacing w:val="0"/>
          <w:sz w:val="20"/>
          <w:szCs w:val="20"/>
        </w:rPr>
      </w:pPr>
      <w:r>
        <w:rPr>
          <w:rFonts w:hint="default" w:ascii="Trebuchet MS" w:hAnsi="Trebuchet MS" w:cs="Trebuchet MS" w:eastAsiaTheme="minorHAnsi"/>
          <w:b/>
          <w:bCs/>
          <w:i w:val="0"/>
          <w:iCs w:val="0"/>
          <w:caps w:val="0"/>
          <w:color w:val="auto"/>
          <w:spacing w:val="0"/>
          <w:kern w:val="0"/>
          <w:sz w:val="24"/>
          <w:szCs w:val="24"/>
          <w:lang w:val="en-US" w:eastAsia="zh-CN" w:bidi="ar"/>
        </w:rPr>
        <w:t> </w:t>
      </w:r>
    </w:p>
    <w:p>
      <w:pPr>
        <w:keepNext w:val="0"/>
        <w:keepLines w:val="0"/>
        <w:widowControl/>
        <w:suppressLineNumbers w:val="0"/>
        <w:spacing w:before="0" w:beforeAutospacing="0" w:after="140" w:afterAutospacing="0" w:line="210" w:lineRule="atLeast"/>
        <w:ind w:left="0" w:right="0" w:firstLine="0"/>
        <w:jc w:val="both"/>
        <w:rPr>
          <w:rFonts w:hint="default" w:ascii="Times New Roman" w:hAnsi="Times New Roman" w:cs="Times New Roman"/>
          <w:i w:val="0"/>
          <w:iCs w:val="0"/>
          <w:caps w:val="0"/>
          <w:color w:val="auto"/>
          <w:spacing w:val="0"/>
          <w:sz w:val="20"/>
          <w:szCs w:val="20"/>
        </w:rPr>
      </w:pPr>
      <w:r>
        <w:rPr>
          <w:rFonts w:hint="default" w:ascii="Trebuchet MS" w:hAnsi="Trebuchet MS" w:cs="Trebuchet MS"/>
          <w:b/>
          <w:bCs/>
          <w:i w:val="0"/>
          <w:iCs w:val="0"/>
          <w:caps w:val="0"/>
          <w:color w:val="auto"/>
          <w:spacing w:val="0"/>
          <w:kern w:val="0"/>
          <w:sz w:val="24"/>
          <w:szCs w:val="24"/>
          <w:lang w:val="en-US" w:eastAsia="zh-CN" w:bidi="ar"/>
        </w:rPr>
        <w:t>15</w:t>
      </w:r>
      <w:r>
        <w:rPr>
          <w:rFonts w:hint="default" w:ascii="Trebuchet MS" w:hAnsi="Trebuchet MS" w:cs="Trebuchet MS" w:eastAsiaTheme="minorHAnsi"/>
          <w:b/>
          <w:bCs/>
          <w:i w:val="0"/>
          <w:iCs w:val="0"/>
          <w:caps w:val="0"/>
          <w:color w:val="auto"/>
          <w:spacing w:val="0"/>
          <w:kern w:val="0"/>
          <w:sz w:val="24"/>
          <w:szCs w:val="24"/>
          <w:lang w:val="en-US" w:eastAsia="zh-CN" w:bidi="ar"/>
        </w:rPr>
        <w:t>. </w:t>
      </w:r>
      <w:r>
        <w:rPr>
          <w:rFonts w:hint="default" w:ascii="Times New Roman" w:hAnsi="Times New Roman" w:cs="Times New Roman" w:eastAsiaTheme="minorHAnsi"/>
          <w:i w:val="0"/>
          <w:iCs w:val="0"/>
          <w:caps w:val="0"/>
          <w:color w:val="auto"/>
          <w:spacing w:val="0"/>
          <w:kern w:val="0"/>
          <w:sz w:val="20"/>
          <w:szCs w:val="20"/>
          <w:lang w:val="en-US" w:eastAsia="zh-CN" w:bidi="ar"/>
        </w:rPr>
        <w:fldChar w:fldCharType="begin"/>
      </w:r>
      <w:r>
        <w:rPr>
          <w:rFonts w:hint="default" w:ascii="Times New Roman" w:hAnsi="Times New Roman" w:cs="Times New Roman" w:eastAsiaTheme="minorHAnsi"/>
          <w:i w:val="0"/>
          <w:iCs w:val="0"/>
          <w:caps w:val="0"/>
          <w:color w:val="auto"/>
          <w:spacing w:val="0"/>
          <w:kern w:val="0"/>
          <w:sz w:val="20"/>
          <w:szCs w:val="20"/>
          <w:lang w:val="en-US" w:eastAsia="zh-CN" w:bidi="ar"/>
        </w:rPr>
        <w:instrText xml:space="preserve"> HYPERLINK "" </w:instrText>
      </w:r>
      <w:r>
        <w:rPr>
          <w:rFonts w:hint="default" w:ascii="Times New Roman" w:hAnsi="Times New Roman" w:cs="Times New Roman" w:eastAsiaTheme="minorHAnsi"/>
          <w:i w:val="0"/>
          <w:iCs w:val="0"/>
          <w:caps w:val="0"/>
          <w:color w:val="auto"/>
          <w:spacing w:val="0"/>
          <w:kern w:val="0"/>
          <w:sz w:val="20"/>
          <w:szCs w:val="20"/>
          <w:lang w:val="en-US" w:eastAsia="zh-CN" w:bidi="ar"/>
        </w:rPr>
        <w:fldChar w:fldCharType="separate"/>
      </w:r>
      <w:r>
        <w:rPr>
          <w:rStyle w:val="13"/>
          <w:rFonts w:hint="default" w:ascii="Trebuchet MS" w:hAnsi="Trebuchet MS" w:cs="Trebuchet MS"/>
          <w:b/>
          <w:bCs/>
          <w:i w:val="0"/>
          <w:iCs w:val="0"/>
          <w:caps w:val="0"/>
          <w:color w:val="auto"/>
          <w:spacing w:val="0"/>
          <w:sz w:val="24"/>
          <w:szCs w:val="24"/>
        </w:rPr>
        <w:t>Ordinul ministrului finanțelor nr. 6581/2024</w:t>
      </w:r>
      <w:r>
        <w:rPr>
          <w:rFonts w:hint="default" w:ascii="Times New Roman" w:hAnsi="Times New Roman" w:cs="Times New Roman" w:eastAsiaTheme="minorHAnsi"/>
          <w:i w:val="0"/>
          <w:iCs w:val="0"/>
          <w:caps w:val="0"/>
          <w:color w:val="auto"/>
          <w:spacing w:val="0"/>
          <w:kern w:val="0"/>
          <w:sz w:val="20"/>
          <w:szCs w:val="20"/>
          <w:lang w:val="en-US" w:eastAsia="zh-CN" w:bidi="ar"/>
        </w:rPr>
        <w:fldChar w:fldCharType="end"/>
      </w:r>
      <w:r>
        <w:rPr>
          <w:rFonts w:hint="default" w:ascii="Trebuchet MS" w:hAnsi="Trebuchet MS" w:cs="Trebuchet MS" w:eastAsiaTheme="minorHAnsi"/>
          <w:b/>
          <w:bCs/>
          <w:i w:val="0"/>
          <w:iCs w:val="0"/>
          <w:caps w:val="0"/>
          <w:color w:val="auto"/>
          <w:spacing w:val="0"/>
          <w:kern w:val="0"/>
          <w:sz w:val="24"/>
          <w:szCs w:val="24"/>
          <w:lang w:val="en-US" w:eastAsia="zh-CN" w:bidi="ar"/>
        </w:rPr>
        <w:t> privind modificarea Ordinului ministrului finanțelor publice nr. 517/2016 pentru aprobarea de proceduri aferente unor module care fac parte din procedura de funcționare a sistemului național de raportare — Forexebug (</w:t>
      </w:r>
      <w:r>
        <w:rPr>
          <w:rFonts w:hint="default" w:ascii="Trebuchet MS" w:hAnsi="Trebuchet MS" w:cs="Trebuchet MS" w:eastAsiaTheme="minorHAnsi"/>
          <w:b/>
          <w:bCs/>
          <w:i w:val="0"/>
          <w:iCs w:val="0"/>
          <w:caps w:val="0"/>
          <w:color w:val="auto"/>
          <w:spacing w:val="0"/>
          <w:kern w:val="0"/>
          <w:sz w:val="24"/>
          <w:szCs w:val="24"/>
          <w:shd w:val="clear" w:fill="FFFFFF"/>
          <w:lang w:val="en-US" w:eastAsia="zh-CN" w:bidi="ar"/>
        </w:rPr>
        <w:t>Monitorul Oficial nr. 1185 din 28 noiembrie 2024)</w:t>
      </w:r>
    </w:p>
    <w:p>
      <w:pPr>
        <w:keepNext w:val="0"/>
        <w:keepLines w:val="0"/>
        <w:widowControl/>
        <w:suppressLineNumbers w:val="0"/>
        <w:spacing w:before="0" w:beforeAutospacing="0" w:after="0" w:afterAutospacing="0" w:line="210" w:lineRule="atLeast"/>
        <w:ind w:left="400" w:right="0" w:hanging="400"/>
        <w:jc w:val="both"/>
        <w:rPr>
          <w:rFonts w:hint="default" w:ascii="Times New Roman" w:hAnsi="Times New Roman" w:cs="Times New Roman"/>
          <w:i w:val="0"/>
          <w:iCs w:val="0"/>
          <w:caps w:val="0"/>
          <w:color w:val="auto"/>
          <w:spacing w:val="0"/>
          <w:sz w:val="20"/>
          <w:szCs w:val="20"/>
        </w:rPr>
      </w:pPr>
      <w:r>
        <w:rPr>
          <w:rFonts w:hint="default" w:ascii="Wingdings" w:hAnsi="Wingdings" w:cs="Wingdings" w:eastAsiaTheme="minorHAnsi"/>
          <w:b w:val="0"/>
          <w:bCs w:val="0"/>
          <w:i w:val="0"/>
          <w:iCs w:val="0"/>
          <w:caps w:val="0"/>
          <w:color w:val="auto"/>
          <w:spacing w:val="0"/>
          <w:kern w:val="0"/>
          <w:sz w:val="24"/>
          <w:szCs w:val="24"/>
          <w:lang w:val="en-US" w:eastAsia="zh-CN" w:bidi="ar"/>
        </w:rPr>
        <w:t>Ø </w:t>
      </w:r>
      <w:r>
        <w:rPr>
          <w:rFonts w:hint="default" w:ascii="Trebuchet MS" w:hAnsi="Trebuchet MS" w:cs="Trebuchet MS" w:eastAsiaTheme="minorHAnsi"/>
          <w:b w:val="0"/>
          <w:bCs w:val="0"/>
          <w:i w:val="0"/>
          <w:iCs w:val="0"/>
          <w:caps w:val="0"/>
          <w:color w:val="auto"/>
          <w:spacing w:val="0"/>
          <w:kern w:val="0"/>
          <w:sz w:val="24"/>
          <w:szCs w:val="24"/>
          <w:lang w:val="en-US" w:eastAsia="zh-CN" w:bidi="ar"/>
        </w:rPr>
        <w:t>modifică </w:t>
      </w:r>
      <w:r>
        <w:rPr>
          <w:rFonts w:hint="default" w:ascii="Trebuchet MS" w:hAnsi="Trebuchet MS" w:cs="Trebuchet MS" w:eastAsiaTheme="minorHAnsi"/>
          <w:i w:val="0"/>
          <w:iCs w:val="0"/>
          <w:caps w:val="0"/>
          <w:color w:val="auto"/>
          <w:spacing w:val="0"/>
          <w:kern w:val="0"/>
          <w:sz w:val="24"/>
          <w:szCs w:val="24"/>
          <w:lang w:val="en-US" w:eastAsia="zh-CN" w:bidi="ar"/>
        </w:rPr>
        <w:t>Ordinul ministrului finanțelor publice nr. 517/2016 pentru aprobarea de proceduri aferente unor module care fac parte din procedura de funcționare a sistemului național de raportare — Forexebug, respectiv anexa nr. 2, articolul 1 alineatul (4) și articolul 7 alineatul (1) litera h1);</w:t>
      </w:r>
    </w:p>
    <w:p>
      <w:pPr>
        <w:keepNext w:val="0"/>
        <w:keepLines w:val="0"/>
        <w:widowControl/>
        <w:suppressLineNumbers w:val="0"/>
        <w:spacing w:before="0" w:beforeAutospacing="0" w:after="0" w:afterAutospacing="0" w:line="210" w:lineRule="atLeast"/>
        <w:ind w:left="400" w:right="0" w:hanging="400"/>
        <w:jc w:val="both"/>
        <w:rPr>
          <w:rFonts w:hint="default" w:ascii="Times New Roman" w:hAnsi="Times New Roman" w:cs="Times New Roman"/>
          <w:i w:val="0"/>
          <w:iCs w:val="0"/>
          <w:caps w:val="0"/>
          <w:color w:val="auto"/>
          <w:spacing w:val="0"/>
          <w:sz w:val="20"/>
          <w:szCs w:val="20"/>
        </w:rPr>
      </w:pPr>
      <w:r>
        <w:rPr>
          <w:rFonts w:hint="default" w:ascii="Wingdings" w:hAnsi="Wingdings" w:cs="Wingdings" w:eastAsiaTheme="minorHAnsi"/>
          <w:i w:val="0"/>
          <w:iCs w:val="0"/>
          <w:caps w:val="0"/>
          <w:color w:val="auto"/>
          <w:spacing w:val="0"/>
          <w:kern w:val="0"/>
          <w:sz w:val="24"/>
          <w:szCs w:val="24"/>
          <w:lang w:val="en-US" w:eastAsia="zh-CN" w:bidi="ar"/>
        </w:rPr>
        <w:t>Ø </w:t>
      </w:r>
      <w:r>
        <w:rPr>
          <w:rFonts w:hint="default" w:ascii="Trebuchet MS" w:hAnsi="Trebuchet MS" w:cs="Trebuchet MS" w:eastAsiaTheme="minorHAnsi"/>
          <w:i w:val="0"/>
          <w:iCs w:val="0"/>
          <w:caps w:val="0"/>
          <w:color w:val="auto"/>
          <w:spacing w:val="0"/>
          <w:kern w:val="0"/>
          <w:sz w:val="24"/>
          <w:szCs w:val="24"/>
          <w:lang w:val="en-US" w:eastAsia="zh-CN" w:bidi="ar"/>
        </w:rPr>
        <w:t>stabilește că prevederile Ordinului </w:t>
      </w:r>
      <w:r>
        <w:rPr>
          <w:rFonts w:hint="default" w:ascii="Trebuchet MS" w:hAnsi="Trebuchet MS" w:cs="Trebuchet MS" w:eastAsiaTheme="minorHAnsi"/>
          <w:b w:val="0"/>
          <w:bCs w:val="0"/>
          <w:i w:val="0"/>
          <w:iCs w:val="0"/>
          <w:caps w:val="0"/>
          <w:color w:val="auto"/>
          <w:spacing w:val="0"/>
          <w:kern w:val="0"/>
          <w:sz w:val="24"/>
          <w:szCs w:val="24"/>
          <w:lang w:val="en-US" w:eastAsia="zh-CN" w:bidi="ar"/>
        </w:rPr>
        <w:t>ministrului finanțelor </w:t>
      </w:r>
      <w:r>
        <w:rPr>
          <w:rFonts w:hint="default" w:ascii="Trebuchet MS" w:hAnsi="Trebuchet MS" w:cs="Trebuchet MS" w:eastAsiaTheme="minorHAnsi"/>
          <w:i w:val="0"/>
          <w:iCs w:val="0"/>
          <w:caps w:val="0"/>
          <w:color w:val="auto"/>
          <w:spacing w:val="0"/>
          <w:kern w:val="0"/>
          <w:sz w:val="24"/>
          <w:szCs w:val="24"/>
          <w:lang w:val="en-US" w:eastAsia="zh-CN" w:bidi="ar"/>
        </w:rPr>
        <w:t>nr. 6581/2024 intră în vigoare la data de 1 ianuarie 2024.</w:t>
      </w:r>
    </w:p>
    <w:p>
      <w:pPr>
        <w:keepNext w:val="0"/>
        <w:keepLines w:val="0"/>
        <w:widowControl/>
        <w:suppressLineNumbers w:val="0"/>
        <w:spacing w:before="0" w:beforeAutospacing="0" w:after="0" w:afterAutospacing="0" w:line="210" w:lineRule="atLeast"/>
        <w:ind w:left="0" w:right="0" w:firstLine="0"/>
        <w:jc w:val="both"/>
        <w:rPr>
          <w:rFonts w:hint="default" w:ascii="Times New Roman" w:hAnsi="Times New Roman" w:cs="Times New Roman"/>
          <w:i w:val="0"/>
          <w:iCs w:val="0"/>
          <w:caps w:val="0"/>
          <w:color w:val="auto"/>
          <w:spacing w:val="0"/>
          <w:sz w:val="20"/>
          <w:szCs w:val="20"/>
        </w:rPr>
      </w:pPr>
      <w:r>
        <w:rPr>
          <w:rFonts w:hint="default" w:ascii="Trebuchet MS" w:hAnsi="Trebuchet MS" w:cs="Trebuchet MS" w:eastAsiaTheme="minorHAnsi"/>
          <w:i w:val="0"/>
          <w:iCs w:val="0"/>
          <w:caps w:val="0"/>
          <w:color w:val="auto"/>
          <w:spacing w:val="0"/>
          <w:kern w:val="0"/>
          <w:sz w:val="24"/>
          <w:szCs w:val="24"/>
          <w:lang w:val="en-US" w:eastAsia="zh-CN" w:bidi="ar"/>
        </w:rPr>
        <w:t> </w:t>
      </w:r>
    </w:p>
    <w:p>
      <w:pPr>
        <w:keepNext w:val="0"/>
        <w:keepLines w:val="0"/>
        <w:widowControl/>
        <w:suppressLineNumbers w:val="0"/>
        <w:spacing w:before="0" w:beforeAutospacing="0" w:after="0" w:afterAutospacing="0" w:line="210" w:lineRule="atLeast"/>
        <w:ind w:left="0" w:right="0" w:firstLine="0"/>
        <w:jc w:val="both"/>
        <w:rPr>
          <w:rFonts w:hint="default" w:ascii="Times New Roman" w:hAnsi="Times New Roman" w:cs="Times New Roman"/>
          <w:i w:val="0"/>
          <w:iCs w:val="0"/>
          <w:caps w:val="0"/>
          <w:color w:val="auto"/>
          <w:spacing w:val="0"/>
          <w:sz w:val="20"/>
          <w:szCs w:val="20"/>
        </w:rPr>
      </w:pPr>
      <w:r>
        <w:rPr>
          <w:rFonts w:hint="default" w:ascii="Trebuchet MS" w:hAnsi="Trebuchet MS" w:cs="Trebuchet MS" w:eastAsiaTheme="minorHAnsi"/>
          <w:i w:val="0"/>
          <w:iCs w:val="0"/>
          <w:caps w:val="0"/>
          <w:color w:val="auto"/>
          <w:spacing w:val="0"/>
          <w:kern w:val="0"/>
          <w:sz w:val="24"/>
          <w:szCs w:val="24"/>
          <w:lang w:val="en-US" w:eastAsia="zh-CN" w:bidi="ar"/>
        </w:rPr>
        <w:t> </w:t>
      </w:r>
    </w:p>
    <w:p>
      <w:pPr>
        <w:keepNext w:val="0"/>
        <w:keepLines w:val="0"/>
        <w:widowControl/>
        <w:suppressLineNumbers w:val="0"/>
        <w:spacing w:before="0" w:beforeAutospacing="0" w:after="140" w:afterAutospacing="0" w:line="210" w:lineRule="atLeast"/>
        <w:ind w:left="0" w:right="0" w:firstLine="0"/>
        <w:jc w:val="both"/>
        <w:rPr>
          <w:rFonts w:hint="default" w:ascii="Times New Roman" w:hAnsi="Times New Roman" w:cs="Times New Roman"/>
          <w:i w:val="0"/>
          <w:iCs w:val="0"/>
          <w:caps w:val="0"/>
          <w:color w:val="auto"/>
          <w:spacing w:val="0"/>
          <w:sz w:val="20"/>
          <w:szCs w:val="20"/>
        </w:rPr>
      </w:pPr>
      <w:r>
        <w:rPr>
          <w:rFonts w:hint="default" w:ascii="Trebuchet MS" w:hAnsi="Trebuchet MS" w:cs="Trebuchet MS"/>
          <w:b/>
          <w:bCs/>
          <w:i w:val="0"/>
          <w:iCs w:val="0"/>
          <w:caps w:val="0"/>
          <w:color w:val="auto"/>
          <w:spacing w:val="0"/>
          <w:kern w:val="0"/>
          <w:sz w:val="24"/>
          <w:szCs w:val="24"/>
          <w:lang w:val="en-US" w:eastAsia="zh-CN" w:bidi="ar"/>
        </w:rPr>
        <w:t>16</w:t>
      </w:r>
      <w:r>
        <w:rPr>
          <w:rFonts w:hint="default" w:ascii="Trebuchet MS" w:hAnsi="Trebuchet MS" w:cs="Trebuchet MS" w:eastAsiaTheme="minorHAnsi"/>
          <w:b/>
          <w:bCs/>
          <w:i w:val="0"/>
          <w:iCs w:val="0"/>
          <w:caps w:val="0"/>
          <w:color w:val="auto"/>
          <w:spacing w:val="0"/>
          <w:kern w:val="0"/>
          <w:sz w:val="24"/>
          <w:szCs w:val="24"/>
          <w:lang w:val="en-US" w:eastAsia="zh-CN" w:bidi="ar"/>
        </w:rPr>
        <w:t>. </w:t>
      </w:r>
      <w:r>
        <w:rPr>
          <w:rFonts w:hint="default" w:ascii="Times New Roman" w:hAnsi="Times New Roman" w:cs="Times New Roman" w:eastAsiaTheme="minorHAnsi"/>
          <w:i w:val="0"/>
          <w:iCs w:val="0"/>
          <w:caps w:val="0"/>
          <w:color w:val="auto"/>
          <w:spacing w:val="0"/>
          <w:kern w:val="0"/>
          <w:sz w:val="20"/>
          <w:szCs w:val="20"/>
          <w:lang w:val="en-US" w:eastAsia="zh-CN" w:bidi="ar"/>
        </w:rPr>
        <w:fldChar w:fldCharType="begin"/>
      </w:r>
      <w:r>
        <w:rPr>
          <w:rFonts w:hint="default" w:ascii="Times New Roman" w:hAnsi="Times New Roman" w:cs="Times New Roman" w:eastAsiaTheme="minorHAnsi"/>
          <w:i w:val="0"/>
          <w:iCs w:val="0"/>
          <w:caps w:val="0"/>
          <w:color w:val="auto"/>
          <w:spacing w:val="0"/>
          <w:kern w:val="0"/>
          <w:sz w:val="20"/>
          <w:szCs w:val="20"/>
          <w:lang w:val="en-US" w:eastAsia="zh-CN" w:bidi="ar"/>
        </w:rPr>
        <w:instrText xml:space="preserve"> HYPERLINK "" </w:instrText>
      </w:r>
      <w:r>
        <w:rPr>
          <w:rFonts w:hint="default" w:ascii="Times New Roman" w:hAnsi="Times New Roman" w:cs="Times New Roman" w:eastAsiaTheme="minorHAnsi"/>
          <w:i w:val="0"/>
          <w:iCs w:val="0"/>
          <w:caps w:val="0"/>
          <w:color w:val="auto"/>
          <w:spacing w:val="0"/>
          <w:kern w:val="0"/>
          <w:sz w:val="20"/>
          <w:szCs w:val="20"/>
          <w:lang w:val="en-US" w:eastAsia="zh-CN" w:bidi="ar"/>
        </w:rPr>
        <w:fldChar w:fldCharType="separate"/>
      </w:r>
      <w:r>
        <w:rPr>
          <w:rStyle w:val="13"/>
          <w:rFonts w:hint="default" w:ascii="Trebuchet MS" w:hAnsi="Trebuchet MS" w:cs="Trebuchet MS"/>
          <w:b/>
          <w:bCs/>
          <w:i w:val="0"/>
          <w:iCs w:val="0"/>
          <w:caps w:val="0"/>
          <w:color w:val="auto"/>
          <w:spacing w:val="0"/>
          <w:sz w:val="24"/>
          <w:szCs w:val="24"/>
        </w:rPr>
        <w:t>Ordinul ministrului finanțelor nr. 6610/2024</w:t>
      </w:r>
      <w:r>
        <w:rPr>
          <w:rFonts w:hint="default" w:ascii="Times New Roman" w:hAnsi="Times New Roman" w:cs="Times New Roman" w:eastAsiaTheme="minorHAnsi"/>
          <w:i w:val="0"/>
          <w:iCs w:val="0"/>
          <w:caps w:val="0"/>
          <w:color w:val="auto"/>
          <w:spacing w:val="0"/>
          <w:kern w:val="0"/>
          <w:sz w:val="20"/>
          <w:szCs w:val="20"/>
          <w:lang w:val="en-US" w:eastAsia="zh-CN" w:bidi="ar"/>
        </w:rPr>
        <w:fldChar w:fldCharType="end"/>
      </w:r>
      <w:r>
        <w:rPr>
          <w:rFonts w:hint="default" w:ascii="Trebuchet MS" w:hAnsi="Trebuchet MS" w:cs="Trebuchet MS" w:eastAsiaTheme="minorHAnsi"/>
          <w:b/>
          <w:bCs/>
          <w:i w:val="0"/>
          <w:iCs w:val="0"/>
          <w:caps w:val="0"/>
          <w:color w:val="auto"/>
          <w:spacing w:val="0"/>
          <w:kern w:val="0"/>
          <w:sz w:val="24"/>
          <w:szCs w:val="24"/>
          <w:lang w:val="en-US" w:eastAsia="zh-CN" w:bidi="ar"/>
        </w:rPr>
        <w:t> privind prospectele de emisiune a certificatelor de trezorerie cu discont și a obligațiunilor de stat de tip benchmark aferente lunii decembrie 2024 (</w:t>
      </w:r>
      <w:r>
        <w:rPr>
          <w:rFonts w:hint="default" w:ascii="Trebuchet MS" w:hAnsi="Trebuchet MS" w:cs="Trebuchet MS" w:eastAsiaTheme="minorHAnsi"/>
          <w:b/>
          <w:bCs/>
          <w:i w:val="0"/>
          <w:iCs w:val="0"/>
          <w:caps w:val="0"/>
          <w:color w:val="auto"/>
          <w:spacing w:val="0"/>
          <w:kern w:val="0"/>
          <w:sz w:val="24"/>
          <w:szCs w:val="24"/>
          <w:shd w:val="clear" w:fill="FFFFFF"/>
          <w:lang w:val="en-US" w:eastAsia="zh-CN" w:bidi="ar"/>
        </w:rPr>
        <w:t>Monitorul Oficial nr. 1197 din 29 noiembrie 2024)</w:t>
      </w:r>
    </w:p>
    <w:p>
      <w:pPr>
        <w:keepNext w:val="0"/>
        <w:keepLines w:val="0"/>
        <w:widowControl/>
        <w:suppressLineNumbers w:val="0"/>
        <w:spacing w:before="0" w:beforeAutospacing="0" w:after="140" w:afterAutospacing="0" w:line="210" w:lineRule="atLeast"/>
        <w:ind w:left="420" w:right="0" w:hanging="420"/>
        <w:jc w:val="both"/>
        <w:rPr>
          <w:rFonts w:hint="default" w:ascii="Times New Roman" w:hAnsi="Times New Roman" w:cs="Times New Roman"/>
          <w:i w:val="0"/>
          <w:iCs w:val="0"/>
          <w:caps w:val="0"/>
          <w:color w:val="auto"/>
          <w:spacing w:val="0"/>
          <w:sz w:val="20"/>
          <w:szCs w:val="20"/>
        </w:rPr>
      </w:pPr>
      <w:r>
        <w:rPr>
          <w:rFonts w:hint="default" w:ascii="Wingdings" w:hAnsi="Wingdings" w:cs="Wingdings" w:eastAsiaTheme="minorHAnsi"/>
          <w:i w:val="0"/>
          <w:iCs w:val="0"/>
          <w:caps w:val="0"/>
          <w:color w:val="auto"/>
          <w:spacing w:val="0"/>
          <w:kern w:val="0"/>
          <w:sz w:val="24"/>
          <w:szCs w:val="24"/>
          <w:lang w:val="en-US" w:eastAsia="zh-CN" w:bidi="ar"/>
        </w:rPr>
        <w:t>Ø </w:t>
      </w:r>
      <w:r>
        <w:rPr>
          <w:rFonts w:hint="default" w:ascii="Trebuchet MS" w:hAnsi="Trebuchet MS" w:cs="Trebuchet MS" w:eastAsiaTheme="minorHAnsi"/>
          <w:i w:val="0"/>
          <w:iCs w:val="0"/>
          <w:caps w:val="0"/>
          <w:color w:val="auto"/>
          <w:spacing w:val="0"/>
          <w:kern w:val="0"/>
          <w:sz w:val="24"/>
          <w:szCs w:val="24"/>
          <w:lang w:val="en-US" w:eastAsia="zh-CN" w:bidi="ar"/>
        </w:rPr>
        <w:t>stabilește că regimul fiscal al titlurilor de stat, respectiv certificate de trezorerie cu discont, este reglementat de legislația în vigoare.</w:t>
      </w:r>
    </w:p>
    <w:p>
      <w:pPr>
        <w:keepNext w:val="0"/>
        <w:keepLines w:val="0"/>
        <w:pageBreakBefore w:val="0"/>
        <w:widowControl/>
        <w:suppressLineNumbers w:val="0"/>
        <w:kinsoku/>
        <w:wordWrap/>
        <w:topLinePunct w:val="0"/>
        <w:autoSpaceDE/>
        <w:autoSpaceDN/>
        <w:bidi w:val="0"/>
        <w:adjustRightInd/>
        <w:snapToGrid/>
        <w:spacing w:before="0" w:beforeAutospacing="0" w:after="160" w:afterAutospacing="0" w:line="240" w:lineRule="auto"/>
        <w:ind w:left="0" w:right="0" w:firstLine="0"/>
        <w:jc w:val="both"/>
        <w:textAlignment w:val="auto"/>
        <w:rPr>
          <w:rFonts w:hint="default" w:ascii="Trebuchet MS" w:hAnsi="Trebuchet MS" w:cs="Trebuchet MS" w:eastAsiaTheme="minorHAnsi"/>
          <w:b w:val="0"/>
          <w:bCs w:val="0"/>
          <w:i w:val="0"/>
          <w:iCs w:val="0"/>
          <w:caps w:val="0"/>
          <w:color w:val="auto"/>
          <w:spacing w:val="0"/>
          <w:kern w:val="0"/>
          <w:sz w:val="24"/>
          <w:szCs w:val="24"/>
          <w:lang w:val="en-US" w:eastAsia="zh-CN" w:bidi="ar"/>
        </w:rPr>
      </w:pPr>
      <w:r>
        <w:rPr>
          <w:rFonts w:hint="default" w:ascii="Trebuchet MS" w:hAnsi="Trebuchet MS" w:cs="Trebuchet MS" w:eastAsiaTheme="minorHAnsi"/>
          <w:b w:val="0"/>
          <w:bCs w:val="0"/>
          <w:i w:val="0"/>
          <w:iCs w:val="0"/>
          <w:caps w:val="0"/>
          <w:color w:val="auto"/>
          <w:spacing w:val="0"/>
          <w:kern w:val="0"/>
          <w:sz w:val="24"/>
          <w:szCs w:val="24"/>
          <w:lang w:val="en-US" w:eastAsia="zh-CN" w:bidi="ar"/>
        </w:rPr>
        <w:t> </w:t>
      </w:r>
    </w:p>
    <w:p>
      <w:pPr>
        <w:keepNext w:val="0"/>
        <w:keepLines w:val="0"/>
        <w:pageBreakBefore w:val="0"/>
        <w:widowControl/>
        <w:suppressLineNumbers w:val="0"/>
        <w:kinsoku/>
        <w:wordWrap/>
        <w:topLinePunct w:val="0"/>
        <w:autoSpaceDE/>
        <w:autoSpaceDN/>
        <w:bidi w:val="0"/>
        <w:adjustRightInd/>
        <w:snapToGrid/>
        <w:spacing w:before="0" w:beforeAutospacing="0" w:after="160" w:afterAutospacing="0" w:line="240" w:lineRule="auto"/>
        <w:ind w:left="0" w:right="0" w:firstLine="0"/>
        <w:jc w:val="both"/>
        <w:textAlignment w:val="auto"/>
        <w:rPr>
          <w:rFonts w:hint="default" w:ascii="Trebuchet MS" w:hAnsi="Trebuchet MS" w:cs="Trebuchet MS" w:eastAsiaTheme="minorHAnsi"/>
          <w:b w:val="0"/>
          <w:bCs w:val="0"/>
          <w:i w:val="0"/>
          <w:iCs w:val="0"/>
          <w:caps w:val="0"/>
          <w:color w:val="auto"/>
          <w:spacing w:val="0"/>
          <w:kern w:val="0"/>
          <w:sz w:val="24"/>
          <w:szCs w:val="24"/>
          <w:lang w:val="en-US" w:eastAsia="zh-CN" w:bidi="ar"/>
        </w:rPr>
      </w:pPr>
    </w:p>
    <w:p>
      <w:pPr>
        <w:pStyle w:val="16"/>
        <w:keepNext w:val="0"/>
        <w:keepLines w:val="0"/>
        <w:pageBreakBefore w:val="0"/>
        <w:widowControl/>
        <w:suppressLineNumbers w:val="0"/>
        <w:kinsoku/>
        <w:wordWrap/>
        <w:topLinePunct w:val="0"/>
        <w:autoSpaceDE/>
        <w:autoSpaceDN/>
        <w:bidi w:val="0"/>
        <w:adjustRightInd/>
        <w:snapToGrid/>
        <w:spacing w:before="0" w:beforeAutospacing="0" w:after="0" w:afterAutospacing="0" w:line="240" w:lineRule="auto"/>
        <w:ind w:left="720" w:right="0" w:firstLine="0"/>
        <w:jc w:val="both"/>
        <w:textAlignment w:val="auto"/>
        <w:rPr>
          <w:rFonts w:hint="default" w:ascii="Trebuchet MS" w:hAnsi="Trebuchet MS" w:cs="Trebuchet MS"/>
          <w:b/>
          <w:bCs/>
          <w:color w:val="auto"/>
          <w:sz w:val="24"/>
          <w:szCs w:val="24"/>
          <w:lang w:val="pt-BR"/>
        </w:rPr>
      </w:pPr>
      <w:r>
        <w:rPr>
          <w:rFonts w:hint="default" w:ascii="Trebuchet MS" w:hAnsi="Trebuchet MS" w:cs="Trebuchet MS"/>
          <w:b w:val="0"/>
          <w:bCs w:val="0"/>
          <w:i w:val="0"/>
          <w:iCs w:val="0"/>
          <w:caps w:val="0"/>
          <w:color w:val="auto"/>
          <w:spacing w:val="0"/>
          <w:sz w:val="24"/>
          <w:szCs w:val="24"/>
        </w:rPr>
        <w:t> </w:t>
      </w:r>
    </w:p>
    <w:p>
      <w:pPr>
        <w:keepNext w:val="0"/>
        <w:keepLines w:val="0"/>
        <w:pageBreakBefore w:val="0"/>
        <w:widowControl/>
        <w:kinsoku/>
        <w:wordWrap/>
        <w:topLinePunct w:val="0"/>
        <w:autoSpaceDE/>
        <w:autoSpaceDN/>
        <w:bidi w:val="0"/>
        <w:adjustRightInd/>
        <w:snapToGrid/>
        <w:spacing w:before="0" w:beforeAutospacing="0" w:after="0" w:afterAutospacing="0" w:line="240" w:lineRule="auto"/>
        <w:ind w:right="0" w:rightChars="0" w:firstLine="720" w:firstLineChars="0"/>
        <w:jc w:val="both"/>
        <w:textAlignment w:val="auto"/>
        <w:outlineLvl w:val="9"/>
        <w:rPr>
          <w:rFonts w:hint="default" w:ascii="Trebuchet MS" w:hAnsi="Trebuchet MS" w:cs="Trebuchet MS"/>
          <w:bCs/>
          <w:color w:val="auto"/>
          <w:sz w:val="24"/>
          <w:szCs w:val="24"/>
          <w:lang w:val="pt-BR"/>
        </w:rPr>
      </w:pPr>
      <w:r>
        <w:rPr>
          <w:rFonts w:hint="default" w:ascii="Trebuchet MS" w:hAnsi="Trebuchet MS" w:cs="Trebuchet MS"/>
          <w:bCs/>
          <w:color w:val="auto"/>
          <w:sz w:val="24"/>
          <w:szCs w:val="24"/>
          <w:lang w:val="en-US"/>
        </w:rPr>
        <w:t>Cu stim</w:t>
      </w:r>
      <w:r>
        <w:rPr>
          <w:rFonts w:hint="default" w:ascii="Trebuchet MS" w:hAnsi="Trebuchet MS" w:cs="Trebuchet MS"/>
          <w:bCs/>
          <w:color w:val="auto"/>
          <w:sz w:val="24"/>
          <w:szCs w:val="24"/>
          <w:lang w:val="ro-RO"/>
        </w:rPr>
        <w:t>ă</w:t>
      </w:r>
      <w:r>
        <w:rPr>
          <w:rFonts w:hint="default" w:ascii="Trebuchet MS" w:hAnsi="Trebuchet MS" w:cs="Trebuchet MS"/>
          <w:bCs/>
          <w:color w:val="auto"/>
          <w:sz w:val="24"/>
          <w:szCs w:val="24"/>
          <w:lang w:val="pt-BR"/>
        </w:rPr>
        <w:t>,</w:t>
      </w:r>
    </w:p>
    <w:p>
      <w:pPr>
        <w:keepNext w:val="0"/>
        <w:keepLines w:val="0"/>
        <w:pageBreakBefore w:val="0"/>
        <w:widowControl/>
        <w:kinsoku/>
        <w:wordWrap/>
        <w:topLinePunct w:val="0"/>
        <w:autoSpaceDE/>
        <w:autoSpaceDN/>
        <w:bidi w:val="0"/>
        <w:adjustRightInd/>
        <w:snapToGrid/>
        <w:spacing w:before="0" w:beforeAutospacing="0" w:after="0" w:afterAutospacing="0" w:line="240" w:lineRule="auto"/>
        <w:ind w:right="0" w:rightChars="0"/>
        <w:jc w:val="both"/>
        <w:textAlignment w:val="auto"/>
        <w:outlineLvl w:val="9"/>
        <w:rPr>
          <w:rFonts w:hint="default" w:ascii="Trebuchet MS" w:hAnsi="Trebuchet MS" w:cs="Trebuchet MS"/>
          <w:b/>
          <w:bCs/>
          <w:color w:val="auto"/>
          <w:sz w:val="24"/>
          <w:szCs w:val="24"/>
          <w:lang w:val="pt-BR"/>
        </w:rPr>
      </w:pPr>
    </w:p>
    <w:p>
      <w:pPr>
        <w:keepNext w:val="0"/>
        <w:keepLines w:val="0"/>
        <w:pageBreakBefore w:val="0"/>
        <w:widowControl/>
        <w:kinsoku/>
        <w:wordWrap/>
        <w:topLinePunct w:val="0"/>
        <w:autoSpaceDE/>
        <w:autoSpaceDN/>
        <w:bidi w:val="0"/>
        <w:adjustRightInd/>
        <w:snapToGrid/>
        <w:spacing w:before="0" w:beforeAutospacing="0" w:after="0" w:afterAutospacing="0" w:line="240" w:lineRule="auto"/>
        <w:ind w:right="0" w:rightChars="0"/>
        <w:jc w:val="both"/>
        <w:textAlignment w:val="auto"/>
        <w:outlineLvl w:val="9"/>
        <w:rPr>
          <w:rFonts w:hint="default" w:ascii="Trebuchet MS" w:hAnsi="Trebuchet MS" w:cs="Trebuchet MS"/>
          <w:b/>
          <w:bCs/>
          <w:color w:val="auto"/>
          <w:sz w:val="24"/>
          <w:szCs w:val="24"/>
          <w:lang w:val="pt-BR"/>
        </w:rPr>
      </w:pPr>
    </w:p>
    <w:p>
      <w:pPr>
        <w:keepNext w:val="0"/>
        <w:keepLines w:val="0"/>
        <w:pageBreakBefore w:val="0"/>
        <w:widowControl/>
        <w:kinsoku/>
        <w:wordWrap/>
        <w:topLinePunct w:val="0"/>
        <w:autoSpaceDE/>
        <w:autoSpaceDN/>
        <w:bidi w:val="0"/>
        <w:adjustRightInd/>
        <w:snapToGrid/>
        <w:spacing w:before="0" w:beforeAutospacing="0" w:after="0" w:afterAutospacing="0" w:line="240" w:lineRule="auto"/>
        <w:ind w:right="0" w:rightChars="0" w:firstLine="240" w:firstLineChars="100"/>
        <w:jc w:val="both"/>
        <w:textAlignment w:val="auto"/>
        <w:outlineLvl w:val="9"/>
        <w:rPr>
          <w:rFonts w:hint="default" w:ascii="Trebuchet MS" w:hAnsi="Trebuchet MS" w:cs="Trebuchet MS"/>
          <w:color w:val="auto"/>
          <w:sz w:val="24"/>
          <w:szCs w:val="24"/>
        </w:rPr>
      </w:pPr>
      <w:r>
        <w:rPr>
          <w:rFonts w:hint="default" w:ascii="Trebuchet MS" w:hAnsi="Trebuchet MS" w:cs="Trebuchet MS"/>
          <w:b/>
          <w:bCs/>
          <w:color w:val="auto"/>
          <w:sz w:val="24"/>
          <w:szCs w:val="24"/>
          <w:lang w:val="en-US"/>
        </w:rPr>
        <w:t xml:space="preserve">Alin Cristian JUDE                                     </w:t>
      </w:r>
      <w:r>
        <w:rPr>
          <w:rFonts w:hint="default" w:ascii="Trebuchet MS" w:hAnsi="Trebuchet MS" w:cs="Trebuchet MS"/>
          <w:b/>
          <w:bCs/>
          <w:color w:val="auto"/>
          <w:sz w:val="24"/>
          <w:szCs w:val="24"/>
          <w:lang w:val="ro-RO"/>
        </w:rPr>
        <w:t xml:space="preserve">  </w:t>
      </w:r>
      <w:r>
        <w:rPr>
          <w:rFonts w:hint="default" w:ascii="Trebuchet MS" w:hAnsi="Trebuchet MS" w:cs="Trebuchet MS"/>
          <w:b/>
          <w:bCs/>
          <w:color w:val="auto"/>
          <w:sz w:val="24"/>
          <w:szCs w:val="24"/>
          <w:lang w:val="en-US"/>
        </w:rPr>
        <w:t xml:space="preserve">          </w:t>
      </w:r>
      <w:r>
        <w:rPr>
          <w:rFonts w:hint="default" w:ascii="Trebuchet MS" w:hAnsi="Trebuchet MS" w:cs="Trebuchet MS"/>
          <w:b/>
          <w:bCs w:val="0"/>
          <w:color w:val="auto"/>
          <w:sz w:val="24"/>
          <w:szCs w:val="24"/>
          <w:lang w:val="en-US"/>
        </w:rPr>
        <w:t>Liv</w:t>
      </w:r>
      <w:r>
        <w:rPr>
          <w:rFonts w:hint="default" w:ascii="Trebuchet MS" w:hAnsi="Trebuchet MS" w:cs="Trebuchet MS"/>
          <w:b/>
          <w:bCs w:val="0"/>
          <w:color w:val="auto"/>
          <w:sz w:val="24"/>
          <w:szCs w:val="24"/>
          <w:lang w:val="ro-RO"/>
        </w:rPr>
        <w:t>ia Șteopan</w:t>
      </w:r>
    </w:p>
    <w:p>
      <w:pPr>
        <w:keepNext w:val="0"/>
        <w:keepLines w:val="0"/>
        <w:pageBreakBefore w:val="0"/>
        <w:widowControl/>
        <w:tabs>
          <w:tab w:val="left" w:pos="2100"/>
        </w:tabs>
        <w:kinsoku/>
        <w:wordWrap/>
        <w:overflowPunct/>
        <w:topLinePunct w:val="0"/>
        <w:autoSpaceDE/>
        <w:autoSpaceDN/>
        <w:bidi w:val="0"/>
        <w:adjustRightInd/>
        <w:snapToGrid/>
        <w:spacing w:before="0" w:beforeAutospacing="0" w:after="0" w:afterAutospacing="0" w:line="240" w:lineRule="auto"/>
        <w:ind w:left="0" w:right="0" w:rightChars="0" w:firstLine="0"/>
        <w:jc w:val="both"/>
        <w:textAlignment w:val="auto"/>
        <w:outlineLvl w:val="9"/>
        <w:rPr>
          <w:rFonts w:hint="default" w:ascii="Trebuchet MS" w:hAnsi="Trebuchet MS" w:cs="Trebuchet MS"/>
          <w:color w:val="auto"/>
          <w:sz w:val="24"/>
          <w:szCs w:val="24"/>
        </w:rPr>
      </w:pPr>
      <w:r>
        <w:rPr>
          <w:rFonts w:hint="default" w:ascii="Trebuchet MS" w:hAnsi="Trebuchet MS" w:cs="Trebuchet MS"/>
          <w:b/>
          <w:bCs/>
          <w:color w:val="auto"/>
          <w:sz w:val="24"/>
          <w:szCs w:val="24"/>
          <w:lang w:val="en-US"/>
        </w:rPr>
        <w:t xml:space="preserve">Director </w:t>
      </w:r>
      <w:r>
        <w:rPr>
          <w:rFonts w:hint="default" w:ascii="Trebuchet MS" w:hAnsi="Trebuchet MS" w:cs="Trebuchet MS"/>
          <w:b/>
          <w:bCs/>
          <w:color w:val="auto"/>
          <w:sz w:val="24"/>
          <w:szCs w:val="24"/>
          <w:lang w:val="ro-RO"/>
        </w:rPr>
        <w:t>E</w:t>
      </w:r>
      <w:r>
        <w:rPr>
          <w:rFonts w:hint="default" w:ascii="Trebuchet MS" w:hAnsi="Trebuchet MS" w:cs="Trebuchet MS"/>
          <w:b/>
          <w:bCs/>
          <w:color w:val="auto"/>
          <w:sz w:val="24"/>
          <w:szCs w:val="24"/>
          <w:lang w:val="en-US"/>
        </w:rPr>
        <w:t xml:space="preserve">xecutiv </w:t>
      </w:r>
      <w:r>
        <w:rPr>
          <w:rFonts w:hint="default" w:ascii="Trebuchet MS" w:hAnsi="Trebuchet MS" w:cs="Trebuchet MS"/>
          <w:b/>
          <w:bCs/>
          <w:color w:val="auto"/>
          <w:sz w:val="24"/>
          <w:szCs w:val="24"/>
          <w:lang w:val="ro-RO"/>
        </w:rPr>
        <w:t>C</w:t>
      </w:r>
      <w:r>
        <w:rPr>
          <w:rFonts w:hint="default" w:ascii="Trebuchet MS" w:hAnsi="Trebuchet MS" w:cs="Trebuchet MS"/>
          <w:b/>
          <w:bCs/>
          <w:color w:val="auto"/>
          <w:sz w:val="24"/>
          <w:szCs w:val="24"/>
          <w:lang w:val="en-US"/>
        </w:rPr>
        <w:t>olect</w:t>
      </w:r>
      <w:r>
        <w:rPr>
          <w:rFonts w:hint="default" w:ascii="Trebuchet MS" w:hAnsi="Trebuchet MS" w:cs="Trebuchet MS"/>
          <w:b/>
          <w:bCs/>
          <w:color w:val="auto"/>
          <w:sz w:val="24"/>
          <w:szCs w:val="24"/>
          <w:lang w:val="ro-RO"/>
        </w:rPr>
        <w:t>a</w:t>
      </w:r>
      <w:r>
        <w:rPr>
          <w:rFonts w:hint="default" w:ascii="Trebuchet MS" w:hAnsi="Trebuchet MS" w:cs="Trebuchet MS"/>
          <w:b/>
          <w:bCs/>
          <w:color w:val="auto"/>
          <w:sz w:val="24"/>
          <w:szCs w:val="24"/>
          <w:lang w:val="en-US"/>
        </w:rPr>
        <w:t>re</w:t>
      </w:r>
      <w:r>
        <w:rPr>
          <w:rFonts w:hint="default" w:ascii="Trebuchet MS" w:hAnsi="Trebuchet MS" w:cs="Trebuchet MS"/>
          <w:b/>
          <w:bCs/>
          <w:color w:val="auto"/>
          <w:sz w:val="24"/>
          <w:szCs w:val="24"/>
          <w:lang w:val="ro-RO"/>
        </w:rPr>
        <w:t xml:space="preserve">                                           Șef serviciu</w:t>
      </w:r>
    </w:p>
    <w:p>
      <w:pPr>
        <w:keepNext w:val="0"/>
        <w:keepLines w:val="0"/>
        <w:pageBreakBefore w:val="0"/>
        <w:widowControl/>
        <w:tabs>
          <w:tab w:val="left" w:pos="2100"/>
        </w:tabs>
        <w:kinsoku/>
        <w:wordWrap/>
        <w:overflowPunct/>
        <w:topLinePunct w:val="0"/>
        <w:autoSpaceDE/>
        <w:autoSpaceDN/>
        <w:bidi w:val="0"/>
        <w:adjustRightInd/>
        <w:snapToGrid/>
        <w:spacing w:before="0" w:beforeAutospacing="0" w:after="0" w:afterAutospacing="0" w:line="240" w:lineRule="auto"/>
        <w:ind w:left="0" w:right="0" w:rightChars="0" w:firstLine="480"/>
        <w:jc w:val="both"/>
        <w:textAlignment w:val="auto"/>
        <w:outlineLvl w:val="9"/>
        <w:rPr>
          <w:rFonts w:hint="default" w:ascii="Trebuchet MS" w:hAnsi="Trebuchet MS" w:cs="Trebuchet MS"/>
          <w:b/>
          <w:bCs/>
          <w:color w:val="auto"/>
          <w:sz w:val="24"/>
          <w:szCs w:val="24"/>
          <w:lang w:val="ro-RO"/>
        </w:rPr>
      </w:pPr>
    </w:p>
    <w:p>
      <w:pPr>
        <w:keepNext w:val="0"/>
        <w:keepLines w:val="0"/>
        <w:pageBreakBefore w:val="0"/>
        <w:widowControl/>
        <w:tabs>
          <w:tab w:val="left" w:pos="2100"/>
        </w:tabs>
        <w:kinsoku/>
        <w:wordWrap/>
        <w:overflowPunct/>
        <w:topLinePunct w:val="0"/>
        <w:autoSpaceDE/>
        <w:autoSpaceDN/>
        <w:bidi w:val="0"/>
        <w:adjustRightInd/>
        <w:snapToGrid/>
        <w:spacing w:before="0" w:beforeAutospacing="0" w:after="0" w:afterAutospacing="0" w:line="240" w:lineRule="auto"/>
        <w:ind w:left="0" w:right="0" w:rightChars="0" w:firstLine="480"/>
        <w:jc w:val="both"/>
        <w:textAlignment w:val="auto"/>
        <w:outlineLvl w:val="9"/>
        <w:rPr>
          <w:rFonts w:hint="default" w:ascii="Trebuchet MS" w:hAnsi="Trebuchet MS" w:cs="Trebuchet MS"/>
          <w:b/>
          <w:bCs/>
          <w:color w:val="auto"/>
          <w:sz w:val="24"/>
          <w:szCs w:val="24"/>
          <w:lang w:val="ro-RO"/>
        </w:rPr>
      </w:pPr>
    </w:p>
    <w:p>
      <w:pPr>
        <w:keepNext w:val="0"/>
        <w:keepLines w:val="0"/>
        <w:pageBreakBefore w:val="0"/>
        <w:widowControl/>
        <w:tabs>
          <w:tab w:val="left" w:pos="2100"/>
        </w:tabs>
        <w:kinsoku/>
        <w:wordWrap/>
        <w:overflowPunct/>
        <w:topLinePunct w:val="0"/>
        <w:autoSpaceDE/>
        <w:autoSpaceDN/>
        <w:bidi w:val="0"/>
        <w:adjustRightInd/>
        <w:snapToGrid/>
        <w:spacing w:before="0" w:beforeAutospacing="0" w:after="0" w:afterAutospacing="0" w:line="240" w:lineRule="auto"/>
        <w:ind w:left="0" w:right="0" w:rightChars="0" w:firstLine="480"/>
        <w:jc w:val="both"/>
        <w:textAlignment w:val="auto"/>
        <w:outlineLvl w:val="9"/>
        <w:rPr>
          <w:rFonts w:hint="default" w:ascii="Trebuchet MS" w:hAnsi="Trebuchet MS" w:cs="Trebuchet MS"/>
          <w:b w:val="0"/>
          <w:bCs w:val="0"/>
          <w:color w:val="auto"/>
          <w:sz w:val="24"/>
          <w:szCs w:val="24"/>
          <w:lang w:val="ro-RO"/>
        </w:rPr>
      </w:pPr>
    </w:p>
    <w:p>
      <w:pPr>
        <w:keepNext w:val="0"/>
        <w:keepLines w:val="0"/>
        <w:pageBreakBefore w:val="0"/>
        <w:widowControl/>
        <w:tabs>
          <w:tab w:val="left" w:pos="2100"/>
        </w:tabs>
        <w:kinsoku/>
        <w:wordWrap/>
        <w:overflowPunct/>
        <w:topLinePunct w:val="0"/>
        <w:autoSpaceDE/>
        <w:autoSpaceDN/>
        <w:bidi w:val="0"/>
        <w:adjustRightInd/>
        <w:snapToGrid/>
        <w:spacing w:before="0" w:beforeAutospacing="0" w:after="0" w:afterAutospacing="0" w:line="240" w:lineRule="auto"/>
        <w:ind w:left="0" w:right="0" w:rightChars="0" w:firstLine="480"/>
        <w:jc w:val="both"/>
        <w:textAlignment w:val="auto"/>
        <w:outlineLvl w:val="9"/>
        <w:rPr>
          <w:rFonts w:hint="default" w:ascii="Trebuchet MS" w:hAnsi="Trebuchet MS" w:cs="Trebuchet MS"/>
          <w:b w:val="0"/>
          <w:bCs w:val="0"/>
          <w:color w:val="auto"/>
          <w:sz w:val="24"/>
          <w:szCs w:val="24"/>
          <w:lang w:val="ro-RO"/>
        </w:rPr>
      </w:pPr>
    </w:p>
    <w:p>
      <w:pPr>
        <w:keepNext w:val="0"/>
        <w:keepLines w:val="0"/>
        <w:pageBreakBefore w:val="0"/>
        <w:widowControl/>
        <w:tabs>
          <w:tab w:val="left" w:pos="2100"/>
        </w:tabs>
        <w:kinsoku/>
        <w:wordWrap/>
        <w:overflowPunct/>
        <w:topLinePunct w:val="0"/>
        <w:autoSpaceDE/>
        <w:autoSpaceDN/>
        <w:bidi w:val="0"/>
        <w:adjustRightInd/>
        <w:snapToGrid/>
        <w:spacing w:before="0" w:beforeAutospacing="0" w:after="0" w:afterAutospacing="0" w:line="240" w:lineRule="auto"/>
        <w:ind w:left="0" w:right="0" w:rightChars="0" w:firstLine="480"/>
        <w:jc w:val="both"/>
        <w:textAlignment w:val="auto"/>
        <w:outlineLvl w:val="9"/>
        <w:rPr>
          <w:rFonts w:hint="default" w:ascii="Trebuchet MS" w:hAnsi="Trebuchet MS" w:cs="Trebuchet MS"/>
          <w:b w:val="0"/>
          <w:bCs w:val="0"/>
          <w:color w:val="auto"/>
          <w:sz w:val="24"/>
          <w:szCs w:val="24"/>
          <w:lang w:val="ro-RO"/>
        </w:rPr>
      </w:pPr>
    </w:p>
    <w:p>
      <w:pPr>
        <w:keepNext w:val="0"/>
        <w:keepLines w:val="0"/>
        <w:pageBreakBefore w:val="0"/>
        <w:widowControl/>
        <w:tabs>
          <w:tab w:val="left" w:pos="2100"/>
        </w:tabs>
        <w:kinsoku/>
        <w:wordWrap/>
        <w:overflowPunct/>
        <w:topLinePunct w:val="0"/>
        <w:autoSpaceDE/>
        <w:autoSpaceDN/>
        <w:bidi w:val="0"/>
        <w:adjustRightInd/>
        <w:snapToGrid/>
        <w:spacing w:before="0" w:beforeAutospacing="0" w:after="0" w:afterAutospacing="0" w:line="240" w:lineRule="auto"/>
        <w:ind w:left="0" w:right="0" w:rightChars="0" w:firstLine="480"/>
        <w:jc w:val="both"/>
        <w:textAlignment w:val="auto"/>
        <w:outlineLvl w:val="9"/>
        <w:rPr>
          <w:rFonts w:hint="default" w:ascii="Trebuchet MS" w:hAnsi="Trebuchet MS" w:cs="Trebuchet MS"/>
          <w:b w:val="0"/>
          <w:bCs w:val="0"/>
          <w:color w:val="auto"/>
          <w:sz w:val="24"/>
          <w:szCs w:val="24"/>
          <w:lang w:val="ro-RO"/>
        </w:rPr>
      </w:pPr>
    </w:p>
    <w:p>
      <w:pPr>
        <w:keepNext w:val="0"/>
        <w:keepLines w:val="0"/>
        <w:pageBreakBefore w:val="0"/>
        <w:widowControl/>
        <w:tabs>
          <w:tab w:val="left" w:pos="2100"/>
        </w:tabs>
        <w:kinsoku/>
        <w:wordWrap/>
        <w:overflowPunct/>
        <w:topLinePunct w:val="0"/>
        <w:autoSpaceDE/>
        <w:autoSpaceDN/>
        <w:bidi w:val="0"/>
        <w:adjustRightInd/>
        <w:snapToGrid/>
        <w:spacing w:before="0" w:beforeAutospacing="0" w:after="0" w:afterAutospacing="0" w:line="240" w:lineRule="auto"/>
        <w:ind w:left="0" w:right="0" w:rightChars="0" w:firstLine="480"/>
        <w:jc w:val="both"/>
        <w:textAlignment w:val="auto"/>
        <w:outlineLvl w:val="9"/>
        <w:rPr>
          <w:rFonts w:hint="default" w:ascii="Trebuchet MS" w:hAnsi="Trebuchet MS" w:cs="Trebuchet MS"/>
          <w:b w:val="0"/>
          <w:bCs w:val="0"/>
          <w:color w:val="auto"/>
          <w:sz w:val="24"/>
          <w:szCs w:val="24"/>
          <w:lang w:val="ro-RO"/>
        </w:rPr>
      </w:pPr>
    </w:p>
    <w:p>
      <w:pPr>
        <w:keepNext w:val="0"/>
        <w:keepLines w:val="0"/>
        <w:pageBreakBefore w:val="0"/>
        <w:widowControl/>
        <w:tabs>
          <w:tab w:val="left" w:pos="2100"/>
        </w:tabs>
        <w:kinsoku/>
        <w:wordWrap/>
        <w:overflowPunct/>
        <w:topLinePunct w:val="0"/>
        <w:autoSpaceDE/>
        <w:autoSpaceDN/>
        <w:bidi w:val="0"/>
        <w:adjustRightInd/>
        <w:snapToGrid/>
        <w:spacing w:before="0" w:beforeAutospacing="0" w:after="0" w:afterAutospacing="0" w:line="240" w:lineRule="auto"/>
        <w:ind w:left="0" w:right="0" w:rightChars="0" w:firstLine="480"/>
        <w:jc w:val="both"/>
        <w:textAlignment w:val="auto"/>
        <w:outlineLvl w:val="9"/>
        <w:rPr>
          <w:rFonts w:hint="default" w:ascii="Trebuchet MS" w:hAnsi="Trebuchet MS" w:cs="Trebuchet MS"/>
          <w:b w:val="0"/>
          <w:bCs w:val="0"/>
          <w:color w:val="auto"/>
          <w:sz w:val="24"/>
          <w:szCs w:val="24"/>
          <w:lang w:val="ro-RO"/>
        </w:rPr>
      </w:pPr>
    </w:p>
    <w:p>
      <w:pPr>
        <w:keepNext w:val="0"/>
        <w:keepLines w:val="0"/>
        <w:pageBreakBefore w:val="0"/>
        <w:widowControl/>
        <w:tabs>
          <w:tab w:val="left" w:pos="2100"/>
        </w:tabs>
        <w:kinsoku/>
        <w:wordWrap/>
        <w:overflowPunct/>
        <w:topLinePunct w:val="0"/>
        <w:autoSpaceDE/>
        <w:autoSpaceDN/>
        <w:bidi w:val="0"/>
        <w:adjustRightInd/>
        <w:snapToGrid/>
        <w:spacing w:before="0" w:beforeAutospacing="0" w:after="0" w:afterAutospacing="0" w:line="240" w:lineRule="auto"/>
        <w:ind w:left="0" w:right="0" w:rightChars="0" w:firstLine="480"/>
        <w:jc w:val="both"/>
        <w:textAlignment w:val="auto"/>
        <w:outlineLvl w:val="9"/>
        <w:rPr>
          <w:rFonts w:hint="default" w:ascii="Trebuchet MS" w:hAnsi="Trebuchet MS" w:cs="Trebuchet MS"/>
          <w:b w:val="0"/>
          <w:bCs w:val="0"/>
          <w:color w:val="auto"/>
          <w:sz w:val="24"/>
          <w:szCs w:val="24"/>
          <w:lang w:val="ro-RO"/>
        </w:rPr>
      </w:pPr>
    </w:p>
    <w:p>
      <w:pPr>
        <w:keepNext w:val="0"/>
        <w:keepLines w:val="0"/>
        <w:pageBreakBefore w:val="0"/>
        <w:widowControl/>
        <w:kinsoku/>
        <w:wordWrap/>
        <w:overflowPunct/>
        <w:topLinePunct w:val="0"/>
        <w:autoSpaceDE/>
        <w:autoSpaceDN/>
        <w:bidi w:val="0"/>
        <w:adjustRightInd/>
        <w:snapToGrid/>
        <w:spacing w:before="0" w:after="0" w:line="240" w:lineRule="auto"/>
        <w:ind w:left="440" w:leftChars="200" w:right="0" w:rightChars="0" w:firstLine="960" w:firstLineChars="400"/>
        <w:jc w:val="both"/>
        <w:textAlignment w:val="auto"/>
        <w:outlineLvl w:val="9"/>
        <w:rPr>
          <w:rFonts w:hint="default" w:ascii="Trebuchet MS" w:hAnsi="Trebuchet MS" w:cs="Trebuchet MS"/>
          <w:b w:val="0"/>
          <w:bCs w:val="0"/>
          <w:color w:val="auto"/>
          <w:sz w:val="24"/>
          <w:szCs w:val="24"/>
        </w:rPr>
      </w:pPr>
      <w:r>
        <w:rPr>
          <w:rFonts w:hint="default" w:ascii="Trebuchet MS" w:hAnsi="Trebuchet MS" w:cs="Trebuchet MS"/>
          <w:b w:val="0"/>
          <w:bCs w:val="0"/>
          <w:color w:val="auto"/>
          <w:sz w:val="24"/>
          <w:szCs w:val="24"/>
          <w:lang w:val="en-US"/>
        </w:rPr>
        <w:t>Întocmit</w:t>
      </w:r>
      <w:r>
        <w:rPr>
          <w:rFonts w:hint="default" w:ascii="Trebuchet MS" w:hAnsi="Trebuchet MS" w:cs="Trebuchet MS"/>
          <w:b w:val="0"/>
          <w:bCs w:val="0"/>
          <w:color w:val="auto"/>
          <w:sz w:val="24"/>
          <w:szCs w:val="24"/>
          <w:lang w:val="ro-RO"/>
        </w:rPr>
        <w:t xml:space="preserve">: </w:t>
      </w:r>
      <w:r>
        <w:rPr>
          <w:rFonts w:hint="default" w:ascii="Trebuchet MS" w:hAnsi="Trebuchet MS" w:cs="Trebuchet MS"/>
          <w:b w:val="0"/>
          <w:bCs w:val="0"/>
          <w:color w:val="auto"/>
          <w:sz w:val="24"/>
          <w:szCs w:val="24"/>
          <w:lang w:val="en-US"/>
        </w:rPr>
        <w:t>Dana Moldovan</w:t>
      </w:r>
      <w:r>
        <w:rPr>
          <w:rFonts w:hint="default" w:ascii="Trebuchet MS" w:hAnsi="Trebuchet MS" w:cs="Trebuchet MS"/>
          <w:b w:val="0"/>
          <w:bCs w:val="0"/>
          <w:color w:val="auto"/>
          <w:sz w:val="24"/>
          <w:szCs w:val="24"/>
        </w:rPr>
        <w:t>,</w:t>
      </w:r>
      <w:r>
        <w:rPr>
          <w:rFonts w:hint="default" w:ascii="Trebuchet MS" w:hAnsi="Trebuchet MS" w:cs="Trebuchet MS"/>
          <w:b w:val="0"/>
          <w:bCs w:val="0"/>
          <w:color w:val="auto"/>
          <w:sz w:val="24"/>
          <w:szCs w:val="24"/>
          <w:lang w:val="en-US"/>
        </w:rPr>
        <w:t xml:space="preserve"> consilier superior, </w:t>
      </w:r>
      <w:r>
        <w:rPr>
          <w:rFonts w:hint="default" w:ascii="Trebuchet MS" w:hAnsi="Trebuchet MS" w:cs="Trebuchet MS"/>
          <w:b w:val="0"/>
          <w:bCs w:val="0"/>
          <w:color w:val="auto"/>
          <w:spacing w:val="20"/>
          <w:sz w:val="24"/>
          <w:szCs w:val="24"/>
          <w:lang w:val="en-US"/>
        </w:rPr>
        <w:t xml:space="preserve">Serviciul </w:t>
      </w:r>
      <w:r>
        <w:rPr>
          <w:rFonts w:hint="default" w:ascii="Trebuchet MS" w:hAnsi="Trebuchet MS" w:cs="Trebuchet MS"/>
          <w:b w:val="0"/>
          <w:bCs w:val="0"/>
          <w:color w:val="auto"/>
          <w:spacing w:val="20"/>
          <w:sz w:val="24"/>
          <w:szCs w:val="24"/>
          <w:lang w:val="ro-RO"/>
        </w:rPr>
        <w:t>Î</w:t>
      </w:r>
      <w:r>
        <w:rPr>
          <w:rFonts w:hint="default" w:ascii="Trebuchet MS" w:hAnsi="Trebuchet MS" w:cs="Trebuchet MS"/>
          <w:b w:val="0"/>
          <w:bCs w:val="0"/>
          <w:color w:val="auto"/>
          <w:spacing w:val="20"/>
          <w:sz w:val="24"/>
          <w:szCs w:val="24"/>
          <w:lang w:val="en-US"/>
        </w:rPr>
        <w:t xml:space="preserve">ndrumare, </w:t>
      </w:r>
      <w:r>
        <w:rPr>
          <w:rFonts w:hint="default" w:ascii="Trebuchet MS" w:hAnsi="Trebuchet MS" w:cs="Trebuchet MS"/>
          <w:b w:val="0"/>
          <w:bCs w:val="0"/>
          <w:color w:val="auto"/>
          <w:spacing w:val="20"/>
          <w:sz w:val="24"/>
          <w:szCs w:val="24"/>
          <w:lang w:val="ro-RO"/>
        </w:rPr>
        <w:t>A</w:t>
      </w:r>
      <w:r>
        <w:rPr>
          <w:rFonts w:hint="default" w:ascii="Trebuchet MS" w:hAnsi="Trebuchet MS" w:cs="Trebuchet MS"/>
          <w:b w:val="0"/>
          <w:bCs w:val="0"/>
          <w:color w:val="auto"/>
          <w:spacing w:val="20"/>
          <w:sz w:val="24"/>
          <w:szCs w:val="24"/>
          <w:lang w:val="en-US"/>
        </w:rPr>
        <w:t>sist</w:t>
      </w:r>
      <w:r>
        <w:rPr>
          <w:rFonts w:hint="default" w:ascii="Trebuchet MS" w:hAnsi="Trebuchet MS" w:cs="Trebuchet MS"/>
          <w:b w:val="0"/>
          <w:bCs w:val="0"/>
          <w:color w:val="auto"/>
          <w:spacing w:val="20"/>
          <w:sz w:val="24"/>
          <w:szCs w:val="24"/>
          <w:lang w:val="ro-RO"/>
        </w:rPr>
        <w:t>ență</w:t>
      </w:r>
      <w:r>
        <w:rPr>
          <w:rFonts w:hint="default" w:ascii="Trebuchet MS" w:hAnsi="Trebuchet MS" w:cs="Trebuchet MS"/>
          <w:b w:val="0"/>
          <w:bCs w:val="0"/>
          <w:color w:val="auto"/>
          <w:spacing w:val="20"/>
          <w:sz w:val="24"/>
          <w:szCs w:val="24"/>
          <w:lang w:val="en-US"/>
        </w:rPr>
        <w:t xml:space="preserve"> </w:t>
      </w:r>
      <w:r>
        <w:rPr>
          <w:rFonts w:hint="default" w:ascii="Trebuchet MS" w:hAnsi="Trebuchet MS" w:cs="Trebuchet MS"/>
          <w:b w:val="0"/>
          <w:bCs w:val="0"/>
          <w:color w:val="auto"/>
          <w:spacing w:val="20"/>
          <w:sz w:val="24"/>
          <w:szCs w:val="24"/>
          <w:lang w:val="ro-RO"/>
        </w:rPr>
        <w:t>ș</w:t>
      </w:r>
      <w:r>
        <w:rPr>
          <w:rFonts w:hint="default" w:ascii="Trebuchet MS" w:hAnsi="Trebuchet MS" w:cs="Trebuchet MS"/>
          <w:b w:val="0"/>
          <w:bCs w:val="0"/>
          <w:color w:val="auto"/>
          <w:spacing w:val="20"/>
          <w:sz w:val="24"/>
          <w:szCs w:val="24"/>
          <w:lang w:val="en-US"/>
        </w:rPr>
        <w:t>i</w:t>
      </w:r>
      <w:r>
        <w:rPr>
          <w:rFonts w:hint="default" w:ascii="Trebuchet MS" w:hAnsi="Trebuchet MS" w:cs="Trebuchet MS"/>
          <w:b w:val="0"/>
          <w:bCs w:val="0"/>
          <w:color w:val="auto"/>
          <w:spacing w:val="20"/>
          <w:sz w:val="24"/>
          <w:szCs w:val="24"/>
          <w:lang w:val="ro-RO"/>
        </w:rPr>
        <w:t xml:space="preserve"> </w:t>
      </w:r>
      <w:r>
        <w:rPr>
          <w:rFonts w:hint="default" w:ascii="Trebuchet MS" w:hAnsi="Trebuchet MS" w:cs="Trebuchet MS"/>
          <w:b w:val="0"/>
          <w:bCs w:val="0"/>
          <w:color w:val="auto"/>
          <w:spacing w:val="20"/>
          <w:sz w:val="24"/>
          <w:szCs w:val="24"/>
          <w:lang w:val="en-US"/>
        </w:rPr>
        <w:t xml:space="preserve">Servicii </w:t>
      </w:r>
      <w:r>
        <w:rPr>
          <w:rFonts w:hint="default" w:ascii="Trebuchet MS" w:hAnsi="Trebuchet MS" w:cs="Trebuchet MS"/>
          <w:b w:val="0"/>
          <w:bCs w:val="0"/>
          <w:color w:val="auto"/>
          <w:spacing w:val="20"/>
          <w:sz w:val="24"/>
          <w:szCs w:val="24"/>
          <w:lang w:val="ro-RO"/>
        </w:rPr>
        <w:t>C</w:t>
      </w:r>
      <w:r>
        <w:rPr>
          <w:rFonts w:hint="default" w:ascii="Trebuchet MS" w:hAnsi="Trebuchet MS" w:cs="Trebuchet MS"/>
          <w:b w:val="0"/>
          <w:bCs w:val="0"/>
          <w:color w:val="auto"/>
          <w:spacing w:val="20"/>
          <w:sz w:val="24"/>
          <w:szCs w:val="24"/>
          <w:lang w:val="en-US"/>
        </w:rPr>
        <w:t xml:space="preserve">ontribuabili </w:t>
      </w:r>
      <w:r>
        <w:rPr>
          <w:rFonts w:hint="default" w:ascii="Trebuchet MS" w:hAnsi="Trebuchet MS" w:cs="Trebuchet MS"/>
          <w:b w:val="0"/>
          <w:bCs w:val="0"/>
          <w:color w:val="auto"/>
          <w:sz w:val="24"/>
          <w:szCs w:val="24"/>
          <w:lang w:val="es-ES"/>
        </w:rPr>
        <w:t>D.G.R.F.P.  Clu</w:t>
      </w:r>
      <w:r>
        <w:rPr>
          <w:rFonts w:hint="default" w:ascii="Trebuchet MS" w:hAnsi="Trebuchet MS" w:cs="Trebuchet MS"/>
          <w:b w:val="0"/>
          <w:bCs w:val="0"/>
          <w:color w:val="auto"/>
          <w:sz w:val="24"/>
          <w:szCs w:val="24"/>
        </w:rPr>
        <w:t>j-Napoca</w:t>
      </w:r>
    </w:p>
    <w:p>
      <w:pPr>
        <w:keepNext w:val="0"/>
        <w:keepLines w:val="0"/>
        <w:pageBreakBefore w:val="0"/>
        <w:widowControl/>
        <w:tabs>
          <w:tab w:val="left" w:pos="2100"/>
        </w:tabs>
        <w:kinsoku/>
        <w:wordWrap/>
        <w:topLinePunct w:val="0"/>
        <w:autoSpaceDE/>
        <w:autoSpaceDN/>
        <w:bidi w:val="0"/>
        <w:adjustRightInd/>
        <w:snapToGrid/>
        <w:spacing w:before="0" w:beforeAutospacing="0" w:after="0" w:afterAutospacing="0" w:line="240" w:lineRule="auto"/>
        <w:ind w:right="0" w:rightChars="0"/>
        <w:jc w:val="both"/>
        <w:textAlignment w:val="auto"/>
        <w:outlineLvl w:val="9"/>
        <w:rPr>
          <w:rFonts w:hint="default" w:ascii="Trebuchet MS" w:hAnsi="Trebuchet MS" w:cs="Trebuchet MS"/>
          <w:b w:val="0"/>
          <w:bCs w:val="0"/>
          <w:color w:val="auto"/>
          <w:sz w:val="24"/>
          <w:szCs w:val="24"/>
          <w:lang w:val="ro-RO"/>
        </w:rPr>
      </w:pPr>
      <w:r>
        <w:rPr>
          <w:rFonts w:hint="default" w:ascii="Trebuchet MS" w:hAnsi="Trebuchet MS" w:cs="Trebuchet MS"/>
          <w:b w:val="0"/>
          <w:bCs w:val="0"/>
          <w:color w:val="auto"/>
          <w:sz w:val="24"/>
          <w:szCs w:val="24"/>
          <w:lang w:val="ro-RO"/>
        </w:rPr>
        <w:tab/>
      </w:r>
    </w:p>
    <w:p>
      <w:pPr>
        <w:keepNext w:val="0"/>
        <w:keepLines w:val="0"/>
        <w:pageBreakBefore w:val="0"/>
        <w:widowControl/>
        <w:tabs>
          <w:tab w:val="left" w:pos="2100"/>
        </w:tabs>
        <w:kinsoku/>
        <w:wordWrap/>
        <w:topLinePunct w:val="0"/>
        <w:autoSpaceDE/>
        <w:autoSpaceDN/>
        <w:bidi w:val="0"/>
        <w:adjustRightInd/>
        <w:snapToGrid/>
        <w:spacing w:before="0" w:beforeAutospacing="0" w:after="0" w:afterAutospacing="0" w:line="240" w:lineRule="auto"/>
        <w:ind w:right="0" w:rightChars="0"/>
        <w:jc w:val="both"/>
        <w:textAlignment w:val="auto"/>
        <w:outlineLvl w:val="9"/>
        <w:rPr>
          <w:rFonts w:hint="default" w:ascii="Trebuchet MS" w:hAnsi="Trebuchet MS" w:cs="Trebuchet MS"/>
          <w:b w:val="0"/>
          <w:bCs w:val="0"/>
          <w:color w:val="auto"/>
          <w:sz w:val="24"/>
          <w:szCs w:val="24"/>
          <w:lang w:val="ro-RO"/>
        </w:rPr>
      </w:pPr>
    </w:p>
    <w:p>
      <w:pPr>
        <w:keepNext w:val="0"/>
        <w:keepLines w:val="0"/>
        <w:pageBreakBefore w:val="0"/>
        <w:widowControl/>
        <w:tabs>
          <w:tab w:val="left" w:pos="2100"/>
        </w:tabs>
        <w:kinsoku/>
        <w:wordWrap/>
        <w:topLinePunct w:val="0"/>
        <w:autoSpaceDE/>
        <w:autoSpaceDN/>
        <w:bidi w:val="0"/>
        <w:adjustRightInd/>
        <w:snapToGrid/>
        <w:spacing w:before="0" w:beforeAutospacing="0" w:after="0" w:afterAutospacing="0" w:line="240" w:lineRule="auto"/>
        <w:ind w:right="0" w:rightChars="0"/>
        <w:jc w:val="both"/>
        <w:textAlignment w:val="auto"/>
        <w:outlineLvl w:val="9"/>
        <w:rPr>
          <w:rFonts w:hint="default" w:ascii="Trebuchet MS" w:hAnsi="Trebuchet MS" w:cs="Trebuchet MS"/>
          <w:b w:val="0"/>
          <w:bCs w:val="0"/>
          <w:color w:val="auto"/>
          <w:sz w:val="24"/>
          <w:szCs w:val="24"/>
          <w:lang w:val="ro-RO"/>
        </w:rPr>
      </w:pPr>
    </w:p>
    <w:p>
      <w:pPr>
        <w:keepNext w:val="0"/>
        <w:keepLines w:val="0"/>
        <w:pageBreakBefore w:val="0"/>
        <w:widowControl/>
        <w:tabs>
          <w:tab w:val="left" w:pos="2100"/>
        </w:tabs>
        <w:kinsoku/>
        <w:wordWrap/>
        <w:topLinePunct w:val="0"/>
        <w:autoSpaceDE/>
        <w:autoSpaceDN/>
        <w:bidi w:val="0"/>
        <w:adjustRightInd/>
        <w:snapToGrid/>
        <w:spacing w:before="0" w:beforeAutospacing="0" w:after="0" w:afterAutospacing="0" w:line="240" w:lineRule="auto"/>
        <w:ind w:right="0" w:rightChars="0"/>
        <w:jc w:val="both"/>
        <w:textAlignment w:val="auto"/>
        <w:outlineLvl w:val="9"/>
        <w:rPr>
          <w:rFonts w:hint="default" w:ascii="Trebuchet MS" w:hAnsi="Trebuchet MS" w:cs="Trebuchet MS"/>
          <w:b w:val="0"/>
          <w:bCs w:val="0"/>
          <w:color w:val="auto"/>
          <w:sz w:val="24"/>
          <w:szCs w:val="24"/>
          <w:lang w:val="ro-RO"/>
        </w:rPr>
      </w:pPr>
    </w:p>
    <w:p>
      <w:pPr>
        <w:keepNext w:val="0"/>
        <w:keepLines w:val="0"/>
        <w:pageBreakBefore w:val="0"/>
        <w:widowControl/>
        <w:tabs>
          <w:tab w:val="left" w:pos="2100"/>
        </w:tabs>
        <w:kinsoku/>
        <w:wordWrap/>
        <w:topLinePunct w:val="0"/>
        <w:autoSpaceDE/>
        <w:autoSpaceDN/>
        <w:bidi w:val="0"/>
        <w:adjustRightInd/>
        <w:snapToGrid/>
        <w:spacing w:before="0" w:beforeAutospacing="0" w:after="0" w:afterAutospacing="0" w:line="240" w:lineRule="auto"/>
        <w:ind w:right="0" w:rightChars="0"/>
        <w:jc w:val="both"/>
        <w:textAlignment w:val="auto"/>
        <w:outlineLvl w:val="9"/>
        <w:rPr>
          <w:rFonts w:hint="default" w:ascii="Trebuchet MS" w:hAnsi="Trebuchet MS" w:cs="Trebuchet MS"/>
          <w:b w:val="0"/>
          <w:bCs w:val="0"/>
          <w:color w:val="auto"/>
          <w:sz w:val="24"/>
          <w:szCs w:val="24"/>
          <w:lang w:val="ro-RO"/>
        </w:rPr>
      </w:pPr>
    </w:p>
    <w:p>
      <w:pPr>
        <w:keepNext w:val="0"/>
        <w:keepLines w:val="0"/>
        <w:pageBreakBefore w:val="0"/>
        <w:widowControl/>
        <w:tabs>
          <w:tab w:val="left" w:pos="2100"/>
        </w:tabs>
        <w:kinsoku/>
        <w:wordWrap/>
        <w:topLinePunct w:val="0"/>
        <w:autoSpaceDE/>
        <w:autoSpaceDN/>
        <w:bidi w:val="0"/>
        <w:adjustRightInd/>
        <w:snapToGrid/>
        <w:spacing w:before="0" w:beforeAutospacing="0" w:after="0" w:afterAutospacing="0" w:line="240" w:lineRule="auto"/>
        <w:ind w:right="0" w:rightChars="0"/>
        <w:jc w:val="both"/>
        <w:textAlignment w:val="auto"/>
        <w:outlineLvl w:val="9"/>
        <w:rPr>
          <w:rFonts w:hint="default" w:ascii="Trebuchet MS" w:hAnsi="Trebuchet MS" w:cs="Trebuchet MS"/>
          <w:b w:val="0"/>
          <w:bCs w:val="0"/>
          <w:color w:val="auto"/>
          <w:sz w:val="24"/>
          <w:szCs w:val="24"/>
          <w:lang w:val="ro-RO"/>
        </w:rPr>
      </w:pPr>
    </w:p>
    <w:p>
      <w:pPr>
        <w:keepNext w:val="0"/>
        <w:keepLines w:val="0"/>
        <w:pageBreakBefore w:val="0"/>
        <w:widowControl/>
        <w:tabs>
          <w:tab w:val="left" w:pos="2100"/>
        </w:tabs>
        <w:kinsoku/>
        <w:wordWrap/>
        <w:topLinePunct w:val="0"/>
        <w:autoSpaceDE/>
        <w:autoSpaceDN/>
        <w:bidi w:val="0"/>
        <w:adjustRightInd/>
        <w:snapToGrid/>
        <w:spacing w:before="0" w:beforeAutospacing="0" w:after="0" w:afterAutospacing="0" w:line="240" w:lineRule="auto"/>
        <w:ind w:right="0" w:rightChars="0"/>
        <w:jc w:val="both"/>
        <w:textAlignment w:val="auto"/>
        <w:outlineLvl w:val="9"/>
        <w:rPr>
          <w:rFonts w:hint="default" w:ascii="Trebuchet MS" w:hAnsi="Trebuchet MS" w:cs="Trebuchet MS"/>
          <w:b w:val="0"/>
          <w:bCs w:val="0"/>
          <w:color w:val="auto"/>
          <w:sz w:val="24"/>
          <w:szCs w:val="24"/>
          <w:lang w:val="ro-RO"/>
        </w:rPr>
      </w:pPr>
    </w:p>
    <w:p>
      <w:pPr>
        <w:keepNext w:val="0"/>
        <w:keepLines w:val="0"/>
        <w:pageBreakBefore w:val="0"/>
        <w:widowControl/>
        <w:tabs>
          <w:tab w:val="left" w:pos="2100"/>
        </w:tabs>
        <w:kinsoku/>
        <w:wordWrap/>
        <w:topLinePunct w:val="0"/>
        <w:autoSpaceDE/>
        <w:autoSpaceDN/>
        <w:bidi w:val="0"/>
        <w:adjustRightInd/>
        <w:snapToGrid/>
        <w:spacing w:before="0" w:beforeAutospacing="0" w:after="0" w:afterAutospacing="0" w:line="240" w:lineRule="auto"/>
        <w:ind w:right="0" w:rightChars="0"/>
        <w:jc w:val="both"/>
        <w:textAlignment w:val="auto"/>
        <w:outlineLvl w:val="9"/>
        <w:rPr>
          <w:rFonts w:hint="default" w:ascii="Trebuchet MS" w:hAnsi="Trebuchet MS" w:cs="Trebuchet MS"/>
          <w:b w:val="0"/>
          <w:bCs w:val="0"/>
          <w:color w:val="auto"/>
          <w:sz w:val="24"/>
          <w:szCs w:val="24"/>
          <w:lang w:val="ro-RO"/>
        </w:rPr>
      </w:pPr>
    </w:p>
    <w:p>
      <w:pPr>
        <w:keepNext w:val="0"/>
        <w:keepLines w:val="0"/>
        <w:pageBreakBefore w:val="0"/>
        <w:widowControl/>
        <w:tabs>
          <w:tab w:val="left" w:pos="2100"/>
        </w:tabs>
        <w:kinsoku/>
        <w:wordWrap/>
        <w:topLinePunct w:val="0"/>
        <w:autoSpaceDE/>
        <w:autoSpaceDN/>
        <w:bidi w:val="0"/>
        <w:adjustRightInd/>
        <w:snapToGrid/>
        <w:spacing w:before="0" w:beforeAutospacing="0" w:after="0" w:afterAutospacing="0" w:line="240" w:lineRule="auto"/>
        <w:ind w:right="0" w:rightChars="0"/>
        <w:jc w:val="both"/>
        <w:textAlignment w:val="auto"/>
        <w:outlineLvl w:val="9"/>
        <w:rPr>
          <w:rFonts w:hint="default" w:ascii="Trebuchet MS" w:hAnsi="Trebuchet MS" w:cs="Trebuchet MS"/>
          <w:b w:val="0"/>
          <w:bCs w:val="0"/>
          <w:color w:val="auto"/>
          <w:sz w:val="24"/>
          <w:szCs w:val="24"/>
          <w:lang w:val="ro-RO"/>
        </w:rPr>
      </w:pPr>
    </w:p>
    <w:p>
      <w:pPr>
        <w:keepNext w:val="0"/>
        <w:keepLines w:val="0"/>
        <w:pageBreakBefore w:val="0"/>
        <w:widowControl/>
        <w:tabs>
          <w:tab w:val="left" w:pos="2100"/>
        </w:tabs>
        <w:kinsoku/>
        <w:wordWrap/>
        <w:topLinePunct w:val="0"/>
        <w:autoSpaceDE/>
        <w:autoSpaceDN/>
        <w:bidi w:val="0"/>
        <w:adjustRightInd/>
        <w:snapToGrid/>
        <w:spacing w:before="0" w:beforeAutospacing="0" w:after="0" w:afterAutospacing="0" w:line="240" w:lineRule="auto"/>
        <w:ind w:right="0" w:rightChars="0"/>
        <w:jc w:val="both"/>
        <w:textAlignment w:val="auto"/>
        <w:outlineLvl w:val="9"/>
        <w:rPr>
          <w:rFonts w:hint="default" w:ascii="Trebuchet MS" w:hAnsi="Trebuchet MS" w:cs="Trebuchet MS"/>
          <w:b w:val="0"/>
          <w:bCs w:val="0"/>
          <w:color w:val="auto"/>
          <w:sz w:val="24"/>
          <w:szCs w:val="24"/>
          <w:lang w:val="ro-RO"/>
        </w:rPr>
      </w:pPr>
    </w:p>
    <w:p>
      <w:pPr>
        <w:keepNext w:val="0"/>
        <w:keepLines w:val="0"/>
        <w:pageBreakBefore w:val="0"/>
        <w:widowControl/>
        <w:tabs>
          <w:tab w:val="left" w:pos="2100"/>
        </w:tabs>
        <w:kinsoku/>
        <w:wordWrap/>
        <w:topLinePunct w:val="0"/>
        <w:autoSpaceDE/>
        <w:autoSpaceDN/>
        <w:bidi w:val="0"/>
        <w:adjustRightInd/>
        <w:snapToGrid/>
        <w:spacing w:before="0" w:beforeAutospacing="0" w:after="0" w:afterAutospacing="0" w:line="240" w:lineRule="auto"/>
        <w:ind w:right="0" w:rightChars="0"/>
        <w:jc w:val="both"/>
        <w:textAlignment w:val="auto"/>
        <w:outlineLvl w:val="9"/>
        <w:rPr>
          <w:rFonts w:hint="default" w:ascii="Trebuchet MS" w:hAnsi="Trebuchet MS" w:cs="Trebuchet MS"/>
          <w:b w:val="0"/>
          <w:bCs w:val="0"/>
          <w:color w:val="auto"/>
          <w:sz w:val="24"/>
          <w:szCs w:val="24"/>
          <w:lang w:val="ro-RO"/>
        </w:rPr>
      </w:pPr>
    </w:p>
    <w:p>
      <w:pPr>
        <w:keepNext w:val="0"/>
        <w:keepLines w:val="0"/>
        <w:pageBreakBefore w:val="0"/>
        <w:widowControl/>
        <w:tabs>
          <w:tab w:val="left" w:pos="2100"/>
        </w:tabs>
        <w:kinsoku/>
        <w:wordWrap/>
        <w:topLinePunct w:val="0"/>
        <w:autoSpaceDE/>
        <w:autoSpaceDN/>
        <w:bidi w:val="0"/>
        <w:adjustRightInd/>
        <w:snapToGrid/>
        <w:spacing w:before="0" w:beforeAutospacing="0" w:after="0" w:afterAutospacing="0" w:line="240" w:lineRule="auto"/>
        <w:ind w:right="0" w:rightChars="0"/>
        <w:jc w:val="both"/>
        <w:textAlignment w:val="auto"/>
        <w:outlineLvl w:val="9"/>
        <w:rPr>
          <w:rFonts w:hint="default" w:ascii="Trebuchet MS" w:hAnsi="Trebuchet MS" w:cs="Trebuchet MS"/>
          <w:b w:val="0"/>
          <w:bCs w:val="0"/>
          <w:color w:val="auto"/>
          <w:sz w:val="24"/>
          <w:szCs w:val="24"/>
          <w:lang w:val="ro-RO"/>
        </w:rPr>
      </w:pPr>
    </w:p>
    <w:p>
      <w:pPr>
        <w:keepNext w:val="0"/>
        <w:keepLines w:val="0"/>
        <w:pageBreakBefore w:val="0"/>
        <w:widowControl/>
        <w:tabs>
          <w:tab w:val="left" w:pos="2100"/>
        </w:tabs>
        <w:kinsoku/>
        <w:wordWrap/>
        <w:topLinePunct w:val="0"/>
        <w:autoSpaceDE/>
        <w:autoSpaceDN/>
        <w:bidi w:val="0"/>
        <w:adjustRightInd/>
        <w:snapToGrid/>
        <w:spacing w:before="0" w:beforeAutospacing="0" w:after="0" w:afterAutospacing="0" w:line="240" w:lineRule="auto"/>
        <w:ind w:right="0" w:rightChars="0"/>
        <w:jc w:val="both"/>
        <w:textAlignment w:val="auto"/>
        <w:outlineLvl w:val="9"/>
        <w:rPr>
          <w:rFonts w:hint="default" w:ascii="Trebuchet MS" w:hAnsi="Trebuchet MS" w:cs="Trebuchet MS"/>
          <w:b w:val="0"/>
          <w:bCs w:val="0"/>
          <w:color w:val="auto"/>
          <w:sz w:val="24"/>
          <w:szCs w:val="24"/>
          <w:lang w:val="ro-RO"/>
        </w:rPr>
      </w:pPr>
    </w:p>
    <w:p>
      <w:pPr>
        <w:keepNext w:val="0"/>
        <w:keepLines w:val="0"/>
        <w:pageBreakBefore w:val="0"/>
        <w:widowControl/>
        <w:tabs>
          <w:tab w:val="left" w:pos="2100"/>
        </w:tabs>
        <w:kinsoku/>
        <w:wordWrap/>
        <w:topLinePunct w:val="0"/>
        <w:autoSpaceDE/>
        <w:autoSpaceDN/>
        <w:bidi w:val="0"/>
        <w:adjustRightInd/>
        <w:snapToGrid/>
        <w:spacing w:before="0" w:beforeAutospacing="0" w:after="0" w:afterAutospacing="0" w:line="240" w:lineRule="auto"/>
        <w:ind w:right="0" w:rightChars="0"/>
        <w:jc w:val="both"/>
        <w:textAlignment w:val="auto"/>
        <w:outlineLvl w:val="9"/>
        <w:rPr>
          <w:rFonts w:hint="default" w:ascii="Trebuchet MS" w:hAnsi="Trebuchet MS" w:cs="Trebuchet MS"/>
          <w:b w:val="0"/>
          <w:bCs w:val="0"/>
          <w:color w:val="auto"/>
          <w:sz w:val="24"/>
          <w:szCs w:val="24"/>
          <w:lang w:val="ro-RO"/>
        </w:rPr>
      </w:pPr>
    </w:p>
    <w:p>
      <w:pPr>
        <w:keepNext w:val="0"/>
        <w:keepLines w:val="0"/>
        <w:pageBreakBefore w:val="0"/>
        <w:widowControl/>
        <w:tabs>
          <w:tab w:val="left" w:pos="2100"/>
        </w:tabs>
        <w:kinsoku/>
        <w:wordWrap/>
        <w:topLinePunct w:val="0"/>
        <w:autoSpaceDE/>
        <w:autoSpaceDN/>
        <w:bidi w:val="0"/>
        <w:adjustRightInd/>
        <w:snapToGrid/>
        <w:spacing w:before="0" w:beforeAutospacing="0" w:after="0" w:afterAutospacing="0" w:line="240" w:lineRule="auto"/>
        <w:ind w:right="0" w:rightChars="0"/>
        <w:jc w:val="both"/>
        <w:textAlignment w:val="auto"/>
        <w:outlineLvl w:val="9"/>
        <w:rPr>
          <w:rFonts w:hint="default" w:ascii="Trebuchet MS" w:hAnsi="Trebuchet MS" w:cs="Trebuchet MS"/>
          <w:b w:val="0"/>
          <w:bCs w:val="0"/>
          <w:color w:val="auto"/>
          <w:sz w:val="24"/>
          <w:szCs w:val="24"/>
          <w:lang w:val="ro-RO"/>
        </w:rPr>
      </w:pPr>
    </w:p>
    <w:p>
      <w:pPr>
        <w:keepNext w:val="0"/>
        <w:keepLines w:val="0"/>
        <w:pageBreakBefore w:val="0"/>
        <w:widowControl/>
        <w:tabs>
          <w:tab w:val="left" w:pos="2100"/>
        </w:tabs>
        <w:kinsoku/>
        <w:wordWrap/>
        <w:topLinePunct w:val="0"/>
        <w:autoSpaceDE/>
        <w:autoSpaceDN/>
        <w:bidi w:val="0"/>
        <w:adjustRightInd/>
        <w:snapToGrid/>
        <w:spacing w:before="0" w:beforeAutospacing="0" w:after="0" w:afterAutospacing="0" w:line="240" w:lineRule="auto"/>
        <w:ind w:right="0" w:rightChars="0"/>
        <w:jc w:val="both"/>
        <w:textAlignment w:val="auto"/>
        <w:outlineLvl w:val="9"/>
        <w:rPr>
          <w:rFonts w:hint="default" w:ascii="Trebuchet MS" w:hAnsi="Trebuchet MS" w:cs="Trebuchet MS"/>
          <w:b/>
          <w:bCs/>
          <w:color w:val="auto"/>
          <w:sz w:val="22"/>
          <w:szCs w:val="22"/>
          <w:lang w:val="ro-RO"/>
        </w:rPr>
      </w:pPr>
    </w:p>
    <w:p>
      <w:pPr>
        <w:pStyle w:val="61"/>
        <w:keepNext w:val="0"/>
        <w:keepLines w:val="0"/>
        <w:pageBreakBefore w:val="0"/>
        <w:widowControl/>
        <w:kinsoku/>
        <w:wordWrap/>
        <w:topLinePunct w:val="0"/>
        <w:autoSpaceDE/>
        <w:autoSpaceDN/>
        <w:bidi w:val="0"/>
        <w:adjustRightInd/>
        <w:snapToGrid/>
        <w:spacing w:before="0" w:beforeAutospacing="0" w:after="0" w:afterAutospacing="0" w:line="240" w:lineRule="auto"/>
        <w:ind w:right="0" w:rightChars="0"/>
        <w:jc w:val="both"/>
        <w:textAlignment w:val="auto"/>
        <w:outlineLvl w:val="9"/>
        <w:rPr>
          <w:rFonts w:hint="default" w:ascii="Trebuchet MS" w:hAnsi="Trebuchet MS" w:cs="Trebuchet MS"/>
          <w:color w:val="auto"/>
          <w:sz w:val="22"/>
          <w:szCs w:val="22"/>
          <w:lang w:val="ro-RO"/>
        </w:rPr>
      </w:pPr>
      <w:r>
        <w:rPr>
          <w:rFonts w:hint="default" w:ascii="Trebuchet MS" w:hAnsi="Trebuchet MS" w:cs="Trebuchet MS"/>
          <w:color w:val="auto"/>
          <w:sz w:val="22"/>
          <w:szCs w:val="22"/>
        </w:rPr>
        <w:t>Adre</w:t>
      </w:r>
      <w:r>
        <w:rPr>
          <w:rFonts w:hint="default" w:ascii="Trebuchet MS" w:hAnsi="Trebuchet MS" w:cs="Trebuchet MS"/>
          <w:color w:val="auto"/>
          <w:sz w:val="22"/>
          <w:szCs w:val="22"/>
          <w:lang w:val="ro-RO"/>
        </w:rPr>
        <w:t xml:space="preserve">sa: P-ța Avram Iancu </w:t>
      </w:r>
      <w:r>
        <w:rPr>
          <w:rFonts w:hint="default" w:ascii="Trebuchet MS" w:hAnsi="Trebuchet MS" w:cs="Trebuchet MS"/>
          <w:color w:val="auto"/>
          <w:sz w:val="22"/>
          <w:szCs w:val="22"/>
          <w:lang w:val="en-US"/>
        </w:rPr>
        <w:t>nr.1</w:t>
      </w:r>
      <w:r>
        <w:rPr>
          <w:rFonts w:hint="default" w:ascii="Trebuchet MS" w:hAnsi="Trebuchet MS" w:cs="Trebuchet MS"/>
          <w:color w:val="auto"/>
          <w:sz w:val="22"/>
          <w:szCs w:val="22"/>
          <w:lang w:val="ro-RO"/>
        </w:rPr>
        <w:t>9</w:t>
      </w:r>
      <w:r>
        <w:rPr>
          <w:rFonts w:hint="default" w:ascii="Trebuchet MS" w:hAnsi="Trebuchet MS" w:cs="Trebuchet MS"/>
          <w:color w:val="auto"/>
          <w:sz w:val="22"/>
          <w:szCs w:val="22"/>
          <w:lang w:val="en-US"/>
        </w:rPr>
        <w:t xml:space="preserve">, </w:t>
      </w:r>
      <w:r>
        <w:rPr>
          <w:rFonts w:hint="default" w:ascii="Trebuchet MS" w:hAnsi="Trebuchet MS" w:cs="Trebuchet MS"/>
          <w:color w:val="auto"/>
          <w:sz w:val="22"/>
          <w:szCs w:val="22"/>
          <w:lang w:val="ro-RO"/>
        </w:rPr>
        <w:t xml:space="preserve">   </w:t>
      </w:r>
    </w:p>
    <w:p>
      <w:pPr>
        <w:pStyle w:val="61"/>
        <w:keepNext w:val="0"/>
        <w:keepLines w:val="0"/>
        <w:pageBreakBefore w:val="0"/>
        <w:widowControl/>
        <w:kinsoku/>
        <w:wordWrap/>
        <w:topLinePunct w:val="0"/>
        <w:autoSpaceDE/>
        <w:autoSpaceDN/>
        <w:bidi w:val="0"/>
        <w:adjustRightInd/>
        <w:snapToGrid/>
        <w:spacing w:before="0" w:beforeAutospacing="0" w:after="0" w:afterAutospacing="0" w:line="240" w:lineRule="auto"/>
        <w:ind w:right="0" w:rightChars="0"/>
        <w:jc w:val="both"/>
        <w:textAlignment w:val="auto"/>
        <w:outlineLvl w:val="9"/>
        <w:rPr>
          <w:rFonts w:hint="default" w:ascii="Trebuchet MS" w:hAnsi="Trebuchet MS" w:cs="Trebuchet MS"/>
          <w:color w:val="auto"/>
          <w:sz w:val="22"/>
          <w:szCs w:val="22"/>
        </w:rPr>
      </w:pPr>
      <w:r>
        <w:rPr>
          <w:rFonts w:hint="default" w:ascii="Trebuchet MS" w:hAnsi="Trebuchet MS" w:cs="Trebuchet MS"/>
          <w:color w:val="auto"/>
          <w:sz w:val="22"/>
          <w:szCs w:val="22"/>
          <w:lang w:val="ro-RO"/>
        </w:rPr>
        <w:t xml:space="preserve">Cluj Napoca </w:t>
      </w:r>
      <w:r>
        <w:rPr>
          <w:rFonts w:hint="default" w:ascii="Trebuchet MS" w:hAnsi="Trebuchet MS" w:cs="Trebuchet MS"/>
          <w:color w:val="auto"/>
          <w:sz w:val="22"/>
          <w:szCs w:val="22"/>
          <w:lang w:val="en-US"/>
        </w:rPr>
        <w:t xml:space="preserve">, </w:t>
      </w:r>
      <w:r>
        <w:rPr>
          <w:rFonts w:hint="default" w:ascii="Trebuchet MS" w:hAnsi="Trebuchet MS" w:cs="Trebuchet MS"/>
          <w:color w:val="auto"/>
          <w:sz w:val="22"/>
          <w:szCs w:val="22"/>
          <w:lang w:val="ro-RO"/>
        </w:rPr>
        <w:t xml:space="preserve"> C.P. 400089</w:t>
      </w:r>
    </w:p>
    <w:p>
      <w:pPr>
        <w:pStyle w:val="61"/>
        <w:keepNext w:val="0"/>
        <w:keepLines w:val="0"/>
        <w:pageBreakBefore w:val="0"/>
        <w:widowControl/>
        <w:kinsoku/>
        <w:wordWrap/>
        <w:topLinePunct w:val="0"/>
        <w:autoSpaceDE/>
        <w:autoSpaceDN/>
        <w:bidi w:val="0"/>
        <w:adjustRightInd/>
        <w:snapToGrid/>
        <w:spacing w:before="0" w:beforeAutospacing="0" w:after="0" w:afterAutospacing="0" w:line="240" w:lineRule="auto"/>
        <w:ind w:right="0" w:rightChars="0"/>
        <w:jc w:val="both"/>
        <w:textAlignment w:val="auto"/>
        <w:outlineLvl w:val="9"/>
        <w:rPr>
          <w:rFonts w:hint="default" w:ascii="Trebuchet MS" w:hAnsi="Trebuchet MS" w:cs="Trebuchet MS"/>
          <w:color w:val="auto"/>
          <w:sz w:val="22"/>
          <w:szCs w:val="22"/>
        </w:rPr>
      </w:pPr>
      <w:r>
        <w:rPr>
          <w:rFonts w:hint="default" w:ascii="Trebuchet MS" w:hAnsi="Trebuchet MS" w:cs="Trebuchet MS"/>
          <w:color w:val="auto"/>
          <w:sz w:val="22"/>
          <w:szCs w:val="22"/>
        </w:rPr>
        <w:t>Tel/fax</w:t>
      </w:r>
      <w:r>
        <w:rPr>
          <w:rFonts w:hint="default" w:ascii="Trebuchet MS" w:hAnsi="Trebuchet MS" w:cs="Trebuchet MS"/>
          <w:color w:val="auto"/>
          <w:sz w:val="22"/>
          <w:szCs w:val="22"/>
          <w:lang w:val="ro-RO"/>
        </w:rPr>
        <w:t>:0264705628/0264599616</w:t>
      </w:r>
    </w:p>
    <w:p>
      <w:pPr>
        <w:pStyle w:val="61"/>
        <w:keepNext w:val="0"/>
        <w:keepLines w:val="0"/>
        <w:pageBreakBefore w:val="0"/>
        <w:widowControl/>
        <w:kinsoku/>
        <w:wordWrap/>
        <w:topLinePunct w:val="0"/>
        <w:autoSpaceDE/>
        <w:autoSpaceDN/>
        <w:bidi w:val="0"/>
        <w:adjustRightInd/>
        <w:snapToGrid/>
        <w:spacing w:before="0" w:beforeAutospacing="0" w:after="0" w:afterAutospacing="0" w:line="240" w:lineRule="auto"/>
        <w:ind w:right="0" w:rightChars="0"/>
        <w:jc w:val="both"/>
        <w:textAlignment w:val="auto"/>
        <w:outlineLvl w:val="9"/>
        <w:rPr>
          <w:rFonts w:hint="default" w:ascii="Trebuchet MS" w:hAnsi="Trebuchet MS" w:cs="Trebuchet MS"/>
          <w:color w:val="auto"/>
          <w:sz w:val="22"/>
          <w:szCs w:val="22"/>
        </w:rPr>
      </w:pPr>
      <w:r>
        <w:rPr>
          <w:rFonts w:hint="default" w:ascii="Trebuchet MS" w:hAnsi="Trebuchet MS" w:cs="Trebuchet MS"/>
          <w:color w:val="auto"/>
          <w:sz w:val="22"/>
          <w:szCs w:val="22"/>
        </w:rPr>
        <w:t xml:space="preserve">Email: </w:t>
      </w:r>
      <w:r>
        <w:rPr>
          <w:rFonts w:hint="default" w:ascii="Trebuchet MS" w:hAnsi="Trebuchet MS" w:cs="Trebuchet MS"/>
          <w:color w:val="auto"/>
          <w:sz w:val="22"/>
          <w:szCs w:val="22"/>
          <w:lang w:val="ro-RO"/>
        </w:rPr>
        <w:t>Asistenta.CJ</w:t>
      </w:r>
      <w:r>
        <w:rPr>
          <w:rFonts w:hint="default" w:ascii="Trebuchet MS" w:hAnsi="Trebuchet MS" w:cs="Trebuchet MS"/>
          <w:color w:val="auto"/>
          <w:sz w:val="22"/>
          <w:szCs w:val="22"/>
        </w:rPr>
        <w:t>@anaf.ro</w:t>
      </w:r>
    </w:p>
    <w:p>
      <w:pPr>
        <w:pStyle w:val="61"/>
        <w:keepNext w:val="0"/>
        <w:keepLines w:val="0"/>
        <w:pageBreakBefore w:val="0"/>
        <w:widowControl/>
        <w:kinsoku/>
        <w:wordWrap/>
        <w:topLinePunct w:val="0"/>
        <w:autoSpaceDE/>
        <w:autoSpaceDN/>
        <w:bidi w:val="0"/>
        <w:adjustRightInd/>
        <w:snapToGrid/>
        <w:spacing w:before="0" w:beforeAutospacing="0" w:after="0" w:afterAutospacing="0" w:line="240" w:lineRule="auto"/>
        <w:ind w:right="0" w:rightChars="0"/>
        <w:jc w:val="both"/>
        <w:textAlignment w:val="auto"/>
        <w:outlineLvl w:val="9"/>
        <w:rPr>
          <w:rFonts w:hint="default" w:ascii="Trebuchet MS" w:hAnsi="Trebuchet MS" w:cs="Trebuchet MS"/>
          <w:color w:val="auto"/>
          <w:sz w:val="22"/>
          <w:szCs w:val="22"/>
        </w:rPr>
      </w:pPr>
      <w:r>
        <w:rPr>
          <w:rFonts w:hint="default" w:ascii="Trebuchet MS" w:hAnsi="Trebuchet MS" w:cs="Trebuchet MS"/>
          <w:color w:val="auto"/>
          <w:sz w:val="22"/>
          <w:szCs w:val="22"/>
        </w:rPr>
        <w:t>www.anaf.ro</w:t>
      </w:r>
    </w:p>
    <w:p>
      <w:pPr>
        <w:keepNext w:val="0"/>
        <w:keepLines w:val="0"/>
        <w:pageBreakBefore w:val="0"/>
        <w:widowControl/>
        <w:tabs>
          <w:tab w:val="left" w:pos="2100"/>
        </w:tabs>
        <w:kinsoku/>
        <w:wordWrap/>
        <w:topLinePunct w:val="0"/>
        <w:autoSpaceDE/>
        <w:autoSpaceDN/>
        <w:bidi w:val="0"/>
        <w:adjustRightInd/>
        <w:snapToGrid/>
        <w:spacing w:before="0" w:beforeAutospacing="0" w:after="0" w:afterAutospacing="0" w:line="240" w:lineRule="auto"/>
        <w:ind w:right="0" w:rightChars="0"/>
        <w:jc w:val="both"/>
        <w:textAlignment w:val="auto"/>
        <w:outlineLvl w:val="9"/>
        <w:rPr>
          <w:rFonts w:hint="default" w:ascii="Trebuchet MS" w:hAnsi="Trebuchet MS" w:cs="Trebuchet MS"/>
          <w:color w:val="auto"/>
          <w:sz w:val="22"/>
          <w:szCs w:val="22"/>
        </w:rPr>
      </w:pPr>
    </w:p>
    <w:sectPr>
      <w:footerReference r:id="rId5" w:type="default"/>
      <w:pgSz w:w="11906" w:h="16838"/>
      <w:pgMar w:top="1440" w:right="1080" w:bottom="1440" w:left="1080" w:header="0" w:footer="720" w:gutter="0"/>
      <w:pgNumType w:fmt="decimal"/>
      <w:cols w:space="720" w:num="1"/>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Trebuchet MS">
    <w:panose1 w:val="020B0603020202020204"/>
    <w:charset w:val="EE"/>
    <w:family w:val="roman"/>
    <w:pitch w:val="default"/>
    <w:sig w:usb0="00000687" w:usb1="00000000" w:usb2="00000000" w:usb3="00000000" w:csb0="2000009F" w:csb1="00000000"/>
  </w:font>
  <w:font w:name="Liberation Sans">
    <w:panose1 w:val="020B0604020202020204"/>
    <w:charset w:val="EE"/>
    <w:family w:val="roman"/>
    <w:pitch w:val="default"/>
    <w:sig w:usb0="E0000AFF" w:usb1="500078FF" w:usb2="00000021" w:usb3="00000000" w:csb0="600001BF" w:csb1="DFF70000"/>
  </w:font>
  <w:font w:name="Microsoft YaHei">
    <w:panose1 w:val="020B0503020204020204"/>
    <w:charset w:val="86"/>
    <w:family w:val="auto"/>
    <w:pitch w:val="default"/>
    <w:sig w:usb0="80000287" w:usb1="2ACF3C50" w:usb2="00000016" w:usb3="00000000" w:csb0="0004001F" w:csb1="00000000"/>
  </w:font>
  <w:font w:name="Liberation Serif">
    <w:panose1 w:val="02020603050405020304"/>
    <w:charset w:val="EE"/>
    <w:family w:val="roman"/>
    <w:pitch w:val="default"/>
    <w:sig w:usb0="E0000AFF" w:usb1="500078FF" w:usb2="00000021" w:usb3="00000000" w:csb0="600001BF" w:csb1="DFF70000"/>
  </w:font>
  <w:font w:name="OpenSymbol">
    <w:panose1 w:val="05010000000000000000"/>
    <w:charset w:val="00"/>
    <w:family w:val="auto"/>
    <w:pitch w:val="default"/>
    <w:sig w:usb0="800000AF" w:usb1="1001ECEA" w:usb2="00000000" w:usb3="00000000" w:csb0="80000001" w:csb1="00000000"/>
  </w:font>
  <w:font w:name="Verdana">
    <w:panose1 w:val="020B0604030504040204"/>
    <w:charset w:val="00"/>
    <w:family w:val="auto"/>
    <w:pitch w:val="default"/>
    <w:sig w:usb0="A00006FF" w:usb1="4000205B" w:usb2="00000010" w:usb3="00000000" w:csb0="2000019F" w:csb1="00000000"/>
  </w:font>
  <w:font w:name="Franklin Gothic Demi">
    <w:altName w:val="Liberation Mono"/>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widowControl/>
      <w:bidi w:val="0"/>
      <w:spacing w:before="0" w:after="0" w:line="240" w:lineRule="auto"/>
      <w:ind w:right="0" w:firstLine="0"/>
      <w:jc w:val="right"/>
    </w:pPr>
    <w:r>
      <w:rPr>
        <w:rFonts w:ascii="Trebuchet MS" w:hAnsi="Trebuchet MS" w:eastAsia="Franklin Gothic Demi" w:cs="Arial"/>
        <w:b/>
        <w:bCs/>
        <w:color w:val="000000"/>
        <w:sz w:val="18"/>
        <w:szCs w:val="18"/>
        <w:lang w:val="ro-RO"/>
      </w:rPr>
      <w:t>Document care conține date cu caracter personal protejate de prevederile Regulamentului (UE) 2016/679</w:t>
    </w:r>
  </w:p>
  <w:p>
    <w:pPr>
      <w:pStyle w:val="10"/>
      <w:jc w:val="right"/>
    </w:pPr>
    <w:r>
      <w:t xml:space="preserve">Page </w:t>
    </w:r>
    <w:r>
      <w:rPr>
        <w:bCs/>
        <w:sz w:val="24"/>
        <w:szCs w:val="24"/>
      </w:rPr>
      <w:fldChar w:fldCharType="begin"/>
    </w:r>
    <w:r>
      <w:rPr>
        <w:bCs/>
        <w:sz w:val="24"/>
        <w:szCs w:val="24"/>
      </w:rPr>
      <w:instrText xml:space="preserve">PAGE</w:instrText>
    </w:r>
    <w:r>
      <w:rPr>
        <w:bCs/>
        <w:sz w:val="24"/>
        <w:szCs w:val="24"/>
      </w:rPr>
      <w:fldChar w:fldCharType="separate"/>
    </w:r>
    <w:r>
      <w:rPr>
        <w:bCs/>
        <w:sz w:val="24"/>
        <w:szCs w:val="24"/>
      </w:rPr>
      <w:t>25</w:t>
    </w:r>
    <w:r>
      <w:rPr>
        <w:bCs/>
        <w:sz w:val="24"/>
        <w:szCs w:val="24"/>
      </w:rPr>
      <w:fldChar w:fldCharType="end"/>
    </w:r>
    <w:r>
      <w:rPr>
        <w:bCs/>
        <w:sz w:val="24"/>
        <w:szCs w:val="24"/>
      </w:rPr>
      <w:t>/</w:t>
    </w:r>
    <w:r>
      <w:rPr>
        <w:bCs/>
        <w:sz w:val="24"/>
        <w:szCs w:val="24"/>
      </w:rPr>
      <w:fldChar w:fldCharType="begin"/>
    </w:r>
    <w:r>
      <w:rPr>
        <w:bCs/>
        <w:sz w:val="24"/>
        <w:szCs w:val="24"/>
      </w:rPr>
      <w:instrText xml:space="preserve">NUMPAGES</w:instrText>
    </w:r>
    <w:r>
      <w:rPr>
        <w:bCs/>
        <w:sz w:val="24"/>
        <w:szCs w:val="24"/>
      </w:rPr>
      <w:fldChar w:fldCharType="separate"/>
    </w:r>
    <w:r>
      <w:rPr>
        <w:bCs/>
        <w:sz w:val="24"/>
        <w:szCs w:val="24"/>
      </w:rPr>
      <w:t>25</w:t>
    </w:r>
    <w:r>
      <w:rPr>
        <w:bCs/>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10420B"/>
    <w:multiLevelType w:val="singleLevel"/>
    <w:tmpl w:val="A210420B"/>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footnotePr>
    <w:footnote w:id="0"/>
    <w:footnote w:id="1"/>
  </w:footnotePr>
  <w:endnotePr>
    <w:endnote w:id="0"/>
    <w:endnote w:id="1"/>
  </w:endnotePr>
  <w:compat>
    <w:balanceSingleByteDoubleByteWidth/>
    <w:doNotExpandShiftReturn/>
    <w:doNotWrapTextWithPunct/>
    <w:doNotUseEastAsianBreakRules/>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391D61"/>
    <w:rsid w:val="03395ED2"/>
    <w:rsid w:val="03BE745B"/>
    <w:rsid w:val="03CD4D2E"/>
    <w:rsid w:val="04836AB4"/>
    <w:rsid w:val="04B465AA"/>
    <w:rsid w:val="04DB58EA"/>
    <w:rsid w:val="078B5933"/>
    <w:rsid w:val="0AE95F44"/>
    <w:rsid w:val="0C7D21D5"/>
    <w:rsid w:val="0DD039DD"/>
    <w:rsid w:val="0E015E75"/>
    <w:rsid w:val="0E0A605C"/>
    <w:rsid w:val="0E2A663B"/>
    <w:rsid w:val="0E5415BD"/>
    <w:rsid w:val="0E7F41A7"/>
    <w:rsid w:val="0F0057AA"/>
    <w:rsid w:val="0FFD0866"/>
    <w:rsid w:val="11E57663"/>
    <w:rsid w:val="12FD57A1"/>
    <w:rsid w:val="14846963"/>
    <w:rsid w:val="14F90BA1"/>
    <w:rsid w:val="16B109FB"/>
    <w:rsid w:val="16D93D44"/>
    <w:rsid w:val="1731646F"/>
    <w:rsid w:val="173238B4"/>
    <w:rsid w:val="189673B8"/>
    <w:rsid w:val="18B07803"/>
    <w:rsid w:val="197A30A1"/>
    <w:rsid w:val="1A116CB2"/>
    <w:rsid w:val="1CEC5550"/>
    <w:rsid w:val="1D1208D1"/>
    <w:rsid w:val="1D3561B9"/>
    <w:rsid w:val="1DD376CD"/>
    <w:rsid w:val="1E3D1C6A"/>
    <w:rsid w:val="1E4329D3"/>
    <w:rsid w:val="1F2E00E4"/>
    <w:rsid w:val="1F4709C0"/>
    <w:rsid w:val="2039322E"/>
    <w:rsid w:val="203E3CA1"/>
    <w:rsid w:val="246E2FE6"/>
    <w:rsid w:val="277D5272"/>
    <w:rsid w:val="2868390A"/>
    <w:rsid w:val="287B160F"/>
    <w:rsid w:val="28FE0B28"/>
    <w:rsid w:val="2A620BEA"/>
    <w:rsid w:val="2A8A78F9"/>
    <w:rsid w:val="2AD452DD"/>
    <w:rsid w:val="2B514726"/>
    <w:rsid w:val="2C9336EE"/>
    <w:rsid w:val="2CBC6FD7"/>
    <w:rsid w:val="2D075EF9"/>
    <w:rsid w:val="2DC46BDF"/>
    <w:rsid w:val="2F931580"/>
    <w:rsid w:val="30B33C47"/>
    <w:rsid w:val="31134262"/>
    <w:rsid w:val="31621FE2"/>
    <w:rsid w:val="32015E03"/>
    <w:rsid w:val="349E51D4"/>
    <w:rsid w:val="36755EB5"/>
    <w:rsid w:val="369854B1"/>
    <w:rsid w:val="39566FC9"/>
    <w:rsid w:val="39E857E4"/>
    <w:rsid w:val="3A8D1EE8"/>
    <w:rsid w:val="3CDC7A04"/>
    <w:rsid w:val="3E632580"/>
    <w:rsid w:val="3FDD591A"/>
    <w:rsid w:val="415E5359"/>
    <w:rsid w:val="4175170E"/>
    <w:rsid w:val="4234317D"/>
    <w:rsid w:val="434030A1"/>
    <w:rsid w:val="43D7115B"/>
    <w:rsid w:val="4740157A"/>
    <w:rsid w:val="47D270D1"/>
    <w:rsid w:val="481E2474"/>
    <w:rsid w:val="48824A9A"/>
    <w:rsid w:val="48B7440F"/>
    <w:rsid w:val="491D43BC"/>
    <w:rsid w:val="49680B03"/>
    <w:rsid w:val="4BD416DD"/>
    <w:rsid w:val="4BE51252"/>
    <w:rsid w:val="4C080763"/>
    <w:rsid w:val="4C1F6EAF"/>
    <w:rsid w:val="4CDD359D"/>
    <w:rsid w:val="4E276A76"/>
    <w:rsid w:val="50217ADE"/>
    <w:rsid w:val="513656D1"/>
    <w:rsid w:val="51A57393"/>
    <w:rsid w:val="52301231"/>
    <w:rsid w:val="52B04252"/>
    <w:rsid w:val="56931DCA"/>
    <w:rsid w:val="573B1ED9"/>
    <w:rsid w:val="5910015F"/>
    <w:rsid w:val="595F68CD"/>
    <w:rsid w:val="5A0B34C5"/>
    <w:rsid w:val="5C8874D5"/>
    <w:rsid w:val="5CD800EC"/>
    <w:rsid w:val="5DB216EB"/>
    <w:rsid w:val="5E51764D"/>
    <w:rsid w:val="5F3B1B2E"/>
    <w:rsid w:val="5F8F52CB"/>
    <w:rsid w:val="600124D2"/>
    <w:rsid w:val="617240A7"/>
    <w:rsid w:val="6234273D"/>
    <w:rsid w:val="62355BB0"/>
    <w:rsid w:val="65602EC3"/>
    <w:rsid w:val="67264CF0"/>
    <w:rsid w:val="675963A8"/>
    <w:rsid w:val="68813678"/>
    <w:rsid w:val="68AF2E6E"/>
    <w:rsid w:val="68E02719"/>
    <w:rsid w:val="6AA5301F"/>
    <w:rsid w:val="6B154811"/>
    <w:rsid w:val="6B6472CE"/>
    <w:rsid w:val="6D6006CC"/>
    <w:rsid w:val="6E444804"/>
    <w:rsid w:val="6EE072DA"/>
    <w:rsid w:val="6F442F88"/>
    <w:rsid w:val="71A55C72"/>
    <w:rsid w:val="75353404"/>
    <w:rsid w:val="76163731"/>
    <w:rsid w:val="770C559B"/>
    <w:rsid w:val="77B776D8"/>
    <w:rsid w:val="77D10821"/>
    <w:rsid w:val="7A091FC0"/>
    <w:rsid w:val="7ABA1970"/>
    <w:rsid w:val="7D673AA5"/>
    <w:rsid w:val="7F33014D"/>
  </w:rsids>
  <m:mathPr>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qFormat="1" w:uiPriority="99" w:semiHidden="0"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bidi w:val="0"/>
      <w:spacing w:before="0" w:after="160" w:line="259" w:lineRule="auto"/>
      <w:jc w:val="left"/>
    </w:pPr>
    <w:rPr>
      <w:rFonts w:asciiTheme="minorHAnsi" w:hAnsiTheme="minorHAnsi" w:eastAsiaTheme="minorHAnsi" w:cstheme="minorBidi"/>
      <w:color w:val="auto"/>
      <w:kern w:val="0"/>
      <w:sz w:val="22"/>
      <w:szCs w:val="22"/>
      <w:lang w:val="en-US" w:eastAsia="en-US" w:bidi="ar-SA"/>
    </w:rPr>
  </w:style>
  <w:style w:type="paragraph" w:styleId="2">
    <w:name w:val="heading 2"/>
    <w:next w:val="1"/>
    <w:semiHidden/>
    <w:unhideWhenUsed/>
    <w:qFormat/>
    <w:uiPriority w:val="9"/>
    <w:pPr>
      <w:spacing w:before="0" w:beforeAutospacing="1" w:after="0" w:afterAutospacing="1"/>
      <w:jc w:val="left"/>
    </w:pPr>
    <w:rPr>
      <w:rFonts w:hint="eastAsia" w:ascii="SimSun" w:hAnsi="SimSun" w:eastAsia="SimSun" w:cs="SimSun"/>
      <w:b/>
      <w:bCs/>
      <w:kern w:val="0"/>
      <w:sz w:val="36"/>
      <w:szCs w:val="36"/>
      <w:lang w:val="en-US" w:eastAsia="zh-CN" w:bidi="ar"/>
    </w:rPr>
  </w:style>
  <w:style w:type="character" w:default="1" w:styleId="3">
    <w:name w:val="Default Paragraph Font"/>
    <w:link w:val="4"/>
    <w:unhideWhenUsed/>
    <w:qFormat/>
    <w:uiPriority w:val="1"/>
    <w:rPr>
      <w:lang w:val="pl-PL" w:eastAsia="pl-PL"/>
    </w:rPr>
  </w:style>
  <w:style w:type="table" w:default="1" w:styleId="5">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0" w:type="dxa"/>
        <w:bottom w:w="0" w:type="dxa"/>
        <w:right w:w="100" w:type="dxa"/>
      </w:tblCellMar>
    </w:tblPr>
  </w:style>
  <w:style w:type="paragraph" w:customStyle="1" w:styleId="4">
    <w:name w:val="_Style 19"/>
    <w:basedOn w:val="1"/>
    <w:link w:val="3"/>
    <w:qFormat/>
    <w:uiPriority w:val="0"/>
    <w:pPr>
      <w:suppressAutoHyphens w:val="0"/>
    </w:pPr>
    <w:rPr>
      <w:lang w:val="pl-PL" w:eastAsia="pl-PL"/>
    </w:rPr>
  </w:style>
  <w:style w:type="paragraph" w:styleId="6">
    <w:name w:val="Body Text"/>
    <w:basedOn w:val="1"/>
    <w:qFormat/>
    <w:uiPriority w:val="0"/>
    <w:pPr>
      <w:spacing w:before="0" w:after="140" w:line="276" w:lineRule="auto"/>
    </w:pPr>
  </w:style>
  <w:style w:type="paragraph" w:styleId="7">
    <w:name w:val="caption"/>
    <w:basedOn w:val="1"/>
    <w:next w:val="1"/>
    <w:qFormat/>
    <w:uiPriority w:val="0"/>
    <w:pPr>
      <w:suppressLineNumbers/>
      <w:spacing w:before="120" w:after="120"/>
    </w:pPr>
    <w:rPr>
      <w:rFonts w:cs="Arial"/>
      <w:i/>
      <w:iCs/>
      <w:sz w:val="24"/>
      <w:szCs w:val="24"/>
    </w:rPr>
  </w:style>
  <w:style w:type="character" w:styleId="8">
    <w:name w:val="Emphasis"/>
    <w:qFormat/>
    <w:uiPriority w:val="20"/>
    <w:rPr>
      <w:i/>
      <w:sz w:val="24"/>
    </w:rPr>
  </w:style>
  <w:style w:type="character" w:styleId="9">
    <w:name w:val="FollowedHyperlink"/>
    <w:basedOn w:val="3"/>
    <w:unhideWhenUsed/>
    <w:qFormat/>
    <w:uiPriority w:val="99"/>
    <w:rPr>
      <w:color w:val="800000"/>
      <w:u w:val="single"/>
    </w:rPr>
  </w:style>
  <w:style w:type="paragraph" w:styleId="10">
    <w:name w:val="footer"/>
    <w:basedOn w:val="1"/>
    <w:unhideWhenUsed/>
    <w:qFormat/>
    <w:uiPriority w:val="99"/>
    <w:pPr>
      <w:tabs>
        <w:tab w:val="center" w:pos="4680"/>
        <w:tab w:val="right" w:pos="9360"/>
      </w:tabs>
      <w:spacing w:before="0" w:after="0" w:line="240" w:lineRule="auto"/>
    </w:pPr>
  </w:style>
  <w:style w:type="paragraph" w:styleId="11">
    <w:name w:val="header"/>
    <w:basedOn w:val="1"/>
    <w:unhideWhenUsed/>
    <w:qFormat/>
    <w:uiPriority w:val="99"/>
    <w:pPr>
      <w:tabs>
        <w:tab w:val="center" w:pos="4680"/>
        <w:tab w:val="right" w:pos="9360"/>
      </w:tabs>
      <w:spacing w:before="0" w:after="0" w:line="240" w:lineRule="auto"/>
    </w:pPr>
  </w:style>
  <w:style w:type="character" w:styleId="12">
    <w:name w:val="HTML Cite"/>
    <w:basedOn w:val="3"/>
    <w:unhideWhenUsed/>
    <w:qFormat/>
    <w:uiPriority w:val="99"/>
    <w:rPr>
      <w:rFonts w:hint="eastAsia" w:ascii="SimSun" w:hAnsi="SimSun" w:eastAsia="SimSun" w:cs="SimSun"/>
      <w:i/>
      <w:iCs/>
      <w:sz w:val="20"/>
      <w:szCs w:val="20"/>
    </w:rPr>
  </w:style>
  <w:style w:type="character" w:styleId="13">
    <w:name w:val="Hyperlink"/>
    <w:basedOn w:val="14"/>
    <w:unhideWhenUsed/>
    <w:qFormat/>
    <w:uiPriority w:val="99"/>
    <w:rPr>
      <w:color w:val="008080"/>
      <w:u w:val="single"/>
    </w:rPr>
  </w:style>
  <w:style w:type="character" w:customStyle="1" w:styleId="14">
    <w:name w:val="WW-Default Paragraph Font"/>
    <w:qFormat/>
    <w:uiPriority w:val="0"/>
  </w:style>
  <w:style w:type="paragraph" w:styleId="15">
    <w:name w:val="List"/>
    <w:basedOn w:val="6"/>
    <w:qFormat/>
    <w:uiPriority w:val="0"/>
    <w:rPr>
      <w:rFonts w:cs="Arial"/>
    </w:rPr>
  </w:style>
  <w:style w:type="paragraph" w:styleId="16">
    <w:name w:val="Normal (Web)"/>
    <w:basedOn w:val="1"/>
    <w:unhideWhenUsed/>
    <w:qFormat/>
    <w:uiPriority w:val="99"/>
    <w:pPr>
      <w:widowControl/>
      <w:bidi w:val="0"/>
      <w:spacing w:beforeAutospacing="1" w:after="0" w:afterAutospacing="0" w:line="276" w:lineRule="auto"/>
      <w:ind w:left="0" w:right="0" w:firstLine="0"/>
      <w:jc w:val="left"/>
    </w:pPr>
    <w:rPr>
      <w:rFonts w:ascii="Times New Roman" w:hAnsi="Times New Roman" w:eastAsia="SimSun" w:cs="Times New Roman"/>
      <w:color w:val="000000"/>
      <w:kern w:val="0"/>
      <w:sz w:val="24"/>
      <w:szCs w:val="24"/>
      <w:lang w:val="en-US" w:eastAsia="zh-CN" w:bidi="ar"/>
    </w:rPr>
  </w:style>
  <w:style w:type="character" w:styleId="17">
    <w:name w:val="Strong"/>
    <w:basedOn w:val="3"/>
    <w:qFormat/>
    <w:uiPriority w:val="22"/>
    <w:rPr>
      <w:b/>
      <w:sz w:val="24"/>
    </w:rPr>
  </w:style>
  <w:style w:type="character" w:customStyle="1" w:styleId="18">
    <w:name w:val="Internet Link"/>
    <w:basedOn w:val="3"/>
    <w:unhideWhenUsed/>
    <w:qFormat/>
    <w:uiPriority w:val="99"/>
    <w:rPr>
      <w:color w:val="0563C1" w:themeColor="hyperlink"/>
      <w:u w:val="single"/>
      <w14:textFill>
        <w14:solidFill>
          <w14:schemeClr w14:val="hlink"/>
        </w14:solidFill>
      </w14:textFill>
    </w:rPr>
  </w:style>
  <w:style w:type="character" w:customStyle="1" w:styleId="19">
    <w:name w:val="Header Char"/>
    <w:basedOn w:val="3"/>
    <w:qFormat/>
    <w:uiPriority w:val="99"/>
  </w:style>
  <w:style w:type="character" w:customStyle="1" w:styleId="20">
    <w:name w:val="Footer Char"/>
    <w:basedOn w:val="3"/>
    <w:qFormat/>
    <w:uiPriority w:val="99"/>
  </w:style>
  <w:style w:type="character" w:customStyle="1" w:styleId="21">
    <w:name w:val="Definition"/>
    <w:unhideWhenUsed/>
    <w:qFormat/>
    <w:uiPriority w:val="99"/>
    <w:rPr>
      <w:i/>
      <w:sz w:val="24"/>
    </w:rPr>
  </w:style>
  <w:style w:type="character" w:customStyle="1" w:styleId="22">
    <w:name w:val="CITE"/>
    <w:unhideWhenUsed/>
    <w:qFormat/>
    <w:uiPriority w:val="99"/>
    <w:rPr>
      <w:i/>
      <w:sz w:val="24"/>
    </w:rPr>
  </w:style>
  <w:style w:type="character" w:customStyle="1" w:styleId="23">
    <w:name w:val="CODE"/>
    <w:unhideWhenUsed/>
    <w:qFormat/>
    <w:uiPriority w:val="99"/>
    <w:rPr>
      <w:rFonts w:ascii="Courier New" w:hAnsi="Courier New"/>
      <w:sz w:val="20"/>
    </w:rPr>
  </w:style>
  <w:style w:type="character" w:customStyle="1" w:styleId="24">
    <w:name w:val="Keyboard"/>
    <w:unhideWhenUsed/>
    <w:qFormat/>
    <w:uiPriority w:val="99"/>
    <w:rPr>
      <w:rFonts w:ascii="Courier New" w:hAnsi="Courier New"/>
      <w:b/>
      <w:sz w:val="20"/>
    </w:rPr>
  </w:style>
  <w:style w:type="character" w:customStyle="1" w:styleId="25">
    <w:name w:val="Sample"/>
    <w:unhideWhenUsed/>
    <w:qFormat/>
    <w:uiPriority w:val="99"/>
    <w:rPr>
      <w:rFonts w:ascii="Courier New" w:hAnsi="Courier New"/>
      <w:sz w:val="24"/>
    </w:rPr>
  </w:style>
  <w:style w:type="character" w:customStyle="1" w:styleId="26">
    <w:name w:val="Typewriter"/>
    <w:unhideWhenUsed/>
    <w:qFormat/>
    <w:uiPriority w:val="99"/>
    <w:rPr>
      <w:rFonts w:ascii="Courier New" w:hAnsi="Courier New"/>
      <w:sz w:val="20"/>
    </w:rPr>
  </w:style>
  <w:style w:type="character" w:customStyle="1" w:styleId="27">
    <w:name w:val="Variable"/>
    <w:unhideWhenUsed/>
    <w:qFormat/>
    <w:uiPriority w:val="99"/>
    <w:rPr>
      <w:i/>
      <w:sz w:val="24"/>
    </w:rPr>
  </w:style>
  <w:style w:type="character" w:customStyle="1" w:styleId="28">
    <w:name w:val="HTML Markup"/>
    <w:unhideWhenUsed/>
    <w:qFormat/>
    <w:uiPriority w:val="99"/>
    <w:rPr>
      <w:vanish/>
      <w:color w:val="FF0000"/>
      <w:sz w:val="24"/>
    </w:rPr>
  </w:style>
  <w:style w:type="character" w:customStyle="1" w:styleId="29">
    <w:name w:val="Comment"/>
    <w:unhideWhenUsed/>
    <w:qFormat/>
    <w:uiPriority w:val="99"/>
    <w:rPr>
      <w:vanish/>
      <w:sz w:val="24"/>
    </w:rPr>
  </w:style>
  <w:style w:type="character" w:customStyle="1" w:styleId="30">
    <w:name w:val="ListLabel 1"/>
    <w:qFormat/>
    <w:uiPriority w:val="0"/>
    <w:rPr>
      <w:rFonts w:ascii="Arial" w:hAnsi="Arial" w:eastAsia="Trebuchet MS" w:cs="Arial"/>
      <w:b/>
      <w:bCs/>
      <w:color w:val="auto"/>
      <w:sz w:val="24"/>
      <w:szCs w:val="24"/>
      <w:u w:val="none"/>
      <w:lang w:val="en-US"/>
    </w:rPr>
  </w:style>
  <w:style w:type="character" w:customStyle="1" w:styleId="31">
    <w:name w:val="ListLabel 2"/>
    <w:qFormat/>
    <w:uiPriority w:val="0"/>
    <w:rPr>
      <w:rFonts w:ascii="Arial" w:hAnsi="Arial" w:eastAsia="Trebuchet MS" w:cs="Arial"/>
      <w:b/>
      <w:bCs/>
      <w:color w:val="auto"/>
      <w:sz w:val="24"/>
      <w:szCs w:val="24"/>
      <w:u w:val="none"/>
      <w:lang w:val="en-US"/>
    </w:rPr>
  </w:style>
  <w:style w:type="character" w:customStyle="1" w:styleId="32">
    <w:name w:val="ListLabel 3"/>
    <w:qFormat/>
    <w:uiPriority w:val="0"/>
    <w:rPr>
      <w:rFonts w:ascii="Arial" w:hAnsi="Arial" w:eastAsia="Times New Roman" w:cs="Arial"/>
      <w:b/>
      <w:bCs/>
      <w:color w:val="auto"/>
      <w:sz w:val="24"/>
      <w:szCs w:val="24"/>
      <w:u w:val="none"/>
      <w:lang w:val="en-US"/>
    </w:rPr>
  </w:style>
  <w:style w:type="character" w:customStyle="1" w:styleId="33">
    <w:name w:val="ListLabel 4"/>
    <w:qFormat/>
    <w:uiPriority w:val="0"/>
    <w:rPr>
      <w:rFonts w:ascii="Arial" w:hAnsi="Arial" w:eastAsia="Times New Roman" w:cs="Arial"/>
      <w:b/>
      <w:bCs/>
      <w:color w:val="auto"/>
      <w:sz w:val="24"/>
      <w:szCs w:val="24"/>
      <w:u w:val="none"/>
      <w:lang w:val="en-US"/>
    </w:rPr>
  </w:style>
  <w:style w:type="character" w:customStyle="1" w:styleId="34">
    <w:name w:val="ListLabel 5"/>
    <w:qFormat/>
    <w:uiPriority w:val="0"/>
    <w:rPr>
      <w:rFonts w:ascii="Arial" w:hAnsi="Arial" w:eastAsia="Calibri" w:cs="Arial"/>
      <w:color w:val="auto"/>
      <w:sz w:val="24"/>
      <w:szCs w:val="24"/>
      <w:shd w:val="clear" w:fill="FFFFFF"/>
      <w:lang w:val="en-US"/>
    </w:rPr>
  </w:style>
  <w:style w:type="character" w:customStyle="1" w:styleId="35">
    <w:name w:val="ListLabel 6"/>
    <w:qFormat/>
    <w:uiPriority w:val="0"/>
    <w:rPr>
      <w:rFonts w:ascii="Arial" w:hAnsi="Arial" w:eastAsia="Trebuchet MS" w:cs="Arial"/>
      <w:b/>
      <w:color w:val="auto"/>
      <w:sz w:val="24"/>
      <w:szCs w:val="24"/>
      <w:u w:val="none"/>
      <w:lang w:val="en-US"/>
    </w:rPr>
  </w:style>
  <w:style w:type="character" w:customStyle="1" w:styleId="36">
    <w:name w:val="ListLabel 7"/>
    <w:qFormat/>
    <w:uiPriority w:val="0"/>
    <w:rPr>
      <w:rFonts w:ascii="Arial" w:hAnsi="Arial" w:eastAsia="Arial" w:cs="Arial"/>
      <w:b/>
      <w:color w:val="auto"/>
      <w:sz w:val="24"/>
      <w:szCs w:val="24"/>
      <w:u w:val="none"/>
      <w:lang w:val="en-US"/>
    </w:rPr>
  </w:style>
  <w:style w:type="character" w:customStyle="1" w:styleId="37">
    <w:name w:val="ListLabel 8"/>
    <w:qFormat/>
    <w:uiPriority w:val="0"/>
    <w:rPr>
      <w:rFonts w:ascii="Arial" w:hAnsi="Arial" w:eastAsia="Times New Roman" w:cs="Arial"/>
      <w:b/>
      <w:color w:val="auto"/>
      <w:sz w:val="24"/>
      <w:szCs w:val="24"/>
      <w:u w:val="none"/>
      <w:lang w:val="en-US"/>
    </w:rPr>
  </w:style>
  <w:style w:type="character" w:customStyle="1" w:styleId="38">
    <w:name w:val="ListLabel 9"/>
    <w:qFormat/>
    <w:uiPriority w:val="0"/>
    <w:rPr>
      <w:rFonts w:ascii="Arial" w:hAnsi="Arial" w:eastAsia="Trebuchet MS" w:cs="Arial"/>
      <w:b/>
      <w:bCs/>
      <w:color w:val="auto"/>
      <w:sz w:val="24"/>
      <w:szCs w:val="24"/>
      <w:u w:val="none"/>
      <w:lang w:val="en-US"/>
    </w:rPr>
  </w:style>
  <w:style w:type="character" w:customStyle="1" w:styleId="39">
    <w:name w:val="ListLabel 10"/>
    <w:qFormat/>
    <w:uiPriority w:val="0"/>
    <w:rPr>
      <w:rFonts w:ascii="Arial" w:hAnsi="Arial" w:eastAsia="Trebuchet MS" w:cs="Arial"/>
      <w:b/>
      <w:color w:val="auto"/>
      <w:sz w:val="24"/>
      <w:szCs w:val="24"/>
      <w:u w:val="none"/>
      <w:lang w:val="en-US"/>
    </w:rPr>
  </w:style>
  <w:style w:type="character" w:customStyle="1" w:styleId="40">
    <w:name w:val="ListLabel 11"/>
    <w:qFormat/>
    <w:uiPriority w:val="0"/>
    <w:rPr>
      <w:rFonts w:ascii="Arial" w:hAnsi="Arial" w:eastAsia="Calibri" w:cs="Arial"/>
      <w:b/>
      <w:color w:val="auto"/>
      <w:sz w:val="24"/>
      <w:szCs w:val="24"/>
      <w:u w:val="none"/>
      <w:lang w:val="en-US"/>
    </w:rPr>
  </w:style>
  <w:style w:type="character" w:customStyle="1" w:styleId="41">
    <w:name w:val="ListLabel 12"/>
    <w:qFormat/>
    <w:uiPriority w:val="0"/>
    <w:rPr>
      <w:rFonts w:ascii="Arial" w:hAnsi="Arial" w:eastAsia="Times New Roman" w:cs="Arial"/>
      <w:b/>
      <w:color w:val="auto"/>
      <w:sz w:val="24"/>
      <w:szCs w:val="24"/>
      <w:u w:val="none"/>
      <w:lang w:val="en-US"/>
    </w:rPr>
  </w:style>
  <w:style w:type="character" w:customStyle="1" w:styleId="42">
    <w:name w:val="ListLabel 13"/>
    <w:qFormat/>
    <w:uiPriority w:val="0"/>
    <w:rPr>
      <w:rFonts w:ascii="Arial" w:hAnsi="Arial" w:cs="Arial"/>
      <w:b/>
      <w:color w:val="auto"/>
      <w:sz w:val="24"/>
      <w:szCs w:val="24"/>
      <w:u w:val="none"/>
      <w:lang w:val="ro"/>
    </w:rPr>
  </w:style>
  <w:style w:type="character" w:customStyle="1" w:styleId="43">
    <w:name w:val="ListLabel 14"/>
    <w:qFormat/>
    <w:uiPriority w:val="0"/>
    <w:rPr>
      <w:rFonts w:ascii="Arial" w:hAnsi="Arial" w:cs="Arial"/>
      <w:color w:val="000000"/>
      <w:sz w:val="24"/>
      <w:szCs w:val="24"/>
      <w:u w:val="none"/>
      <w:lang w:val="ro"/>
    </w:rPr>
  </w:style>
  <w:style w:type="character" w:customStyle="1" w:styleId="44">
    <w:name w:val="ListLabel 15"/>
    <w:qFormat/>
    <w:uiPriority w:val="0"/>
    <w:rPr>
      <w:rFonts w:ascii="Trebuchet MS" w:hAnsi="Trebuchet MS"/>
      <w:b/>
      <w:color w:val="800080"/>
      <w:spacing w:val="0"/>
      <w:sz w:val="24"/>
      <w:u w:val="single"/>
    </w:rPr>
  </w:style>
  <w:style w:type="character" w:customStyle="1" w:styleId="45">
    <w:name w:val="ListLabel 16"/>
    <w:qFormat/>
    <w:uiPriority w:val="0"/>
    <w:rPr>
      <w:rFonts w:ascii="Trebuchet MS" w:hAnsi="Trebuchet MS"/>
      <w:b/>
      <w:color w:val="800080"/>
      <w:spacing w:val="0"/>
      <w:sz w:val="24"/>
      <w:highlight w:val="white"/>
      <w:u w:val="single"/>
    </w:rPr>
  </w:style>
  <w:style w:type="character" w:customStyle="1" w:styleId="46">
    <w:name w:val="ListLabel 17"/>
    <w:qFormat/>
    <w:uiPriority w:val="0"/>
    <w:rPr>
      <w:rFonts w:ascii="Trebuchet MS" w:hAnsi="Trebuchet MS"/>
      <w:b/>
      <w:color w:val="800080"/>
      <w:spacing w:val="0"/>
      <w:sz w:val="24"/>
      <w:highlight w:val="white"/>
      <w:u w:val="single"/>
      <w:lang w:val="ro-RO"/>
    </w:rPr>
  </w:style>
  <w:style w:type="character" w:customStyle="1" w:styleId="47">
    <w:name w:val="ListLabel 18"/>
    <w:qFormat/>
    <w:uiPriority w:val="0"/>
    <w:rPr>
      <w:rFonts w:ascii="Arial" w:hAnsi="Arial"/>
      <w:color w:val="800080"/>
      <w:spacing w:val="0"/>
      <w:sz w:val="24"/>
      <w:szCs w:val="24"/>
      <w:u w:val="single"/>
    </w:rPr>
  </w:style>
  <w:style w:type="character" w:customStyle="1" w:styleId="48">
    <w:name w:val="ListLabel 19"/>
    <w:qFormat/>
    <w:uiPriority w:val="0"/>
    <w:rPr>
      <w:rFonts w:ascii="Arial" w:hAnsi="Arial"/>
      <w:b/>
      <w:color w:val="800080"/>
      <w:spacing w:val="0"/>
      <w:sz w:val="24"/>
      <w:szCs w:val="24"/>
      <w:u w:val="single"/>
    </w:rPr>
  </w:style>
  <w:style w:type="character" w:customStyle="1" w:styleId="49">
    <w:name w:val="ListLabel 20"/>
    <w:qFormat/>
    <w:uiPriority w:val="0"/>
    <w:rPr>
      <w:rFonts w:ascii="Arial" w:hAnsi="Arial"/>
      <w:b/>
      <w:color w:val="800080"/>
      <w:spacing w:val="0"/>
      <w:sz w:val="24"/>
      <w:szCs w:val="24"/>
      <w:u w:val="single"/>
      <w:lang w:val="ro-RO"/>
    </w:rPr>
  </w:style>
  <w:style w:type="character" w:customStyle="1" w:styleId="50">
    <w:name w:val="ListLabel 21"/>
    <w:qFormat/>
    <w:uiPriority w:val="0"/>
    <w:rPr>
      <w:rFonts w:ascii="Arial" w:hAnsi="Arial" w:cs="Arial"/>
      <w:b/>
      <w:color w:val="800080"/>
      <w:spacing w:val="0"/>
      <w:sz w:val="22"/>
      <w:szCs w:val="22"/>
      <w:u w:val="single"/>
    </w:rPr>
  </w:style>
  <w:style w:type="character" w:customStyle="1" w:styleId="51">
    <w:name w:val="ListLabel 22"/>
    <w:qFormat/>
    <w:uiPriority w:val="0"/>
    <w:rPr>
      <w:rFonts w:ascii="Arial" w:hAnsi="Arial" w:cs="Arial"/>
      <w:b/>
      <w:color w:val="800080"/>
      <w:spacing w:val="0"/>
      <w:sz w:val="22"/>
      <w:szCs w:val="22"/>
      <w:highlight w:val="white"/>
      <w:u w:val="single"/>
    </w:rPr>
  </w:style>
  <w:style w:type="character" w:customStyle="1" w:styleId="52">
    <w:name w:val="ListLabel 23"/>
    <w:qFormat/>
    <w:uiPriority w:val="0"/>
    <w:rPr>
      <w:rFonts w:ascii="Arial" w:hAnsi="Arial" w:cs="Arial"/>
      <w:b/>
      <w:color w:val="800080"/>
      <w:spacing w:val="0"/>
      <w:sz w:val="22"/>
      <w:szCs w:val="22"/>
      <w:highlight w:val="white"/>
      <w:u w:val="single"/>
      <w:lang w:val="ro-RO"/>
    </w:rPr>
  </w:style>
  <w:style w:type="character" w:customStyle="1" w:styleId="53">
    <w:name w:val="ListLabel 24"/>
    <w:qFormat/>
    <w:uiPriority w:val="0"/>
    <w:rPr>
      <w:rFonts w:ascii="Arial" w:hAnsi="Arial" w:cs="Arial"/>
      <w:color w:val="800080"/>
      <w:spacing w:val="0"/>
      <w:sz w:val="22"/>
      <w:szCs w:val="22"/>
      <w:u w:val="single"/>
    </w:rPr>
  </w:style>
  <w:style w:type="character" w:customStyle="1" w:styleId="54">
    <w:name w:val="ListLabel 25"/>
    <w:qFormat/>
    <w:uiPriority w:val="0"/>
    <w:rPr>
      <w:rFonts w:ascii="Arial" w:hAnsi="Arial" w:cs="Arial"/>
      <w:b/>
      <w:color w:val="800080"/>
      <w:spacing w:val="0"/>
      <w:sz w:val="22"/>
      <w:szCs w:val="22"/>
      <w:u w:val="single"/>
      <w:lang w:val="ro-RO"/>
    </w:rPr>
  </w:style>
  <w:style w:type="character" w:customStyle="1" w:styleId="55">
    <w:name w:val="ListLabel 26"/>
    <w:qFormat/>
    <w:uiPriority w:val="0"/>
    <w:rPr>
      <w:rFonts w:ascii="Arial" w:hAnsi="Arial"/>
      <w:b/>
      <w:color w:val="800080"/>
      <w:spacing w:val="0"/>
      <w:sz w:val="24"/>
      <w:szCs w:val="24"/>
      <w:u w:val="single"/>
    </w:rPr>
  </w:style>
  <w:style w:type="character" w:customStyle="1" w:styleId="56">
    <w:name w:val="ListLabel 27"/>
    <w:qFormat/>
    <w:uiPriority w:val="0"/>
    <w:rPr>
      <w:rFonts w:ascii="Arial" w:hAnsi="Arial"/>
      <w:b/>
      <w:color w:val="800080"/>
      <w:spacing w:val="0"/>
      <w:sz w:val="24"/>
      <w:szCs w:val="24"/>
      <w:u w:val="single"/>
      <w:lang w:val="ro-RO"/>
    </w:rPr>
  </w:style>
  <w:style w:type="character" w:customStyle="1" w:styleId="57">
    <w:name w:val="ListLabel 28"/>
    <w:qFormat/>
    <w:uiPriority w:val="0"/>
    <w:rPr>
      <w:rFonts w:ascii="Arial" w:hAnsi="Arial"/>
      <w:b/>
      <w:bCs/>
      <w:color w:val="800080"/>
      <w:spacing w:val="0"/>
      <w:sz w:val="24"/>
      <w:szCs w:val="24"/>
      <w:u w:val="single"/>
    </w:rPr>
  </w:style>
  <w:style w:type="paragraph" w:customStyle="1" w:styleId="58">
    <w:name w:val="Heading"/>
    <w:basedOn w:val="1"/>
    <w:next w:val="6"/>
    <w:qFormat/>
    <w:uiPriority w:val="0"/>
    <w:pPr>
      <w:keepNext/>
      <w:spacing w:before="240" w:after="120"/>
    </w:pPr>
    <w:rPr>
      <w:rFonts w:ascii="Liberation Sans" w:hAnsi="Liberation Sans" w:eastAsia="Microsoft YaHei" w:cs="Arial"/>
      <w:sz w:val="28"/>
      <w:szCs w:val="28"/>
    </w:rPr>
  </w:style>
  <w:style w:type="paragraph" w:customStyle="1" w:styleId="59">
    <w:name w:val="Index"/>
    <w:basedOn w:val="1"/>
    <w:qFormat/>
    <w:uiPriority w:val="0"/>
    <w:pPr>
      <w:suppressLineNumbers/>
    </w:pPr>
    <w:rPr>
      <w:rFonts w:cs="Arial"/>
    </w:rPr>
  </w:style>
  <w:style w:type="paragraph" w:customStyle="1" w:styleId="60">
    <w:name w:val="Caracter Caracter"/>
    <w:basedOn w:val="1"/>
    <w:qFormat/>
    <w:uiPriority w:val="0"/>
    <w:pPr>
      <w:spacing w:before="0" w:after="0" w:line="240" w:lineRule="auto"/>
    </w:pPr>
    <w:rPr>
      <w:rFonts w:ascii="Times New Roman" w:hAnsi="Times New Roman" w:eastAsia="Times New Roman" w:cs="Times New Roman"/>
      <w:sz w:val="24"/>
      <w:szCs w:val="24"/>
      <w:lang w:val="pl-PL" w:eastAsia="pl-PL"/>
    </w:rPr>
  </w:style>
  <w:style w:type="paragraph" w:customStyle="1" w:styleId="61">
    <w:name w:val="Frame Contents"/>
    <w:basedOn w:val="1"/>
    <w:qFormat/>
    <w:uiPriority w:val="0"/>
  </w:style>
  <w:style w:type="paragraph" w:customStyle="1" w:styleId="62">
    <w:name w:val="western"/>
    <w:qFormat/>
    <w:uiPriority w:val="0"/>
    <w:pPr>
      <w:widowControl/>
      <w:bidi w:val="0"/>
      <w:jc w:val="left"/>
    </w:pPr>
    <w:rPr>
      <w:rFonts w:ascii="Times New Roman" w:hAnsi="Times New Roman" w:eastAsia="SimSun" w:cs="Times New Roman"/>
      <w:color w:val="auto"/>
      <w:kern w:val="0"/>
      <w:sz w:val="24"/>
      <w:szCs w:val="24"/>
      <w:lang w:val="en-US" w:eastAsia="zh-CN" w:bidi="ar"/>
    </w:rPr>
  </w:style>
  <w:style w:type="paragraph" w:customStyle="1" w:styleId="63">
    <w:name w:val="Definition Term"/>
    <w:basedOn w:val="1"/>
    <w:unhideWhenUsed/>
    <w:qFormat/>
    <w:uiPriority w:val="99"/>
    <w:pPr>
      <w:spacing w:before="0" w:after="0"/>
    </w:pPr>
    <w:rPr>
      <w:sz w:val="24"/>
    </w:rPr>
  </w:style>
  <w:style w:type="paragraph" w:customStyle="1" w:styleId="64">
    <w:name w:val="Definition List"/>
    <w:basedOn w:val="1"/>
    <w:unhideWhenUsed/>
    <w:qFormat/>
    <w:uiPriority w:val="99"/>
    <w:pPr>
      <w:spacing w:before="0" w:after="0"/>
      <w:ind w:left="360" w:firstLine="0"/>
    </w:pPr>
    <w:rPr>
      <w:sz w:val="24"/>
    </w:rPr>
  </w:style>
  <w:style w:type="paragraph" w:customStyle="1" w:styleId="65">
    <w:name w:val="H1"/>
    <w:basedOn w:val="1"/>
    <w:unhideWhenUsed/>
    <w:qFormat/>
    <w:uiPriority w:val="99"/>
    <w:pPr>
      <w:keepNext/>
      <w:outlineLvl w:val="1"/>
    </w:pPr>
    <w:rPr>
      <w:b/>
      <w:kern w:val="2"/>
      <w:sz w:val="48"/>
    </w:rPr>
  </w:style>
  <w:style w:type="paragraph" w:customStyle="1" w:styleId="66">
    <w:name w:val="H2"/>
    <w:basedOn w:val="1"/>
    <w:unhideWhenUsed/>
    <w:qFormat/>
    <w:uiPriority w:val="99"/>
    <w:pPr>
      <w:keepNext/>
      <w:outlineLvl w:val="2"/>
    </w:pPr>
    <w:rPr>
      <w:b/>
      <w:sz w:val="36"/>
    </w:rPr>
  </w:style>
  <w:style w:type="paragraph" w:customStyle="1" w:styleId="67">
    <w:name w:val="H3"/>
    <w:basedOn w:val="1"/>
    <w:unhideWhenUsed/>
    <w:qFormat/>
    <w:uiPriority w:val="99"/>
    <w:pPr>
      <w:keepNext/>
      <w:outlineLvl w:val="3"/>
    </w:pPr>
    <w:rPr>
      <w:b/>
      <w:sz w:val="28"/>
    </w:rPr>
  </w:style>
  <w:style w:type="paragraph" w:customStyle="1" w:styleId="68">
    <w:name w:val="H4"/>
    <w:basedOn w:val="1"/>
    <w:unhideWhenUsed/>
    <w:qFormat/>
    <w:uiPriority w:val="99"/>
    <w:pPr>
      <w:keepNext/>
      <w:outlineLvl w:val="4"/>
    </w:pPr>
    <w:rPr>
      <w:b/>
      <w:sz w:val="24"/>
    </w:rPr>
  </w:style>
  <w:style w:type="paragraph" w:customStyle="1" w:styleId="69">
    <w:name w:val="H5"/>
    <w:basedOn w:val="1"/>
    <w:unhideWhenUsed/>
    <w:qFormat/>
    <w:uiPriority w:val="99"/>
    <w:pPr>
      <w:keepNext/>
      <w:outlineLvl w:val="5"/>
    </w:pPr>
    <w:rPr>
      <w:b/>
      <w:sz w:val="20"/>
    </w:rPr>
  </w:style>
  <w:style w:type="paragraph" w:customStyle="1" w:styleId="70">
    <w:name w:val="H6"/>
    <w:basedOn w:val="1"/>
    <w:unhideWhenUsed/>
    <w:qFormat/>
    <w:uiPriority w:val="99"/>
    <w:pPr>
      <w:keepNext/>
      <w:outlineLvl w:val="6"/>
    </w:pPr>
    <w:rPr>
      <w:b/>
      <w:sz w:val="16"/>
    </w:rPr>
  </w:style>
  <w:style w:type="paragraph" w:customStyle="1" w:styleId="71">
    <w:name w:val="Address"/>
    <w:basedOn w:val="1"/>
    <w:unhideWhenUsed/>
    <w:qFormat/>
    <w:uiPriority w:val="99"/>
    <w:pPr>
      <w:spacing w:before="0" w:after="0"/>
    </w:pPr>
    <w:rPr>
      <w:i/>
      <w:sz w:val="24"/>
    </w:rPr>
  </w:style>
  <w:style w:type="paragraph" w:customStyle="1" w:styleId="72">
    <w:name w:val="Blockquote"/>
    <w:basedOn w:val="1"/>
    <w:unhideWhenUsed/>
    <w:qFormat/>
    <w:uiPriority w:val="99"/>
    <w:pPr>
      <w:ind w:left="360" w:right="360" w:firstLine="0"/>
    </w:pPr>
    <w:rPr>
      <w:sz w:val="24"/>
    </w:rPr>
  </w:style>
  <w:style w:type="paragraph" w:customStyle="1" w:styleId="73">
    <w:name w:val="Preformatted"/>
    <w:basedOn w:val="1"/>
    <w:unhideWhenUsed/>
    <w:qFormat/>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customStyle="1" w:styleId="74">
    <w:name w:val="z-Bottom of Form"/>
    <w:unhideWhenUsed/>
    <w:qFormat/>
    <w:uiPriority w:val="99"/>
    <w:pPr>
      <w:widowControl w:val="0"/>
      <w:pBdr>
        <w:top w:val="double" w:color="000000" w:sz="2" w:space="0"/>
      </w:pBdr>
      <w:bidi w:val="0"/>
      <w:jc w:val="center"/>
    </w:pPr>
    <w:rPr>
      <w:rFonts w:ascii="Arial" w:hAnsi="Arial" w:eastAsia="SimSun" w:cs="Times New Roman"/>
      <w:vanish/>
      <w:color w:val="auto"/>
      <w:kern w:val="0"/>
      <w:sz w:val="16"/>
      <w:szCs w:val="20"/>
      <w:lang w:val="ro-RO" w:eastAsia="zh-CN" w:bidi="hi-IN"/>
    </w:rPr>
  </w:style>
  <w:style w:type="paragraph" w:customStyle="1" w:styleId="75">
    <w:name w:val="z-Top of Form"/>
    <w:unhideWhenUsed/>
    <w:qFormat/>
    <w:uiPriority w:val="99"/>
    <w:pPr>
      <w:widowControl w:val="0"/>
      <w:pBdr>
        <w:bottom w:val="double" w:color="000000" w:sz="2" w:space="0"/>
      </w:pBdr>
      <w:bidi w:val="0"/>
      <w:jc w:val="center"/>
    </w:pPr>
    <w:rPr>
      <w:rFonts w:ascii="Arial" w:hAnsi="Arial" w:eastAsia="SimSun" w:cs="Times New Roman"/>
      <w:vanish/>
      <w:color w:val="auto"/>
      <w:kern w:val="0"/>
      <w:sz w:val="16"/>
      <w:szCs w:val="20"/>
      <w:lang w:val="ro-RO" w:eastAsia="zh-CN" w:bidi="hi-IN"/>
    </w:rPr>
  </w:style>
  <w:style w:type="paragraph" w:customStyle="1" w:styleId="76">
    <w:name w:val="western1"/>
    <w:qFormat/>
    <w:uiPriority w:val="0"/>
    <w:pPr>
      <w:widowControl/>
      <w:bidi w:val="0"/>
      <w:jc w:val="left"/>
    </w:pPr>
    <w:rPr>
      <w:rFonts w:ascii="Liberation Serif" w:hAnsi="Liberation Serif" w:eastAsia="Liberation Serif" w:cs="Liberation Serif"/>
      <w:color w:val="auto"/>
      <w:kern w:val="0"/>
      <w:sz w:val="24"/>
      <w:szCs w:val="24"/>
      <w:lang w:val="en-US" w:eastAsia="zh-CN" w:bidi="ar"/>
    </w:rPr>
  </w:style>
  <w:style w:type="character" w:customStyle="1" w:styleId="77">
    <w:name w:val="53"/>
    <w:qFormat/>
    <w:uiPriority w:val="0"/>
    <w:rPr>
      <w:rFonts w:hint="default" w:ascii="Times New Roman" w:hAnsi="Times New Roman" w:cs="Times New Roman"/>
    </w:rPr>
  </w:style>
  <w:style w:type="character" w:customStyle="1" w:styleId="78">
    <w:name w:val="69"/>
    <w:qFormat/>
    <w:uiPriority w:val="0"/>
    <w:rPr>
      <w:rFonts w:hint="default" w:ascii="Times New Roman" w:hAnsi="Times New Roman" w:cs="Times New Roman"/>
    </w:rPr>
  </w:style>
  <w:style w:type="character" w:customStyle="1" w:styleId="79">
    <w:name w:val="18"/>
    <w:qFormat/>
    <w:uiPriority w:val="0"/>
    <w:rPr>
      <w:rFonts w:hint="default" w:ascii="Wingdings" w:hAnsi="Wingdings" w:eastAsia="Times New Roman" w:cs="Wingdings"/>
      <w:sz w:val="26"/>
      <w:szCs w:val="26"/>
    </w:rPr>
  </w:style>
  <w:style w:type="character" w:customStyle="1" w:styleId="80">
    <w:name w:val="68"/>
    <w:qFormat/>
    <w:uiPriority w:val="0"/>
    <w:rPr>
      <w:rFonts w:hint="default" w:ascii="Times New Roman" w:hAnsi="Times New Roman" w:cs="Times New Roman"/>
    </w:rPr>
  </w:style>
  <w:style w:type="character" w:customStyle="1" w:styleId="81">
    <w:name w:val="59"/>
    <w:qFormat/>
    <w:uiPriority w:val="0"/>
    <w:rPr>
      <w:rFonts w:hint="default" w:ascii="Times New Roman" w:hAnsi="Times New Roman" w:cs="Times New Roman"/>
      <w:color w:val="008080"/>
    </w:rPr>
  </w:style>
  <w:style w:type="character" w:customStyle="1" w:styleId="82">
    <w:name w:val="74"/>
    <w:qFormat/>
    <w:uiPriority w:val="0"/>
    <w:rPr>
      <w:rFonts w:hint="default" w:ascii="Times New Roman" w:hAnsi="Times New Roman" w:cs="Times New Roman"/>
      <w:sz w:val="24"/>
      <w:szCs w:val="24"/>
    </w:rPr>
  </w:style>
  <w:style w:type="character" w:customStyle="1" w:styleId="83">
    <w:name w:val="62"/>
    <w:qFormat/>
    <w:uiPriority w:val="0"/>
    <w:rPr>
      <w:rFonts w:hint="default" w:ascii="Times New Roman" w:hAnsi="Times New Roman" w:cs="Times New Roman"/>
    </w:rPr>
  </w:style>
  <w:style w:type="character" w:customStyle="1" w:styleId="84">
    <w:name w:val="70"/>
    <w:qFormat/>
    <w:uiPriority w:val="0"/>
    <w:rPr>
      <w:rFonts w:hint="default" w:ascii="OpenSymbol" w:hAnsi="OpenSymbol" w:eastAsia="OpenSymbol" w:cs="OpenSymbol"/>
    </w:rPr>
  </w:style>
  <w:style w:type="character" w:customStyle="1" w:styleId="85">
    <w:name w:val="25"/>
    <w:qFormat/>
    <w:uiPriority w:val="0"/>
    <w:rPr>
      <w:rFonts w:hint="default" w:ascii="Times New Roman" w:hAnsi="Times New Roman" w:cs="Times New Roman"/>
    </w:rPr>
  </w:style>
  <w:style w:type="character" w:customStyle="1" w:styleId="86">
    <w:name w:val="66"/>
    <w:qFormat/>
    <w:uiPriority w:val="0"/>
    <w:rPr>
      <w:rFonts w:hint="default" w:ascii="Times New Roman" w:hAnsi="Times New Roman" w:cs="Times New Roman"/>
    </w:rPr>
  </w:style>
  <w:style w:type="character" w:customStyle="1" w:styleId="87">
    <w:name w:val="77"/>
    <w:qFormat/>
    <w:uiPriority w:val="0"/>
    <w:rPr>
      <w:rFonts w:hint="default" w:ascii="Times New Roman" w:hAnsi="Times New Roman" w:cs="Times New Roman"/>
    </w:rPr>
  </w:style>
  <w:style w:type="character" w:customStyle="1" w:styleId="88">
    <w:name w:val="21"/>
    <w:qFormat/>
    <w:uiPriority w:val="0"/>
    <w:rPr>
      <w:rFonts w:hint="default" w:ascii="Courier New" w:hAnsi="Courier New" w:cs="Courier New"/>
    </w:rPr>
  </w:style>
  <w:style w:type="character" w:customStyle="1" w:styleId="89">
    <w:name w:val="15"/>
    <w:qFormat/>
    <w:uiPriority w:val="0"/>
    <w:rPr>
      <w:rFonts w:hint="default" w:ascii="Times New Roman" w:hAnsi="Times New Roman" w:cs="Times New Roman"/>
    </w:rPr>
  </w:style>
  <w:style w:type="character" w:customStyle="1" w:styleId="90">
    <w:name w:val="61"/>
    <w:qFormat/>
    <w:uiPriority w:val="0"/>
    <w:rPr>
      <w:rFonts w:hint="default" w:ascii="Times New Roman" w:hAnsi="Times New Roman" w:cs="Times New Roman"/>
    </w:rPr>
  </w:style>
  <w:style w:type="character" w:customStyle="1" w:styleId="91">
    <w:name w:val="10"/>
    <w:qFormat/>
    <w:uiPriority w:val="0"/>
    <w:rPr>
      <w:rFonts w:hint="default" w:ascii="Times New Roman" w:hAnsi="Times New Roman" w:cs="Times New Roman"/>
    </w:rPr>
  </w:style>
  <w:style w:type="character" w:customStyle="1" w:styleId="92">
    <w:name w:val="64"/>
    <w:qFormat/>
    <w:uiPriority w:val="0"/>
    <w:rPr>
      <w:rFonts w:hint="default" w:ascii="Times New Roman" w:hAnsi="Times New Roman" w:cs="Times New Roman"/>
    </w:rPr>
  </w:style>
  <w:style w:type="character" w:customStyle="1" w:styleId="93">
    <w:name w:val="50"/>
    <w:qFormat/>
    <w:uiPriority w:val="0"/>
    <w:rPr>
      <w:rFonts w:hint="default" w:ascii="Times New Roman" w:hAnsi="Times New Roman" w:cs="Times New Roman"/>
    </w:rPr>
  </w:style>
  <w:style w:type="character" w:customStyle="1" w:styleId="94">
    <w:name w:val="40"/>
    <w:qFormat/>
    <w:uiPriority w:val="0"/>
    <w:rPr>
      <w:rFonts w:hint="default" w:ascii="Times New Roman" w:hAnsi="Times New Roman" w:cs="Times New Roman"/>
      <w:b/>
    </w:rPr>
  </w:style>
  <w:style w:type="character" w:customStyle="1" w:styleId="95">
    <w:name w:val="45"/>
    <w:qFormat/>
    <w:uiPriority w:val="0"/>
    <w:rPr>
      <w:rFonts w:hint="default" w:ascii="Times New Roman" w:hAnsi="Times New Roman" w:cs="Times New Roman"/>
    </w:rPr>
  </w:style>
  <w:style w:type="character" w:customStyle="1" w:styleId="96">
    <w:name w:val="29"/>
    <w:qFormat/>
    <w:uiPriority w:val="0"/>
    <w:rPr>
      <w:rFonts w:hint="default" w:ascii="Times New Roman" w:hAnsi="Times New Roman" w:cs="Times New Roman"/>
    </w:rPr>
  </w:style>
  <w:style w:type="character" w:customStyle="1" w:styleId="97">
    <w:name w:val="22"/>
    <w:qFormat/>
    <w:uiPriority w:val="0"/>
    <w:rPr>
      <w:rFonts w:hint="default" w:ascii="Times New Roman" w:hAnsi="Times New Roman" w:cs="Times New Roman"/>
    </w:rPr>
  </w:style>
  <w:style w:type="character" w:customStyle="1" w:styleId="98">
    <w:name w:val="36"/>
    <w:qFormat/>
    <w:uiPriority w:val="0"/>
    <w:rPr>
      <w:rFonts w:hint="default" w:ascii="Wingdings" w:hAnsi="Wingdings" w:eastAsia="SimSun" w:cs="Wingdings"/>
      <w:sz w:val="24"/>
      <w:szCs w:val="24"/>
    </w:rPr>
  </w:style>
  <w:style w:type="character" w:customStyle="1" w:styleId="99">
    <w:name w:val="57"/>
    <w:qFormat/>
    <w:uiPriority w:val="0"/>
    <w:rPr>
      <w:rFonts w:hint="default" w:ascii="Courier New" w:hAnsi="Courier New" w:cs="Courier New"/>
    </w:rPr>
  </w:style>
  <w:style w:type="character" w:customStyle="1" w:styleId="100">
    <w:name w:val="16"/>
    <w:qFormat/>
    <w:uiPriority w:val="0"/>
    <w:rPr>
      <w:rFonts w:hint="default" w:ascii="Times New Roman" w:hAnsi="Times New Roman" w:cs="Times New Roman"/>
    </w:rPr>
  </w:style>
  <w:style w:type="character" w:customStyle="1" w:styleId="101">
    <w:name w:val="34"/>
    <w:qFormat/>
    <w:uiPriority w:val="0"/>
    <w:rPr>
      <w:rFonts w:hint="default" w:ascii="Times New Roman" w:hAnsi="Times New Roman" w:cs="Times New Roman"/>
    </w:rPr>
  </w:style>
  <w:style w:type="character" w:customStyle="1" w:styleId="102">
    <w:name w:val="47"/>
    <w:qFormat/>
    <w:uiPriority w:val="0"/>
    <w:rPr>
      <w:rFonts w:hint="default" w:ascii="Times New Roman" w:hAnsi="Times New Roman" w:cs="Times New Roman"/>
    </w:rPr>
  </w:style>
  <w:style w:type="character" w:customStyle="1" w:styleId="103">
    <w:name w:val="46"/>
    <w:qFormat/>
    <w:uiPriority w:val="0"/>
    <w:rPr>
      <w:rFonts w:hint="default" w:ascii="Times New Roman" w:hAnsi="Times New Roman" w:cs="Times New Roman"/>
    </w:rPr>
  </w:style>
  <w:style w:type="character" w:customStyle="1" w:styleId="104">
    <w:name w:val="54"/>
    <w:qFormat/>
    <w:uiPriority w:val="0"/>
    <w:rPr>
      <w:rFonts w:hint="default" w:ascii="Wingdings" w:hAnsi="Wingdings" w:cs="Wingdings"/>
      <w:color w:val="000000"/>
    </w:rPr>
  </w:style>
  <w:style w:type="character" w:customStyle="1" w:styleId="105">
    <w:name w:val="17"/>
    <w:qFormat/>
    <w:uiPriority w:val="0"/>
    <w:rPr>
      <w:rFonts w:hint="default" w:ascii="Wingdings" w:hAnsi="Wingdings" w:cs="Wingdings"/>
      <w:color w:val="000000"/>
    </w:rPr>
  </w:style>
  <w:style w:type="character" w:customStyle="1" w:styleId="106">
    <w:name w:val="19"/>
    <w:qFormat/>
    <w:uiPriority w:val="0"/>
    <w:rPr>
      <w:rFonts w:hint="default" w:ascii="Times New Roman" w:hAnsi="Times New Roman" w:cs="Times New Roman"/>
    </w:rPr>
  </w:style>
  <w:style w:type="character" w:customStyle="1" w:styleId="107">
    <w:name w:val="20"/>
    <w:qFormat/>
    <w:uiPriority w:val="0"/>
    <w:rPr>
      <w:rFonts w:hint="default" w:ascii="Wingdings" w:hAnsi="Wingdings" w:cs="Wingdings"/>
    </w:rPr>
  </w:style>
  <w:style w:type="character" w:customStyle="1" w:styleId="108">
    <w:name w:val="73"/>
    <w:qFormat/>
    <w:uiPriority w:val="0"/>
    <w:rPr>
      <w:rFonts w:hint="default" w:ascii="Wingdings" w:hAnsi="Wingdings" w:eastAsia="SimSun" w:cs="Wingdings"/>
      <w:sz w:val="24"/>
      <w:szCs w:val="24"/>
    </w:rPr>
  </w:style>
  <w:style w:type="character" w:customStyle="1" w:styleId="109">
    <w:name w:val="23"/>
    <w:qFormat/>
    <w:uiPriority w:val="0"/>
    <w:rPr>
      <w:rFonts w:hint="default" w:ascii="Times New Roman" w:hAnsi="Times New Roman" w:cs="Times New Roman"/>
    </w:rPr>
  </w:style>
  <w:style w:type="character" w:customStyle="1" w:styleId="110">
    <w:name w:val="24"/>
    <w:qFormat/>
    <w:uiPriority w:val="0"/>
    <w:rPr>
      <w:rFonts w:hint="default" w:ascii="Times New Roman" w:hAnsi="Times New Roman" w:cs="Times New Roman"/>
    </w:rPr>
  </w:style>
  <w:style w:type="character" w:customStyle="1" w:styleId="111">
    <w:name w:val="72"/>
    <w:qFormat/>
    <w:uiPriority w:val="0"/>
    <w:rPr>
      <w:rFonts w:hint="default" w:ascii="Wingdings" w:hAnsi="Wingdings" w:cs="Wingdings"/>
      <w:color w:val="000000"/>
    </w:rPr>
  </w:style>
  <w:style w:type="character" w:customStyle="1" w:styleId="112">
    <w:name w:val="26"/>
    <w:qFormat/>
    <w:uiPriority w:val="0"/>
    <w:rPr>
      <w:rFonts w:hint="default" w:ascii="Wingdings" w:hAnsi="Wingdings" w:eastAsia="SimSun" w:cs="Wingdings"/>
      <w:sz w:val="24"/>
      <w:szCs w:val="24"/>
    </w:rPr>
  </w:style>
  <w:style w:type="character" w:customStyle="1" w:styleId="113">
    <w:name w:val="33"/>
    <w:qFormat/>
    <w:uiPriority w:val="0"/>
    <w:rPr>
      <w:rFonts w:hint="default" w:ascii="Times New Roman" w:hAnsi="Times New Roman" w:cs="Times New Roman"/>
    </w:rPr>
  </w:style>
  <w:style w:type="character" w:customStyle="1" w:styleId="114">
    <w:name w:val="48"/>
    <w:qFormat/>
    <w:uiPriority w:val="0"/>
    <w:rPr>
      <w:rFonts w:hint="default" w:ascii="Times New Roman" w:hAnsi="Times New Roman" w:cs="Times New Roman"/>
    </w:rPr>
  </w:style>
  <w:style w:type="character" w:customStyle="1" w:styleId="115">
    <w:name w:val="27"/>
    <w:qFormat/>
    <w:uiPriority w:val="0"/>
    <w:rPr>
      <w:rFonts w:hint="default" w:ascii="Times New Roman" w:hAnsi="Times New Roman" w:cs="Times New Roman"/>
    </w:rPr>
  </w:style>
  <w:style w:type="character" w:customStyle="1" w:styleId="116">
    <w:name w:val="28"/>
    <w:qFormat/>
    <w:uiPriority w:val="0"/>
    <w:rPr>
      <w:rFonts w:hint="default" w:ascii="Wingdings" w:hAnsi="Wingdings" w:cs="Wingdings"/>
    </w:rPr>
  </w:style>
  <w:style w:type="character" w:customStyle="1" w:styleId="117">
    <w:name w:val="31"/>
    <w:qFormat/>
    <w:uiPriority w:val="0"/>
    <w:rPr>
      <w:rFonts w:hint="default" w:ascii="Wingdings" w:hAnsi="Wingdings" w:cs="Wingdings"/>
      <w:color w:val="0000FF"/>
      <w:spacing w:val="0"/>
      <w:sz w:val="24"/>
      <w:szCs w:val="24"/>
      <w:shd w:val="clear" w:fill="FFFFFF"/>
    </w:rPr>
  </w:style>
  <w:style w:type="character" w:customStyle="1" w:styleId="118">
    <w:name w:val="30"/>
    <w:qFormat/>
    <w:uiPriority w:val="0"/>
    <w:rPr>
      <w:rFonts w:hint="default" w:ascii="Times New Roman" w:hAnsi="Times New Roman" w:cs="Times New Roman"/>
    </w:rPr>
  </w:style>
  <w:style w:type="character" w:customStyle="1" w:styleId="119">
    <w:name w:val="67"/>
    <w:qFormat/>
    <w:uiPriority w:val="0"/>
    <w:rPr>
      <w:rFonts w:hint="default" w:ascii="Trebuchet MS" w:hAnsi="Trebuchet MS" w:cs="Trebuchet MS"/>
      <w:sz w:val="24"/>
      <w:szCs w:val="24"/>
    </w:rPr>
  </w:style>
  <w:style w:type="character" w:customStyle="1" w:styleId="120">
    <w:name w:val="32"/>
    <w:qFormat/>
    <w:uiPriority w:val="0"/>
    <w:rPr>
      <w:rFonts w:hint="default" w:ascii="Wingdings" w:hAnsi="Wingdings" w:eastAsia="SimSun" w:cs="Wingdings"/>
      <w:sz w:val="24"/>
      <w:szCs w:val="24"/>
    </w:rPr>
  </w:style>
  <w:style w:type="character" w:customStyle="1" w:styleId="121">
    <w:name w:val="35"/>
    <w:qFormat/>
    <w:uiPriority w:val="0"/>
    <w:rPr>
      <w:rFonts w:hint="default" w:ascii="Times New Roman" w:hAnsi="Times New Roman" w:cs="Times New Roman"/>
      <w:b/>
      <w:sz w:val="24"/>
      <w:szCs w:val="24"/>
    </w:rPr>
  </w:style>
  <w:style w:type="character" w:customStyle="1" w:styleId="122">
    <w:name w:val="37"/>
    <w:qFormat/>
    <w:uiPriority w:val="0"/>
    <w:rPr>
      <w:rFonts w:hint="default" w:ascii="Times New Roman" w:hAnsi="Times New Roman" w:cs="Times New Roman"/>
    </w:rPr>
  </w:style>
  <w:style w:type="character" w:customStyle="1" w:styleId="123">
    <w:name w:val="65"/>
    <w:qFormat/>
    <w:uiPriority w:val="0"/>
    <w:rPr>
      <w:rFonts w:hint="default" w:ascii="Wingdings" w:hAnsi="Wingdings" w:cs="Wingdings"/>
    </w:rPr>
  </w:style>
  <w:style w:type="character" w:customStyle="1" w:styleId="124">
    <w:name w:val="38"/>
    <w:qFormat/>
    <w:uiPriority w:val="0"/>
    <w:rPr>
      <w:rFonts w:hint="default" w:ascii="Times New Roman" w:hAnsi="Times New Roman" w:cs="Times New Roman"/>
    </w:rPr>
  </w:style>
  <w:style w:type="character" w:customStyle="1" w:styleId="125">
    <w:name w:val="39"/>
    <w:qFormat/>
    <w:uiPriority w:val="0"/>
    <w:rPr>
      <w:rFonts w:hint="default" w:ascii="Courier New" w:hAnsi="Courier New" w:cs="Courier New"/>
    </w:rPr>
  </w:style>
  <w:style w:type="character" w:customStyle="1" w:styleId="126">
    <w:name w:val="41"/>
    <w:qFormat/>
    <w:uiPriority w:val="0"/>
    <w:rPr>
      <w:rFonts w:hint="default" w:ascii="Times New Roman" w:hAnsi="Times New Roman" w:cs="Times New Roman"/>
    </w:rPr>
  </w:style>
  <w:style w:type="character" w:customStyle="1" w:styleId="127">
    <w:name w:val="42"/>
    <w:qFormat/>
    <w:uiPriority w:val="0"/>
    <w:rPr>
      <w:rFonts w:hint="default" w:ascii="Trebuchet MS" w:hAnsi="Trebuchet MS" w:eastAsia="SimSun" w:cs="Trebuchet MS"/>
      <w:b/>
      <w:sz w:val="24"/>
      <w:szCs w:val="24"/>
    </w:rPr>
  </w:style>
  <w:style w:type="character" w:customStyle="1" w:styleId="128">
    <w:name w:val="43"/>
    <w:qFormat/>
    <w:uiPriority w:val="0"/>
    <w:rPr>
      <w:rFonts w:hint="default" w:ascii="Wingdings" w:hAnsi="Wingdings" w:eastAsia="SimSun" w:cs="Wingdings"/>
      <w:sz w:val="24"/>
      <w:szCs w:val="24"/>
    </w:rPr>
  </w:style>
  <w:style w:type="character" w:customStyle="1" w:styleId="129">
    <w:name w:val="44"/>
    <w:qFormat/>
    <w:uiPriority w:val="0"/>
    <w:rPr>
      <w:rFonts w:hint="default" w:ascii="Wingdings" w:hAnsi="Wingdings" w:eastAsia="SimSun" w:cs="Wingdings"/>
      <w:sz w:val="24"/>
      <w:szCs w:val="24"/>
    </w:rPr>
  </w:style>
  <w:style w:type="character" w:customStyle="1" w:styleId="130">
    <w:name w:val="49"/>
    <w:qFormat/>
    <w:uiPriority w:val="0"/>
    <w:rPr>
      <w:rFonts w:hint="default" w:ascii="Wingdings" w:hAnsi="Wingdings" w:cs="Wingdings"/>
      <w:color w:val="000000"/>
    </w:rPr>
  </w:style>
  <w:style w:type="character" w:customStyle="1" w:styleId="131">
    <w:name w:val="51"/>
    <w:qFormat/>
    <w:uiPriority w:val="0"/>
    <w:rPr>
      <w:rFonts w:hint="default" w:ascii="Times New Roman" w:hAnsi="Times New Roman" w:cs="Times New Roman"/>
      <w:i/>
    </w:rPr>
  </w:style>
  <w:style w:type="character" w:customStyle="1" w:styleId="132">
    <w:name w:val="52"/>
    <w:qFormat/>
    <w:uiPriority w:val="0"/>
    <w:rPr>
      <w:rFonts w:hint="default" w:ascii="Times New Roman" w:hAnsi="Times New Roman" w:cs="Times New Roman"/>
    </w:rPr>
  </w:style>
  <w:style w:type="character" w:customStyle="1" w:styleId="133">
    <w:name w:val="55"/>
    <w:qFormat/>
    <w:uiPriority w:val="0"/>
    <w:rPr>
      <w:rFonts w:hint="default" w:ascii="Wingdings" w:hAnsi="Wingdings" w:cs="Wingdings"/>
      <w:color w:val="000000"/>
    </w:rPr>
  </w:style>
  <w:style w:type="character" w:customStyle="1" w:styleId="134">
    <w:name w:val="56"/>
    <w:qFormat/>
    <w:uiPriority w:val="0"/>
    <w:rPr>
      <w:rFonts w:hint="default" w:ascii="Times New Roman" w:hAnsi="Times New Roman" w:cs="Times New Roman"/>
    </w:rPr>
  </w:style>
  <w:style w:type="character" w:customStyle="1" w:styleId="135">
    <w:name w:val="58"/>
    <w:qFormat/>
    <w:uiPriority w:val="0"/>
    <w:rPr>
      <w:rFonts w:hint="default" w:ascii="Times New Roman" w:hAnsi="Times New Roman" w:cs="Times New Roman"/>
    </w:rPr>
  </w:style>
  <w:style w:type="character" w:customStyle="1" w:styleId="136">
    <w:name w:val="60"/>
    <w:qFormat/>
    <w:uiPriority w:val="0"/>
    <w:rPr>
      <w:rFonts w:hint="default" w:ascii="Times New Roman" w:hAnsi="Times New Roman" w:cs="Times New Roman"/>
    </w:rPr>
  </w:style>
  <w:style w:type="character" w:customStyle="1" w:styleId="137">
    <w:name w:val="63"/>
    <w:qFormat/>
    <w:uiPriority w:val="0"/>
    <w:rPr>
      <w:rFonts w:hint="default" w:ascii="Wingdings" w:hAnsi="Wingdings" w:cs="Wingdings"/>
    </w:rPr>
  </w:style>
  <w:style w:type="character" w:customStyle="1" w:styleId="138">
    <w:name w:val="71"/>
    <w:qFormat/>
    <w:uiPriority w:val="0"/>
    <w:rPr>
      <w:rFonts w:hint="default" w:ascii="Times New Roman" w:hAnsi="Times New Roman" w:cs="Times New Roman"/>
    </w:rPr>
  </w:style>
  <w:style w:type="character" w:customStyle="1" w:styleId="139">
    <w:name w:val="75"/>
    <w:qFormat/>
    <w:uiPriority w:val="0"/>
    <w:rPr>
      <w:rFonts w:hint="default" w:ascii="Wingdings" w:hAnsi="Wingdings" w:cs="Wingdings"/>
      <w:color w:val="000000"/>
    </w:rPr>
  </w:style>
  <w:style w:type="character" w:customStyle="1" w:styleId="140">
    <w:name w:val="76"/>
    <w:qFormat/>
    <w:uiPriority w:val="0"/>
    <w:rPr>
      <w:rFonts w:hint="default" w:ascii="Wingdings" w:hAnsi="Wingdings" w:cs="Wingdings"/>
      <w:color w:val="000000"/>
    </w:rPr>
  </w:style>
  <w:style w:type="paragraph" w:customStyle="1" w:styleId="141">
    <w:name w:val="List Paragraph"/>
    <w:qFormat/>
    <w:uiPriority w:val="0"/>
    <w:pPr>
      <w:keepNext w:val="0"/>
      <w:keepLines w:val="0"/>
      <w:widowControl/>
      <w:suppressLineNumbers w:val="0"/>
      <w:suppressAutoHyphens/>
      <w:spacing w:before="0" w:beforeAutospacing="0" w:after="160" w:afterAutospacing="0" w:line="252" w:lineRule="auto"/>
      <w:ind w:left="720" w:right="0" w:firstLine="0"/>
      <w:contextualSpacing/>
      <w:jc w:val="left"/>
    </w:pPr>
    <w:rPr>
      <w:rFonts w:hint="default" w:ascii="Times New Roman" w:hAnsi="Times New Roman" w:eastAsia="SimSun" w:cs="Times New Roman"/>
      <w:kern w:val="0"/>
      <w:sz w:val="20"/>
      <w:szCs w:val="20"/>
      <w:lang w:val="en-US" w:eastAsia="zh-CN" w:bidi="ar"/>
    </w:rPr>
  </w:style>
  <w:style w:type="character" w:customStyle="1" w:styleId="142">
    <w:name w:val="78"/>
    <w:qFormat/>
    <w:uiPriority w:val="0"/>
    <w:rPr>
      <w:rFonts w:hint="default" w:ascii="Times New Roman" w:hAnsi="Times New Roman" w:cs="Times New Roman"/>
    </w:rPr>
  </w:style>
  <w:style w:type="character" w:customStyle="1" w:styleId="143">
    <w:name w:val="79"/>
    <w:qFormat/>
    <w:uiPriority w:val="0"/>
    <w:rPr>
      <w:rFonts w:hint="default" w:ascii="Times New Roman" w:hAnsi="Times New Roman" w:cs="Times New Roman"/>
      <w:sz w:val="24"/>
      <w:szCs w:val="24"/>
    </w:rPr>
  </w:style>
  <w:style w:type="character" w:customStyle="1" w:styleId="144">
    <w:name w:val="80"/>
    <w:qFormat/>
    <w:uiPriority w:val="0"/>
    <w:rPr>
      <w:rFonts w:hint="default" w:ascii="Times New Roman" w:hAnsi="Times New Roman" w:cs="Times New Roman"/>
    </w:rPr>
  </w:style>
  <w:style w:type="character" w:customStyle="1" w:styleId="145">
    <w:name w:val="81"/>
    <w:qFormat/>
    <w:uiPriority w:val="0"/>
    <w:rPr>
      <w:rFonts w:hint="default" w:ascii="Arial" w:hAnsi="Arial" w:cs="Arial"/>
      <w:b/>
      <w:color w:val="000000"/>
      <w:sz w:val="20"/>
      <w:szCs w:val="20"/>
    </w:rPr>
  </w:style>
  <w:style w:type="character" w:customStyle="1" w:styleId="146">
    <w:name w:val="82"/>
    <w:qFormat/>
    <w:uiPriority w:val="0"/>
    <w:rPr>
      <w:rFonts w:hint="default" w:ascii="Verdana" w:hAnsi="Verdana" w:cs="Verdana"/>
      <w:b/>
      <w:color w:val="006400"/>
      <w:sz w:val="18"/>
      <w:szCs w:val="18"/>
    </w:rPr>
  </w:style>
  <w:style w:type="character" w:customStyle="1" w:styleId="147">
    <w:name w:val="83"/>
    <w:qFormat/>
    <w:uiPriority w:val="0"/>
    <w:rPr>
      <w:rFonts w:hint="default" w:ascii="Verdana" w:hAnsi="Verdana" w:cs="Verdana"/>
      <w:b/>
      <w:color w:val="24689B"/>
      <w:sz w:val="20"/>
      <w:szCs w:val="20"/>
    </w:rPr>
  </w:style>
  <w:style w:type="character" w:customStyle="1" w:styleId="148">
    <w:name w:val="84"/>
    <w:qFormat/>
    <w:uiPriority w:val="0"/>
    <w:rPr>
      <w:rFonts w:hint="default" w:ascii="Verdana" w:hAnsi="Verdana" w:cs="Verdana"/>
      <w:sz w:val="10"/>
      <w:szCs w:val="10"/>
    </w:rPr>
  </w:style>
  <w:style w:type="character" w:customStyle="1" w:styleId="149">
    <w:name w:val="85"/>
    <w:qFormat/>
    <w:uiPriority w:val="0"/>
    <w:rPr>
      <w:rFonts w:hint="default" w:ascii="Verdana" w:hAnsi="Verdana" w:cs="Verdana"/>
      <w:b/>
      <w:color w:val="8B000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Anaf</Company>
  <Pages>1</Pages>
  <Words>11456</Words>
  <Characters>70810</Characters>
  <Lines>1</Lines>
  <Paragraphs>1</Paragraphs>
  <TotalTime>371</TotalTime>
  <ScaleCrop>false</ScaleCrop>
  <LinksUpToDate>false</LinksUpToDate>
  <CharactersWithSpaces>82524</CharactersWithSpaces>
  <Application>WPS Office_12.2.0.13215_F1E327BC-269C-435d-A152-05C5408002CA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2021-10-25T12:40:00Z</dcterms:created>
  <dc:creator>30506046</dc:creator>
  <cp:lastModifiedBy>62868286</cp:lastModifiedBy>
  <cp:lastPrinted>2024-12-09T12:04:36Z</cp:lastPrinted>
  <dcterms:modified xsi:type="dcterms:W3CDTF">2024-12-09T12:08:46Z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Anaf</vt:lpwstr>
  </property>
  <property fmtid="{D5CDD505-2E9C-101B-9397-08002B2CF9AE}" pid="4" name="DocSecurity">
    <vt:i4>0</vt:i4>
  </property>
  <property fmtid="{D5CDD505-2E9C-101B-9397-08002B2CF9AE}" pid="5" name="HyperlinksChanged">
    <vt:bool>false</vt:bool>
  </property>
  <property fmtid="{D5CDD505-2E9C-101B-9397-08002B2CF9AE}" pid="6" name="KSOProductBuildVer">
    <vt:lpwstr>1033-12.2.0.13215</vt:lpwstr>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y fmtid="{D5CDD505-2E9C-101B-9397-08002B2CF9AE}" pid="10" name="ICV">
    <vt:lpwstr>F68591FDD46A4AADBB80BA0FAEA9DF20_12</vt:lpwstr>
  </property>
</Properties>
</file>