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6B" w:rsidRDefault="0046236B" w:rsidP="005B5E1C">
      <w:pPr>
        <w:shd w:val="clear" w:color="auto" w:fill="FFFFFF"/>
        <w:spacing w:after="264" w:line="270" w:lineRule="atLeast"/>
        <w:jc w:val="center"/>
        <w:outlineLvl w:val="1"/>
        <w:rPr>
          <w:noProof/>
        </w:rPr>
      </w:pPr>
    </w:p>
    <w:p w:rsidR="00990465" w:rsidRDefault="00C1253C" w:rsidP="005B5E1C">
      <w:pPr>
        <w:shd w:val="clear" w:color="auto" w:fill="FFFFFF"/>
        <w:spacing w:after="264" w:line="27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1253C">
        <w:rPr>
          <w:rFonts w:ascii="Arial" w:eastAsia="Times New Roman" w:hAnsi="Arial" w:cs="Arial"/>
          <w:b/>
          <w:bCs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5pt;height:40.5pt" adj="5665" fillcolor="black">
            <v:shadow color="#868686"/>
            <v:textpath style="font-family:&quot;Impact&quot;;v-text-kern:t" trim="t" fitpath="t" xscale="f" string="TÂRGUL DE INDUSTRII DIN SARAJEVO – MAI 2025"/>
          </v:shape>
        </w:pict>
      </w:r>
    </w:p>
    <w:p w:rsidR="002D322D" w:rsidRDefault="002D322D" w:rsidP="002D322D">
      <w:pPr>
        <w:shd w:val="clear" w:color="auto" w:fill="FFFFFF"/>
        <w:spacing w:after="264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D322D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5854700" cy="2578100"/>
            <wp:effectExtent l="19050" t="0" r="0" b="0"/>
            <wp:docPr id="2" name="Picture 1" descr="https://usercontent.one/wp/www.bihambasada.se/wp-content/uploads/2024/12/SIF-eng.png?media=172894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content.one/wp/www.bihambasada.se/wp-content/uploads/2024/12/SIF-eng.png?media=17289475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21" cy="257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14" w:rsidRPr="0099673A" w:rsidRDefault="009A2914" w:rsidP="002D322D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sz w:val="24"/>
          <w:szCs w:val="24"/>
          <w:shd w:val="clear" w:color="auto" w:fill="F7F7F7"/>
        </w:rPr>
      </w:pPr>
      <w:r w:rsidRPr="0099673A">
        <w:rPr>
          <w:rFonts w:ascii="Arial" w:hAnsi="Arial" w:cs="Arial"/>
          <w:b/>
          <w:sz w:val="24"/>
          <w:szCs w:val="24"/>
          <w:shd w:val="clear" w:color="auto" w:fill="F7F7F7"/>
        </w:rPr>
        <w:t>În perioada 28-30 mai 2025, la Hotelul Hills din Sarajevo se va desfășura cel de-al 3-lea Târg Internațional Industrial, Târgul de Construcții, Inginerie Mecanică și Industria Metalurgică - SARAJEVO INDUSTRY FAIR (SIF).</w:t>
      </w:r>
    </w:p>
    <w:p w:rsidR="002D322D" w:rsidRDefault="002D322D" w:rsidP="002D32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9A2914" w:rsidRPr="009A2914" w:rsidRDefault="009A2914" w:rsidP="002D322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A2914">
        <w:rPr>
          <w:rFonts w:ascii="Arial" w:hAnsi="Arial" w:cs="Arial"/>
          <w:sz w:val="24"/>
          <w:szCs w:val="24"/>
          <w:shd w:val="clear" w:color="auto" w:fill="F7F7F7"/>
        </w:rPr>
        <w:t xml:space="preserve">Târgul se va desfășura pe o suprafață de 4000 m² de spațiu interior și 4000 m² de spațiu exterior, proiectat conform celor mai moderne standarde </w:t>
      </w:r>
      <w:r>
        <w:rPr>
          <w:rFonts w:ascii="Arial" w:hAnsi="Arial" w:cs="Arial"/>
          <w:sz w:val="24"/>
          <w:szCs w:val="24"/>
          <w:shd w:val="clear" w:color="auto" w:fill="F7F7F7"/>
        </w:rPr>
        <w:t>internaționale</w:t>
      </w:r>
      <w:r w:rsidRPr="009A2914">
        <w:rPr>
          <w:rFonts w:ascii="Arial" w:hAnsi="Arial" w:cs="Arial"/>
          <w:sz w:val="24"/>
          <w:szCs w:val="24"/>
          <w:shd w:val="clear" w:color="auto" w:fill="F7F7F7"/>
        </w:rPr>
        <w:t>, unde expozanții vor avea o oportunitate unică de a-și prezenta și promova potențialul de producție și noutățile, colecțiile și tendințele, precum și de a se conecta cu partenerii de afaceri și de a-și îmbunătăți vânzările către clienții finali. De la înființare, Târgul Industriei din Sarajevo (SIF) s-a străduit să devină un loc de adunare și promovare a tuturor producătorilor importanți din regiune și din Europa.</w:t>
      </w:r>
    </w:p>
    <w:p w:rsidR="002D322D" w:rsidRDefault="002D322D" w:rsidP="002D322D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7F7F7"/>
        </w:rPr>
      </w:pPr>
    </w:p>
    <w:p w:rsidR="009A2914" w:rsidRPr="009A2914" w:rsidRDefault="009A2914" w:rsidP="002D3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În ultimii doi ani </w:t>
      </w:r>
      <w:r w:rsidRPr="009A2914">
        <w:rPr>
          <w:rFonts w:ascii="Arial" w:hAnsi="Arial" w:cs="Arial"/>
          <w:color w:val="111111"/>
          <w:sz w:val="24"/>
          <w:szCs w:val="24"/>
          <w:shd w:val="clear" w:color="auto" w:fill="F7F7F7"/>
        </w:rPr>
        <w:t>s-a observat un mare interes din partea oamenilor de afaceri din ramuri industriale specifice, cum ar fi, printre altele, industria metalurgică, inginerie mecanică, industria chimică, industria materialelor plastice și industria betonului.</w:t>
      </w:r>
      <w:r w:rsidRPr="009A2914">
        <w:rPr>
          <w:rFonts w:ascii="Arial" w:hAnsi="Arial" w:cs="Arial"/>
          <w:color w:val="111111"/>
          <w:sz w:val="24"/>
          <w:szCs w:val="24"/>
        </w:rPr>
        <w:br/>
      </w:r>
      <w:r w:rsidRPr="009A2914">
        <w:rPr>
          <w:rFonts w:ascii="Arial" w:hAnsi="Arial" w:cs="Arial"/>
          <w:color w:val="111111"/>
          <w:sz w:val="24"/>
          <w:szCs w:val="24"/>
          <w:shd w:val="clear" w:color="auto" w:fill="F7F7F7"/>
        </w:rPr>
        <w:t>Târgul, ca loc în care cererea și oferta se întâlnesc direct, este un factor de marketing semnificativ care oferă expozanților posibilitatea de a cunoaște concurența, de a face contacte directe de afaceri, de a face schimb de experiențe și idei sau de a afla despre propriile capacități și calități, contribuind astfel cu siguranță la creșterea competitivității lor.</w:t>
      </w:r>
    </w:p>
    <w:p w:rsidR="002D322D" w:rsidRDefault="002D322D" w:rsidP="009A2914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7F7F7"/>
        </w:rPr>
      </w:pPr>
    </w:p>
    <w:p w:rsidR="002D322D" w:rsidRDefault="009A2914" w:rsidP="009A2914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7F7F7"/>
        </w:rPr>
      </w:pPr>
      <w:r w:rsidRPr="009A2914">
        <w:rPr>
          <w:rFonts w:ascii="Arial" w:hAnsi="Arial" w:cs="Arial"/>
          <w:color w:val="111111"/>
          <w:sz w:val="24"/>
          <w:szCs w:val="24"/>
          <w:shd w:val="clear" w:color="auto" w:fill="F7F7F7"/>
        </w:rPr>
        <w:t>Târgul a devenit un fel de forum de prezentare a produselor și serviciilor, precum și un mediu în care vizitatorii se vor simți confortabil. În 2025, companiile vor avea posibilitatea de a obține rezultate bune de vânzări în trei zile de târg, atât pentru clienții finali, cât și pentru persoanele juridice (entități de afaceri).</w:t>
      </w:r>
    </w:p>
    <w:p w:rsidR="009A2914" w:rsidRDefault="009A2914" w:rsidP="009A2914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7F7F7"/>
        </w:rPr>
      </w:pPr>
      <w:r w:rsidRPr="009A2914">
        <w:rPr>
          <w:rFonts w:ascii="Arial" w:hAnsi="Arial" w:cs="Arial"/>
          <w:color w:val="111111"/>
          <w:sz w:val="24"/>
          <w:szCs w:val="24"/>
          <w:shd w:val="clear" w:color="auto" w:fill="F7F7F7"/>
        </w:rPr>
        <w:lastRenderedPageBreak/>
        <w:t>La premiera sa din 2023, târgul a atras 75 de expozanți din 7 țări, precum și aproximativ 8.500 de vizitatori, în timp ce în 2024 au participat 97 de expozanți din 11 țări și aproximativ 11.000 de vizitatori. Scopul este de a crește numărul de vizitatori, participanți și numărul de țări care vor fi prezentate la târg în 2025.</w:t>
      </w:r>
    </w:p>
    <w:p w:rsidR="002A4EDA" w:rsidRPr="009A2914" w:rsidRDefault="002A4EDA" w:rsidP="009A2914">
      <w:pPr>
        <w:jc w:val="both"/>
        <w:rPr>
          <w:rFonts w:ascii="Arial" w:hAnsi="Arial" w:cs="Arial"/>
          <w:sz w:val="24"/>
          <w:szCs w:val="24"/>
        </w:rPr>
      </w:pPr>
    </w:p>
    <w:p w:rsidR="00990465" w:rsidRDefault="00C1253C" w:rsidP="002D32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253C">
        <w:rPr>
          <w:rFonts w:ascii="Arial" w:hAnsi="Arial" w:cs="Arial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6pt;height:24.5pt" fillcolor="black [3213]" stroked="f">
            <v:shadow on="t" color="#b2b2b2" opacity="52429f" offset="3pt"/>
            <v:textpath style="font-family:&quot;Times New Roman&quot;;v-text-kern:t" trim="t" fitpath="t" string="ECHIPA DE ORGANIZARE/DATE DE CONTACT"/>
          </v:shape>
        </w:pict>
      </w:r>
    </w:p>
    <w:p w:rsidR="002A4EDA" w:rsidRDefault="002A4EDA" w:rsidP="002D32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2914" w:rsidRPr="00990465" w:rsidRDefault="009A2914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990465">
        <w:rPr>
          <w:rFonts w:ascii="Arial Black" w:hAnsi="Arial Black" w:cs="Arial"/>
          <w:sz w:val="24"/>
          <w:szCs w:val="24"/>
        </w:rPr>
        <w:t>Address: Grbavička 1, 71000 Sarajevo, Bosnia and Herzegovina;</w:t>
      </w:r>
    </w:p>
    <w:p w:rsidR="009A2914" w:rsidRPr="00990465" w:rsidRDefault="009A2914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990465">
        <w:rPr>
          <w:rFonts w:ascii="Arial Black" w:hAnsi="Arial Black" w:cs="Arial"/>
          <w:sz w:val="24"/>
          <w:szCs w:val="24"/>
        </w:rPr>
        <w:t>e-mail: profiteamsa@gmail.com;</w:t>
      </w:r>
    </w:p>
    <w:p w:rsidR="009A2914" w:rsidRPr="00990465" w:rsidRDefault="009A2914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990465">
        <w:rPr>
          <w:rFonts w:ascii="Arial Black" w:hAnsi="Arial Black" w:cs="Arial"/>
          <w:sz w:val="24"/>
          <w:szCs w:val="24"/>
        </w:rPr>
        <w:t>mobile phone: +387 61 400 042;</w:t>
      </w:r>
    </w:p>
    <w:p w:rsidR="002A4EDA" w:rsidRDefault="002A4EDA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</w:p>
    <w:p w:rsidR="009A2914" w:rsidRPr="00990465" w:rsidRDefault="009A2914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r w:rsidRPr="00990465">
        <w:rPr>
          <w:rFonts w:ascii="Arial Black" w:hAnsi="Arial Black" w:cs="Arial"/>
          <w:sz w:val="24"/>
          <w:szCs w:val="24"/>
        </w:rPr>
        <w:t>Websites:</w:t>
      </w:r>
    </w:p>
    <w:p w:rsidR="009A2914" w:rsidRPr="00990465" w:rsidRDefault="00C1253C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hyperlink r:id="rId8" w:history="1">
        <w:r w:rsidR="009A2914" w:rsidRPr="00990465">
          <w:rPr>
            <w:rFonts w:ascii="Arial Black" w:hAnsi="Arial Black" w:cs="Arial"/>
            <w:sz w:val="24"/>
            <w:szCs w:val="24"/>
          </w:rPr>
          <w:t>https://www.facebook.com/bausarajevo</w:t>
        </w:r>
      </w:hyperlink>
    </w:p>
    <w:p w:rsidR="009A2914" w:rsidRPr="00990465" w:rsidRDefault="00C1253C" w:rsidP="002D322D">
      <w:pPr>
        <w:spacing w:after="0" w:line="240" w:lineRule="auto"/>
        <w:jc w:val="both"/>
        <w:rPr>
          <w:rFonts w:ascii="Arial Black" w:hAnsi="Arial Black" w:cs="Arial"/>
          <w:sz w:val="24"/>
          <w:szCs w:val="24"/>
        </w:rPr>
      </w:pPr>
      <w:hyperlink r:id="rId9" w:history="1">
        <w:r w:rsidR="009A2914" w:rsidRPr="00990465">
          <w:rPr>
            <w:rFonts w:ascii="Arial Black" w:hAnsi="Arial Black" w:cs="Arial"/>
            <w:sz w:val="24"/>
            <w:szCs w:val="24"/>
          </w:rPr>
          <w:t>https://www.instagram.com/sarajevoindustryfair_sif</w:t>
        </w:r>
      </w:hyperlink>
    </w:p>
    <w:p w:rsidR="009A2914" w:rsidRPr="00990465" w:rsidRDefault="00C1253C" w:rsidP="009A2914">
      <w:pPr>
        <w:jc w:val="both"/>
        <w:rPr>
          <w:rFonts w:ascii="Arial Black" w:hAnsi="Arial Black"/>
        </w:rPr>
      </w:pPr>
      <w:hyperlink r:id="rId10" w:history="1">
        <w:r w:rsidR="009A2914" w:rsidRPr="00990465">
          <w:rPr>
            <w:rFonts w:ascii="Arial Black" w:hAnsi="Arial Black" w:cs="Arial"/>
            <w:sz w:val="24"/>
            <w:szCs w:val="24"/>
          </w:rPr>
          <w:t>https://sarajevskisajam.ba</w:t>
        </w:r>
      </w:hyperlink>
    </w:p>
    <w:p w:rsidR="00990465" w:rsidRPr="009A2914" w:rsidRDefault="00990465" w:rsidP="009A2914">
      <w:pPr>
        <w:jc w:val="both"/>
        <w:rPr>
          <w:rFonts w:ascii="Arial" w:hAnsi="Arial" w:cs="Arial"/>
          <w:sz w:val="24"/>
          <w:szCs w:val="24"/>
        </w:rPr>
      </w:pPr>
    </w:p>
    <w:p w:rsidR="00295075" w:rsidRDefault="00295075" w:rsidP="0029507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DATE FURNIZATE DE CONSULATUL ONORIFIC AL BOSNIEI ȘI HERȚEGOVINEI LA PLOIEȘTI</w:t>
      </w:r>
    </w:p>
    <w:p w:rsidR="00295075" w:rsidRPr="00F57665" w:rsidRDefault="00295075" w:rsidP="0029507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i/>
        </w:rPr>
      </w:pPr>
      <w:r w:rsidRPr="00F57665">
        <w:rPr>
          <w:rFonts w:ascii="Arial" w:hAnsi="Arial" w:cs="Arial"/>
          <w:i/>
        </w:rPr>
        <w:t>No. 8 Cuza Voda Street, Ploiesti, Prahova County, Romania</w:t>
      </w:r>
    </w:p>
    <w:p w:rsidR="00295075" w:rsidRPr="00F57665" w:rsidRDefault="00295075" w:rsidP="00295075">
      <w:pPr>
        <w:pStyle w:val="Footer"/>
        <w:jc w:val="center"/>
        <w:rPr>
          <w:rFonts w:ascii="Arial" w:hAnsi="Arial" w:cs="Arial"/>
          <w:i/>
        </w:rPr>
      </w:pPr>
      <w:r w:rsidRPr="00F57665">
        <w:rPr>
          <w:rFonts w:ascii="Arial" w:hAnsi="Arial" w:cs="Arial"/>
          <w:i/>
        </w:rPr>
        <w:t>Mobile: 0040 788 299 801</w:t>
      </w:r>
    </w:p>
    <w:p w:rsidR="00295075" w:rsidRPr="00F57665" w:rsidRDefault="00295075" w:rsidP="00295075">
      <w:pPr>
        <w:pStyle w:val="Footer"/>
        <w:jc w:val="center"/>
        <w:rPr>
          <w:rFonts w:ascii="Arial" w:hAnsi="Arial" w:cs="Arial"/>
          <w:i/>
        </w:rPr>
      </w:pPr>
      <w:r w:rsidRPr="00F57665">
        <w:rPr>
          <w:rFonts w:ascii="Arial" w:hAnsi="Arial" w:cs="Arial"/>
          <w:i/>
        </w:rPr>
        <w:t>E-mail: consulat.BH.Ploiesti@gmail.com</w:t>
      </w:r>
    </w:p>
    <w:sectPr w:rsidR="00295075" w:rsidRPr="00F57665" w:rsidSect="00295075">
      <w:headerReference w:type="even" r:id="rId11"/>
      <w:headerReference w:type="default" r:id="rId12"/>
      <w:headerReference w:type="first" r:id="rId13"/>
      <w:pgSz w:w="12240" w:h="15840"/>
      <w:pgMar w:top="794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97" w:rsidRDefault="007E7B97" w:rsidP="00990465">
      <w:pPr>
        <w:spacing w:after="0" w:line="240" w:lineRule="auto"/>
      </w:pPr>
      <w:r>
        <w:separator/>
      </w:r>
    </w:p>
  </w:endnote>
  <w:endnote w:type="continuationSeparator" w:id="1">
    <w:p w:rsidR="007E7B97" w:rsidRDefault="007E7B97" w:rsidP="0099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97" w:rsidRDefault="007E7B97" w:rsidP="00990465">
      <w:pPr>
        <w:spacing w:after="0" w:line="240" w:lineRule="auto"/>
      </w:pPr>
      <w:r>
        <w:separator/>
      </w:r>
    </w:p>
  </w:footnote>
  <w:footnote w:type="continuationSeparator" w:id="1">
    <w:p w:rsidR="007E7B97" w:rsidRDefault="007E7B97" w:rsidP="0099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5" w:rsidRDefault="00C125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971501" o:spid="_x0000_s717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Steag BI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5" w:rsidRDefault="00C125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971502" o:spid="_x0000_s717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Steag BI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5" w:rsidRDefault="00C125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971500" o:spid="_x0000_s716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Steag BIH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4338">
      <o:colormenu v:ext="edit" fillcolor="none [273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A2914"/>
    <w:rsid w:val="000B5003"/>
    <w:rsid w:val="00175308"/>
    <w:rsid w:val="001E5A1E"/>
    <w:rsid w:val="00295075"/>
    <w:rsid w:val="002A4EDA"/>
    <w:rsid w:val="002D322D"/>
    <w:rsid w:val="002E0614"/>
    <w:rsid w:val="004121D9"/>
    <w:rsid w:val="00444C5E"/>
    <w:rsid w:val="0046236B"/>
    <w:rsid w:val="005B5E1C"/>
    <w:rsid w:val="006F1B40"/>
    <w:rsid w:val="007E7B97"/>
    <w:rsid w:val="009005CF"/>
    <w:rsid w:val="00990465"/>
    <w:rsid w:val="0099673A"/>
    <w:rsid w:val="009A2914"/>
    <w:rsid w:val="00AC4C3C"/>
    <w:rsid w:val="00B2425D"/>
    <w:rsid w:val="00C1253C"/>
    <w:rsid w:val="00CC4D00"/>
    <w:rsid w:val="00DE6EF7"/>
    <w:rsid w:val="00EA2F60"/>
    <w:rsid w:val="00EB78E5"/>
    <w:rsid w:val="00FA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08"/>
  </w:style>
  <w:style w:type="paragraph" w:styleId="Heading2">
    <w:name w:val="heading 2"/>
    <w:basedOn w:val="Normal"/>
    <w:link w:val="Heading2Char"/>
    <w:uiPriority w:val="9"/>
    <w:qFormat/>
    <w:rsid w:val="009A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9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A29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29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2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465"/>
  </w:style>
  <w:style w:type="paragraph" w:styleId="Footer">
    <w:name w:val="footer"/>
    <w:basedOn w:val="Normal"/>
    <w:link w:val="FooterChar"/>
    <w:uiPriority w:val="99"/>
    <w:semiHidden/>
    <w:unhideWhenUsed/>
    <w:rsid w:val="0099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usarajev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rajevskisajam.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arajevoindustryfair_si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D186-AE50-4ED6-B980-FAF7432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2025-02-11T15:10:00Z</dcterms:created>
  <dcterms:modified xsi:type="dcterms:W3CDTF">2025-02-11T17:05:00Z</dcterms:modified>
</cp:coreProperties>
</file>