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25E5" w14:textId="77777777" w:rsidR="00C10F5B" w:rsidRDefault="00145CC7" w:rsidP="00C10F5B">
      <w:pPr>
        <w:pStyle w:val="NormalWeb"/>
        <w:shd w:val="clear" w:color="auto" w:fill="FFFFFF"/>
        <w:spacing w:before="0" w:beforeAutospacing="0" w:after="300" w:afterAutospacing="0"/>
        <w:ind w:left="2160" w:firstLine="720"/>
        <w:rPr>
          <w:rFonts w:eastAsiaTheme="minorHAnsi" w:cstheme="minorBidi"/>
          <w:b/>
          <w:bCs/>
          <w:color w:val="000000" w:themeColor="text1"/>
          <w:szCs w:val="22"/>
          <w:lang w:val="ro-RO"/>
        </w:rPr>
      </w:pPr>
      <w:r w:rsidRPr="00F629B6">
        <w:rPr>
          <w:rFonts w:eastAsiaTheme="minorHAnsi" w:cstheme="minorBidi"/>
          <w:b/>
          <w:bCs/>
          <w:color w:val="000000" w:themeColor="text1"/>
          <w:szCs w:val="22"/>
        </w:rPr>
        <w:t>PROGRAMUL CONFERINȚEI</w:t>
      </w:r>
    </w:p>
    <w:p w14:paraId="58B8EB1E" w14:textId="5220294D" w:rsidR="00D95159" w:rsidRPr="00C10F5B" w:rsidRDefault="00D95159" w:rsidP="00C10F5B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eastAsiaTheme="minorHAnsi" w:cstheme="minorBidi"/>
          <w:b/>
          <w:bCs/>
          <w:color w:val="000000" w:themeColor="text1"/>
          <w:szCs w:val="22"/>
          <w:lang w:val="ro-RO"/>
        </w:rPr>
      </w:pPr>
      <w:r w:rsidRPr="00F629B6">
        <w:rPr>
          <w:b/>
          <w:bCs/>
          <w:color w:val="2F5496" w:themeColor="accent1" w:themeShade="BF"/>
        </w:rPr>
        <w:t xml:space="preserve">Conferința regională de transport aerian 2025 </w:t>
      </w:r>
      <w:r w:rsidR="00C10F5B">
        <w:rPr>
          <w:b/>
          <w:bCs/>
          <w:color w:val="2F5496" w:themeColor="accent1" w:themeShade="BF"/>
        </w:rPr>
        <w:t xml:space="preserve">- </w:t>
      </w:r>
      <w:r w:rsidR="00D24847">
        <w:rPr>
          <w:b/>
          <w:bCs/>
          <w:color w:val="2F5496" w:themeColor="accent1" w:themeShade="BF"/>
        </w:rPr>
        <w:t>08 septembrie, 2025</w:t>
      </w:r>
    </w:p>
    <w:p w14:paraId="2470C82E" w14:textId="4B531FC6" w:rsidR="00BE4B63" w:rsidRPr="00BE4B63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2F5496" w:themeColor="accent1" w:themeShade="BF"/>
          <w:szCs w:val="24"/>
          <w:lang w:val="en-US"/>
        </w:rPr>
      </w:pPr>
      <w:r w:rsidRPr="00BE4B63">
        <w:rPr>
          <w:rFonts w:eastAsia="Times New Roman" w:cs="Times New Roman"/>
          <w:b/>
          <w:bCs/>
          <w:color w:val="2F5496" w:themeColor="accent1" w:themeShade="BF"/>
          <w:szCs w:val="24"/>
        </w:rPr>
        <w:t>Luni 08 septembrie</w:t>
      </w:r>
    </w:p>
    <w:p w14:paraId="15BC5731" w14:textId="77777777" w:rsidR="00BE4B63" w:rsidRPr="00BE4B63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i/>
          <w:iCs/>
          <w:color w:val="auto"/>
          <w:szCs w:val="24"/>
        </w:rPr>
        <w:t>Maestru de ceremonii</w:t>
      </w:r>
    </w:p>
    <w:p w14:paraId="4A2B9F5D" w14:textId="5E6CD947" w:rsidR="00DD6410" w:rsidRPr="00BE4B63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 xml:space="preserve">Sorin Costaș, Șef </w:t>
      </w:r>
      <w:r w:rsidR="006220BC">
        <w:rPr>
          <w:rFonts w:eastAsia="Times New Roman" w:cs="Times New Roman"/>
          <w:color w:val="auto"/>
          <w:szCs w:val="24"/>
        </w:rPr>
        <w:t xml:space="preserve">Serviciu </w:t>
      </w:r>
      <w:r w:rsidRPr="00BE4B63">
        <w:rPr>
          <w:rFonts w:eastAsia="Times New Roman" w:cs="Times New Roman"/>
          <w:color w:val="auto"/>
          <w:szCs w:val="24"/>
        </w:rPr>
        <w:t>Marketing, Aeroportul Internațional Cluj</w:t>
      </w:r>
    </w:p>
    <w:p w14:paraId="74475EFE" w14:textId="77777777" w:rsidR="00BE4B63" w:rsidRPr="00BE4B63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  <w:lang w:val="en-US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09:15 Discursuri de bun venit</w:t>
      </w:r>
    </w:p>
    <w:p w14:paraId="71142AC9" w14:textId="595F28BF" w:rsidR="00BE4B63" w:rsidRPr="00BE4B63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>Dr. Kostas Iatrou, CEO, ATN – Știri despre transportul aerian</w:t>
      </w:r>
    </w:p>
    <w:p w14:paraId="2DBA4C3E" w14:textId="7AFBBE36" w:rsidR="00BE4B63" w:rsidRPr="004A42F0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>Dr. Ing. David Ciceo,</w:t>
      </w:r>
      <w:r w:rsidR="0041723A">
        <w:rPr>
          <w:rFonts w:eastAsia="Times New Roman" w:cs="Times New Roman"/>
          <w:color w:val="auto"/>
          <w:szCs w:val="24"/>
        </w:rPr>
        <w:t xml:space="preserve"> Director General</w:t>
      </w:r>
      <w:r w:rsidRPr="00BE4B63">
        <w:rPr>
          <w:rFonts w:eastAsia="Times New Roman" w:cs="Times New Roman"/>
          <w:color w:val="auto"/>
          <w:szCs w:val="24"/>
        </w:rPr>
        <w:t>, Aeroportul Internațional Cluj</w:t>
      </w:r>
    </w:p>
    <w:p w14:paraId="09916613" w14:textId="77777777" w:rsidR="000210B1" w:rsidRPr="004A42F0" w:rsidRDefault="000210B1" w:rsidP="000210B1">
      <w:pPr>
        <w:jc w:val="both"/>
        <w:rPr>
          <w:rFonts w:cs="Times New Roman"/>
          <w:szCs w:val="24"/>
          <w:lang w:val="en-US"/>
        </w:rPr>
      </w:pPr>
      <w:r w:rsidRPr="004A42F0">
        <w:rPr>
          <w:rFonts w:cs="Times New Roman"/>
          <w:szCs w:val="24"/>
        </w:rPr>
        <w:t>Alin Tise, Președintele Consiliului Județean Cluj (TBC)</w:t>
      </w:r>
    </w:p>
    <w:p w14:paraId="2A05A7A4" w14:textId="6D1E4C64" w:rsidR="000210B1" w:rsidRPr="004A42F0" w:rsidRDefault="000210B1" w:rsidP="000210B1">
      <w:pPr>
        <w:jc w:val="both"/>
        <w:rPr>
          <w:rFonts w:cs="Times New Roman"/>
          <w:szCs w:val="24"/>
        </w:rPr>
      </w:pPr>
      <w:r w:rsidRPr="004A42F0">
        <w:rPr>
          <w:rFonts w:cs="Times New Roman"/>
          <w:szCs w:val="24"/>
        </w:rPr>
        <w:t>Emil Boc, Primar, Cluj-Napoca (TBC)</w:t>
      </w:r>
    </w:p>
    <w:p w14:paraId="35B7C1F7" w14:textId="6FB718B7" w:rsidR="00BC49E3" w:rsidRPr="00BE4B63" w:rsidRDefault="000210B1" w:rsidP="001500B3">
      <w:pPr>
        <w:jc w:val="both"/>
        <w:rPr>
          <w:rFonts w:cs="Times New Roman"/>
          <w:szCs w:val="24"/>
        </w:rPr>
      </w:pPr>
      <w:r w:rsidRPr="004A42F0">
        <w:rPr>
          <w:rFonts w:cs="Times New Roman"/>
          <w:szCs w:val="24"/>
        </w:rPr>
        <w:t xml:space="preserve">Maria Forna, Guvernator, </w:t>
      </w:r>
      <w:r w:rsidR="000F7B79">
        <w:rPr>
          <w:rFonts w:cs="Times New Roman"/>
          <w:szCs w:val="24"/>
        </w:rPr>
        <w:t xml:space="preserve">Instituția Prefectului </w:t>
      </w:r>
      <w:r w:rsidR="003E4199">
        <w:rPr>
          <w:rFonts w:cs="Times New Roman"/>
          <w:szCs w:val="24"/>
        </w:rPr>
        <w:t xml:space="preserve">- </w:t>
      </w:r>
      <w:r w:rsidR="000F7B79">
        <w:rPr>
          <w:rFonts w:cs="Times New Roman"/>
          <w:szCs w:val="24"/>
        </w:rPr>
        <w:t>J</w:t>
      </w:r>
      <w:r w:rsidRPr="004A42F0">
        <w:rPr>
          <w:rFonts w:cs="Times New Roman"/>
          <w:szCs w:val="24"/>
        </w:rPr>
        <w:t>udețul Cluj (TBC)</w:t>
      </w:r>
    </w:p>
    <w:p w14:paraId="5F0BBDAA" w14:textId="77777777" w:rsidR="00BE4B63" w:rsidRPr="003E4199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  <w:lang w:val="it-IT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09:30 Discursul principal</w:t>
      </w:r>
    </w:p>
    <w:p w14:paraId="4913E28F" w14:textId="1A39BF9C" w:rsidR="00AD5E8F" w:rsidRPr="001E52A8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 xml:space="preserve">Michael Harrington, </w:t>
      </w:r>
      <w:r w:rsidR="001E52A8">
        <w:rPr>
          <w:rFonts w:eastAsia="Times New Roman" w:cs="Times New Roman"/>
          <w:color w:val="auto"/>
          <w:szCs w:val="24"/>
        </w:rPr>
        <w:t>P</w:t>
      </w:r>
      <w:r w:rsidRPr="00BE4B63">
        <w:rPr>
          <w:rFonts w:eastAsia="Times New Roman" w:cs="Times New Roman"/>
          <w:color w:val="auto"/>
          <w:szCs w:val="24"/>
        </w:rPr>
        <w:t xml:space="preserve">reședinte și </w:t>
      </w:r>
      <w:r w:rsidR="001E52A8">
        <w:rPr>
          <w:rFonts w:eastAsia="Times New Roman" w:cs="Times New Roman"/>
          <w:color w:val="auto"/>
          <w:szCs w:val="24"/>
        </w:rPr>
        <w:t>D</w:t>
      </w:r>
      <w:r w:rsidRPr="00BE4B63">
        <w:rPr>
          <w:rFonts w:eastAsia="Times New Roman" w:cs="Times New Roman"/>
          <w:color w:val="auto"/>
          <w:szCs w:val="24"/>
        </w:rPr>
        <w:t xml:space="preserve">irector </w:t>
      </w:r>
      <w:r w:rsidR="001E52A8">
        <w:rPr>
          <w:rFonts w:eastAsia="Times New Roman" w:cs="Times New Roman"/>
          <w:color w:val="auto"/>
          <w:szCs w:val="24"/>
        </w:rPr>
        <w:t>G</w:t>
      </w:r>
      <w:r w:rsidRPr="00BE4B63">
        <w:rPr>
          <w:rFonts w:eastAsia="Times New Roman" w:cs="Times New Roman"/>
          <w:color w:val="auto"/>
          <w:szCs w:val="24"/>
        </w:rPr>
        <w:t>eneral, AIRE</w:t>
      </w:r>
    </w:p>
    <w:p w14:paraId="778F5AD4" w14:textId="77777777" w:rsidR="00BE4B63" w:rsidRPr="003E4199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  <w:lang w:val="it-IT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10:00 Prezentare</w:t>
      </w:r>
    </w:p>
    <w:p w14:paraId="519C5E1E" w14:textId="6F8696B5" w:rsidR="00BE4B63" w:rsidRPr="003E4199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 xml:space="preserve">Dr. Ing. David Ciceo, </w:t>
      </w:r>
      <w:r w:rsidR="00C05180">
        <w:rPr>
          <w:rFonts w:eastAsia="Times New Roman" w:cs="Times New Roman"/>
          <w:color w:val="auto"/>
          <w:szCs w:val="24"/>
        </w:rPr>
        <w:t>Director General</w:t>
      </w:r>
      <w:r w:rsidRPr="00BE4B63">
        <w:rPr>
          <w:rFonts w:eastAsia="Times New Roman" w:cs="Times New Roman"/>
          <w:color w:val="auto"/>
          <w:szCs w:val="24"/>
        </w:rPr>
        <w:t>, Aeroportul Internațional Cluj</w:t>
      </w:r>
    </w:p>
    <w:p w14:paraId="76D37C56" w14:textId="77777777" w:rsidR="00BE4B63" w:rsidRPr="003E4199" w:rsidRDefault="00BE4B63" w:rsidP="00A35531">
      <w:pPr>
        <w:shd w:val="clear" w:color="auto" w:fill="FFFFFF"/>
        <w:spacing w:after="300" w:line="240" w:lineRule="auto"/>
        <w:jc w:val="both"/>
        <w:rPr>
          <w:rFonts w:eastAsia="Times New Roman" w:cs="Times New Roman"/>
          <w:b/>
          <w:bCs/>
          <w:color w:val="auto"/>
          <w:szCs w:val="24"/>
          <w:lang w:val="it-IT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10:30 Ceremonia de decernare a premiilor regionale pentru transportul aerian 2025</w:t>
      </w:r>
    </w:p>
    <w:p w14:paraId="2A55EE79" w14:textId="263A55C3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>-Premiul pentru organiza</w:t>
      </w:r>
      <w:r w:rsidR="001E52A8">
        <w:rPr>
          <w:rFonts w:eastAsia="Times New Roman" w:cs="Times New Roman"/>
          <w:color w:val="auto"/>
          <w:szCs w:val="24"/>
        </w:rPr>
        <w:t>ții</w:t>
      </w:r>
    </w:p>
    <w:p w14:paraId="3DAA5BEB" w14:textId="77777777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>-Premiul corporativ</w:t>
      </w:r>
    </w:p>
    <w:p w14:paraId="4B95168B" w14:textId="77777777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it-IT"/>
        </w:rPr>
      </w:pPr>
      <w:r w:rsidRPr="00BE4B63">
        <w:rPr>
          <w:rFonts w:eastAsia="Times New Roman" w:cs="Times New Roman"/>
          <w:color w:val="auto"/>
          <w:szCs w:val="24"/>
        </w:rPr>
        <w:t>-Premiul individual</w:t>
      </w:r>
    </w:p>
    <w:p w14:paraId="318EB9F9" w14:textId="77777777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color w:val="auto"/>
          <w:szCs w:val="24"/>
          <w:lang w:val="it-IT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11:00 Pauză de cafea</w:t>
      </w:r>
    </w:p>
    <w:p w14:paraId="4B815960" w14:textId="77777777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i/>
          <w:iCs/>
          <w:color w:val="auto"/>
          <w:szCs w:val="24"/>
          <w:lang w:val="it-IT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11:30 Panel lideri</w:t>
      </w:r>
    </w:p>
    <w:p w14:paraId="3C4EA280" w14:textId="77D886ED" w:rsidR="00BE4B63" w:rsidRPr="00B04F8D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 xml:space="preserve">Moderator: Dr. Kostas Iatrou, CEO, ATN – </w:t>
      </w:r>
      <w:r w:rsidR="00B04F8D">
        <w:rPr>
          <w:rFonts w:eastAsia="Times New Roman" w:cs="Times New Roman"/>
          <w:color w:val="auto"/>
          <w:szCs w:val="24"/>
        </w:rPr>
        <w:t>Air Transport News</w:t>
      </w:r>
    </w:p>
    <w:p w14:paraId="2FBCCE2F" w14:textId="21899F3B" w:rsidR="00BE4B63" w:rsidRPr="00B04F8D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>Costin Iordache, Director General, TAROM</w:t>
      </w:r>
    </w:p>
    <w:p w14:paraId="793EB810" w14:textId="1375636E" w:rsidR="00BE4B63" w:rsidRPr="002B1A50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lastRenderedPageBreak/>
        <w:t>Cătălin Radu, Director Executiv, EACAC &amp; CEO și Director General</w:t>
      </w:r>
      <w:r w:rsidR="002B1A50">
        <w:rPr>
          <w:rFonts w:eastAsia="Times New Roman" w:cs="Times New Roman"/>
          <w:color w:val="auto"/>
          <w:szCs w:val="24"/>
        </w:rPr>
        <w:t xml:space="preserve"> – Rețeaua de </w:t>
      </w:r>
      <w:r w:rsidRPr="00BE4B63">
        <w:rPr>
          <w:rFonts w:eastAsia="Times New Roman" w:cs="Times New Roman"/>
          <w:color w:val="auto"/>
          <w:szCs w:val="24"/>
        </w:rPr>
        <w:t>Conformitate</w:t>
      </w:r>
      <w:r w:rsidR="002B1A50" w:rsidRPr="002B1A50">
        <w:rPr>
          <w:rFonts w:eastAsia="Times New Roman" w:cs="Times New Roman"/>
          <w:color w:val="auto"/>
          <w:szCs w:val="24"/>
        </w:rPr>
        <w:t xml:space="preserve"> </w:t>
      </w:r>
      <w:r w:rsidR="002B1A50" w:rsidRPr="00BE4B63">
        <w:rPr>
          <w:rFonts w:eastAsia="Times New Roman" w:cs="Times New Roman"/>
          <w:color w:val="auto"/>
          <w:szCs w:val="24"/>
        </w:rPr>
        <w:t>Guvernamentală</w:t>
      </w:r>
      <w:r w:rsidRPr="00BE4B63">
        <w:rPr>
          <w:rFonts w:eastAsia="Times New Roman" w:cs="Times New Roman"/>
          <w:color w:val="auto"/>
          <w:szCs w:val="24"/>
        </w:rPr>
        <w:t xml:space="preserve"> </w:t>
      </w:r>
      <w:r w:rsidR="002B1A50">
        <w:rPr>
          <w:rFonts w:eastAsia="Times New Roman" w:cs="Times New Roman"/>
          <w:color w:val="auto"/>
          <w:szCs w:val="24"/>
        </w:rPr>
        <w:t>în Aviație</w:t>
      </w:r>
    </w:p>
    <w:p w14:paraId="76283997" w14:textId="03B27893" w:rsidR="00BE4B63" w:rsidRPr="00C05180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 xml:space="preserve">Profesor Petros Kavassalis, </w:t>
      </w:r>
      <w:r w:rsidR="003116AF">
        <w:rPr>
          <w:rFonts w:eastAsia="Times New Roman" w:cs="Times New Roman"/>
          <w:color w:val="auto"/>
          <w:szCs w:val="24"/>
        </w:rPr>
        <w:t>P</w:t>
      </w:r>
      <w:r w:rsidRPr="00BE4B63">
        <w:rPr>
          <w:rFonts w:eastAsia="Times New Roman" w:cs="Times New Roman"/>
          <w:color w:val="auto"/>
          <w:szCs w:val="24"/>
        </w:rPr>
        <w:t>rorector pentru cercetare și inovare, Univers</w:t>
      </w:r>
      <w:r w:rsidR="003116AF">
        <w:rPr>
          <w:rFonts w:eastAsia="Times New Roman" w:cs="Times New Roman"/>
          <w:color w:val="auto"/>
          <w:szCs w:val="24"/>
        </w:rPr>
        <w:t xml:space="preserve">ity of </w:t>
      </w:r>
      <w:r w:rsidR="005B0352">
        <w:rPr>
          <w:rFonts w:eastAsia="Times New Roman" w:cs="Times New Roman"/>
          <w:color w:val="auto"/>
          <w:szCs w:val="24"/>
        </w:rPr>
        <w:t xml:space="preserve"> the</w:t>
      </w:r>
      <w:r w:rsidRPr="00BE4B63">
        <w:rPr>
          <w:rFonts w:eastAsia="Times New Roman" w:cs="Times New Roman"/>
          <w:color w:val="auto"/>
          <w:szCs w:val="24"/>
        </w:rPr>
        <w:t xml:space="preserve"> </w:t>
      </w:r>
      <w:r w:rsidR="003116AF">
        <w:rPr>
          <w:rFonts w:eastAsia="Times New Roman" w:cs="Times New Roman"/>
          <w:color w:val="auto"/>
          <w:szCs w:val="24"/>
        </w:rPr>
        <w:t>Aegean</w:t>
      </w:r>
    </w:p>
    <w:p w14:paraId="003658C2" w14:textId="2667A023" w:rsidR="00BE4B63" w:rsidRPr="00C05180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color w:val="auto"/>
          <w:szCs w:val="24"/>
          <w:lang w:val="en-US"/>
        </w:rPr>
      </w:pPr>
      <w:r w:rsidRPr="00BE4B63">
        <w:rPr>
          <w:rFonts w:eastAsia="Times New Roman" w:cs="Times New Roman"/>
          <w:color w:val="auto"/>
          <w:szCs w:val="24"/>
        </w:rPr>
        <w:t xml:space="preserve">Dr. Ing. David Ciceo, </w:t>
      </w:r>
      <w:r w:rsidR="00CF0F2C">
        <w:rPr>
          <w:rFonts w:eastAsia="Times New Roman" w:cs="Times New Roman"/>
          <w:color w:val="auto"/>
          <w:szCs w:val="24"/>
        </w:rPr>
        <w:t>Director General</w:t>
      </w:r>
      <w:r w:rsidRPr="00BE4B63">
        <w:rPr>
          <w:rFonts w:eastAsia="Times New Roman" w:cs="Times New Roman"/>
          <w:color w:val="auto"/>
          <w:szCs w:val="24"/>
        </w:rPr>
        <w:t>, Aeroportul Internațional Cluj</w:t>
      </w:r>
    </w:p>
    <w:p w14:paraId="3FF7CA8A" w14:textId="77777777" w:rsidR="00BE4B63" w:rsidRPr="003E4199" w:rsidRDefault="00BE4B63" w:rsidP="00BE4B63">
      <w:pPr>
        <w:shd w:val="clear" w:color="auto" w:fill="FFFFFF"/>
        <w:spacing w:after="300" w:line="240" w:lineRule="auto"/>
        <w:rPr>
          <w:rFonts w:eastAsia="Times New Roman" w:cs="Times New Roman"/>
          <w:b/>
          <w:bCs/>
          <w:i/>
          <w:iCs/>
          <w:color w:val="auto"/>
          <w:szCs w:val="24"/>
          <w:lang w:val="fr-FR"/>
        </w:rPr>
      </w:pPr>
      <w:r w:rsidRPr="00BE4B63">
        <w:rPr>
          <w:rFonts w:eastAsia="Times New Roman" w:cs="Times New Roman"/>
          <w:b/>
          <w:bCs/>
          <w:i/>
          <w:iCs/>
          <w:color w:val="auto"/>
          <w:szCs w:val="24"/>
        </w:rPr>
        <w:t>12:50 Concluzii</w:t>
      </w:r>
    </w:p>
    <w:p w14:paraId="049DD6BC" w14:textId="77777777" w:rsidR="00E0021B" w:rsidRPr="003E4199" w:rsidRDefault="00E0021B" w:rsidP="00D95159">
      <w:pPr>
        <w:jc w:val="both"/>
        <w:rPr>
          <w:rFonts w:cs="Times New Roman"/>
          <w:b/>
          <w:bCs/>
          <w:color w:val="2F5496" w:themeColor="accent1" w:themeShade="BF"/>
          <w:szCs w:val="24"/>
          <w:lang w:val="fr-FR"/>
        </w:rPr>
      </w:pPr>
    </w:p>
    <w:p w14:paraId="63ACF4A9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0FF4428D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1770E36C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5E2B8198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0EECCFE2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622CF53F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553F4FA7" w14:textId="77777777" w:rsidR="003B4903" w:rsidRPr="004A42F0" w:rsidRDefault="003B4903" w:rsidP="00A51A86">
      <w:pPr>
        <w:rPr>
          <w:rFonts w:cs="Times New Roman"/>
          <w:szCs w:val="24"/>
        </w:rPr>
      </w:pPr>
    </w:p>
    <w:p w14:paraId="33B7B913" w14:textId="77777777" w:rsidR="003B4903" w:rsidRDefault="003B4903" w:rsidP="00A51A86"/>
    <w:p w14:paraId="0607E4C6" w14:textId="77777777" w:rsidR="003B4903" w:rsidRDefault="003B4903" w:rsidP="00A51A86"/>
    <w:p w14:paraId="3DEA3865" w14:textId="39463D98" w:rsidR="003B4903" w:rsidRPr="00A51A86" w:rsidRDefault="003B4903" w:rsidP="003B4903"/>
    <w:sectPr w:rsidR="003B4903" w:rsidRPr="00A51A86" w:rsidSect="00F629B6">
      <w:headerReference w:type="default" r:id="rId6"/>
      <w:footerReference w:type="default" r:id="rId7"/>
      <w:pgSz w:w="11906" w:h="16838"/>
      <w:pgMar w:top="2269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6006" w14:textId="77777777" w:rsidR="004B69B8" w:rsidRDefault="004B69B8" w:rsidP="00E56785">
      <w:pPr>
        <w:spacing w:after="0" w:line="240" w:lineRule="auto"/>
      </w:pPr>
      <w:r>
        <w:separator/>
      </w:r>
    </w:p>
  </w:endnote>
  <w:endnote w:type="continuationSeparator" w:id="0">
    <w:p w14:paraId="2745E555" w14:textId="77777777" w:rsidR="004B69B8" w:rsidRDefault="004B69B8" w:rsidP="00E5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76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02E5D" w14:textId="4561F531" w:rsidR="00E56785" w:rsidRDefault="00E56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39568" w14:textId="77777777" w:rsidR="00E56785" w:rsidRDefault="00E5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552C" w14:textId="77777777" w:rsidR="004B69B8" w:rsidRDefault="004B69B8" w:rsidP="00E56785">
      <w:pPr>
        <w:spacing w:after="0" w:line="240" w:lineRule="auto"/>
      </w:pPr>
      <w:r>
        <w:separator/>
      </w:r>
    </w:p>
  </w:footnote>
  <w:footnote w:type="continuationSeparator" w:id="0">
    <w:p w14:paraId="578E6CF6" w14:textId="77777777" w:rsidR="004B69B8" w:rsidRDefault="004B69B8" w:rsidP="00E5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7B18" w14:textId="50B6EC60" w:rsidR="00F629B6" w:rsidRPr="00F629B6" w:rsidRDefault="00FB0BD0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2D99B003" wp14:editId="75B45BC3">
          <wp:simplePos x="0" y="0"/>
          <wp:positionH relativeFrom="column">
            <wp:posOffset>-685800</wp:posOffset>
          </wp:positionH>
          <wp:positionV relativeFrom="paragraph">
            <wp:posOffset>8255</wp:posOffset>
          </wp:positionV>
          <wp:extent cx="1657350" cy="608965"/>
          <wp:effectExtent l="0" t="0" r="0" b="635"/>
          <wp:wrapSquare wrapText="bothSides"/>
          <wp:docPr id="13448926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BD0">
      <w:rPr>
        <w:b/>
        <w:bCs/>
        <w:noProof/>
      </w:rPr>
      <w:drawing>
        <wp:inline distT="0" distB="0" distL="0" distR="0" wp14:anchorId="2D94E05E" wp14:editId="777522FC">
          <wp:extent cx="1685925" cy="676015"/>
          <wp:effectExtent l="0" t="0" r="0" b="0"/>
          <wp:docPr id="400426757" name="Picture 1" descr="Un prim-plan de numere și text&#10;&#10;Conținutul generat de AI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26757" name="Picture 1" descr="A close-up of numbers and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895" cy="69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29B6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1F35765" wp14:editId="1C60639D">
          <wp:simplePos x="0" y="0"/>
          <wp:positionH relativeFrom="column">
            <wp:posOffset>4724400</wp:posOffset>
          </wp:positionH>
          <wp:positionV relativeFrom="paragraph">
            <wp:posOffset>45720</wp:posOffset>
          </wp:positionV>
          <wp:extent cx="1207135" cy="571500"/>
          <wp:effectExtent l="0" t="0" r="0" b="0"/>
          <wp:wrapSquare wrapText="bothSides"/>
          <wp:docPr id="4176109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29B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E108B72" wp14:editId="57C9BB9A">
          <wp:simplePos x="0" y="0"/>
          <wp:positionH relativeFrom="column">
            <wp:posOffset>2886075</wp:posOffset>
          </wp:positionH>
          <wp:positionV relativeFrom="paragraph">
            <wp:posOffset>26670</wp:posOffset>
          </wp:positionV>
          <wp:extent cx="1457325" cy="608633"/>
          <wp:effectExtent l="0" t="0" r="0" b="1270"/>
          <wp:wrapSquare wrapText="bothSides"/>
          <wp:docPr id="2057189280" name="Picture 1" descr="Un logo albastru și negru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8928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C"/>
    <w:rsid w:val="00011E23"/>
    <w:rsid w:val="000210B1"/>
    <w:rsid w:val="00040E64"/>
    <w:rsid w:val="00047B70"/>
    <w:rsid w:val="000577DD"/>
    <w:rsid w:val="00086F5A"/>
    <w:rsid w:val="00097040"/>
    <w:rsid w:val="000A55C5"/>
    <w:rsid w:val="000B3702"/>
    <w:rsid w:val="000C602B"/>
    <w:rsid w:val="000F2B02"/>
    <w:rsid w:val="000F31B4"/>
    <w:rsid w:val="000F7B79"/>
    <w:rsid w:val="000F7C89"/>
    <w:rsid w:val="0010167C"/>
    <w:rsid w:val="00145CC7"/>
    <w:rsid w:val="001500B3"/>
    <w:rsid w:val="001E52A8"/>
    <w:rsid w:val="00227115"/>
    <w:rsid w:val="0025583E"/>
    <w:rsid w:val="002B1A50"/>
    <w:rsid w:val="002C7BF1"/>
    <w:rsid w:val="002F14A0"/>
    <w:rsid w:val="002F3855"/>
    <w:rsid w:val="002F6737"/>
    <w:rsid w:val="00310B67"/>
    <w:rsid w:val="003116AF"/>
    <w:rsid w:val="003306FA"/>
    <w:rsid w:val="0033200E"/>
    <w:rsid w:val="003B4903"/>
    <w:rsid w:val="003C0407"/>
    <w:rsid w:val="003C6E61"/>
    <w:rsid w:val="003E4199"/>
    <w:rsid w:val="003E76B0"/>
    <w:rsid w:val="003F79F1"/>
    <w:rsid w:val="00401C48"/>
    <w:rsid w:val="00406D96"/>
    <w:rsid w:val="00406E8D"/>
    <w:rsid w:val="0041723A"/>
    <w:rsid w:val="00445272"/>
    <w:rsid w:val="0047268B"/>
    <w:rsid w:val="00473717"/>
    <w:rsid w:val="004A42F0"/>
    <w:rsid w:val="004B69B8"/>
    <w:rsid w:val="00563BAA"/>
    <w:rsid w:val="00575108"/>
    <w:rsid w:val="005B0352"/>
    <w:rsid w:val="005B7740"/>
    <w:rsid w:val="006220BC"/>
    <w:rsid w:val="00633F8C"/>
    <w:rsid w:val="006830F1"/>
    <w:rsid w:val="00686AAA"/>
    <w:rsid w:val="006A06C8"/>
    <w:rsid w:val="006C2BC9"/>
    <w:rsid w:val="006C4DC6"/>
    <w:rsid w:val="007131DF"/>
    <w:rsid w:val="00725D46"/>
    <w:rsid w:val="00735E2F"/>
    <w:rsid w:val="00777750"/>
    <w:rsid w:val="0078101E"/>
    <w:rsid w:val="007839D4"/>
    <w:rsid w:val="00794055"/>
    <w:rsid w:val="007959AA"/>
    <w:rsid w:val="0087037B"/>
    <w:rsid w:val="00880F76"/>
    <w:rsid w:val="008943F2"/>
    <w:rsid w:val="008A5657"/>
    <w:rsid w:val="008A6373"/>
    <w:rsid w:val="008C1DCC"/>
    <w:rsid w:val="00926691"/>
    <w:rsid w:val="009743F6"/>
    <w:rsid w:val="009B00EF"/>
    <w:rsid w:val="009D5B8E"/>
    <w:rsid w:val="00A060B6"/>
    <w:rsid w:val="00A070D8"/>
    <w:rsid w:val="00A145FB"/>
    <w:rsid w:val="00A35531"/>
    <w:rsid w:val="00A513C3"/>
    <w:rsid w:val="00A51A86"/>
    <w:rsid w:val="00A841B3"/>
    <w:rsid w:val="00AA53CE"/>
    <w:rsid w:val="00AC2AD2"/>
    <w:rsid w:val="00AD5E8F"/>
    <w:rsid w:val="00AE111C"/>
    <w:rsid w:val="00B04F8D"/>
    <w:rsid w:val="00B500DA"/>
    <w:rsid w:val="00B6302A"/>
    <w:rsid w:val="00B6573F"/>
    <w:rsid w:val="00B75B1B"/>
    <w:rsid w:val="00B90973"/>
    <w:rsid w:val="00BC49E3"/>
    <w:rsid w:val="00BE4B63"/>
    <w:rsid w:val="00C05180"/>
    <w:rsid w:val="00C10F5B"/>
    <w:rsid w:val="00C2108E"/>
    <w:rsid w:val="00C70648"/>
    <w:rsid w:val="00C82941"/>
    <w:rsid w:val="00CC04C4"/>
    <w:rsid w:val="00CF0F2C"/>
    <w:rsid w:val="00CF72E1"/>
    <w:rsid w:val="00D24847"/>
    <w:rsid w:val="00D4561B"/>
    <w:rsid w:val="00D57EAC"/>
    <w:rsid w:val="00D95159"/>
    <w:rsid w:val="00DA64C2"/>
    <w:rsid w:val="00DB6176"/>
    <w:rsid w:val="00DD085E"/>
    <w:rsid w:val="00DD6410"/>
    <w:rsid w:val="00DF2FEE"/>
    <w:rsid w:val="00E0021B"/>
    <w:rsid w:val="00E25FB1"/>
    <w:rsid w:val="00E3236C"/>
    <w:rsid w:val="00E56785"/>
    <w:rsid w:val="00E64592"/>
    <w:rsid w:val="00E70F1A"/>
    <w:rsid w:val="00E71752"/>
    <w:rsid w:val="00E738AF"/>
    <w:rsid w:val="00E818D4"/>
    <w:rsid w:val="00EC1F25"/>
    <w:rsid w:val="00EE524E"/>
    <w:rsid w:val="00F21F7C"/>
    <w:rsid w:val="00F4324B"/>
    <w:rsid w:val="00F629B6"/>
    <w:rsid w:val="00F70DED"/>
    <w:rsid w:val="00F84990"/>
    <w:rsid w:val="00FB0BD0"/>
    <w:rsid w:val="00FE31A5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95A43"/>
  <w15:chartTrackingRefBased/>
  <w15:docId w15:val="{14B3A8DA-393A-4C97-9AC1-22FA4AE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8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85"/>
    <w:rPr>
      <w:lang w:val="ro-RO"/>
    </w:rPr>
  </w:style>
  <w:style w:type="paragraph" w:styleId="NormalWeb">
    <w:name w:val="Normal (Web)"/>
    <w:basedOn w:val="Normal"/>
    <w:uiPriority w:val="99"/>
    <w:unhideWhenUsed/>
    <w:rsid w:val="00D95159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95159"/>
  </w:style>
  <w:style w:type="character" w:styleId="Hyperlink">
    <w:name w:val="Hyperlink"/>
    <w:basedOn w:val="DefaultParagraphFont"/>
    <w:uiPriority w:val="99"/>
    <w:unhideWhenUsed/>
    <w:rsid w:val="00D9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15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56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5657"/>
    <w:rPr>
      <w:rFonts w:ascii="Consolas" w:hAnsi="Consolas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047B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Paraschiv</dc:creator>
  <cp:keywords/>
  <dc:description/>
  <cp:lastModifiedBy>Sorin Costas</cp:lastModifiedBy>
  <cp:revision>35</cp:revision>
  <cp:lastPrinted>2023-09-05T05:26:00Z</cp:lastPrinted>
  <dcterms:created xsi:type="dcterms:W3CDTF">2023-09-05T07:11:00Z</dcterms:created>
  <dcterms:modified xsi:type="dcterms:W3CDTF">2025-09-01T10:19:00Z</dcterms:modified>
</cp:coreProperties>
</file>