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5213" w14:textId="77777777" w:rsidR="007364FD" w:rsidRPr="007364FD" w:rsidRDefault="007364FD" w:rsidP="000D7AFF">
      <w:pPr>
        <w:spacing w:line="276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364FD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COMUNICAT DE PRESĂ</w:t>
      </w:r>
    </w:p>
    <w:p w14:paraId="4EECAE42" w14:textId="50186ACE" w:rsidR="000D7AFF" w:rsidRDefault="00200F33" w:rsidP="000D7AFF">
      <w:pPr>
        <w:spacing w:line="276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Performanță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remarcabilă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: Aeroportul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Internațional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„Avram Iancu” Cluj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depășește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pentru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a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treia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oară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consecutiv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pragul</w:t>
      </w:r>
      <w:proofErr w:type="spellEnd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de 3.000.000 de </w:t>
      </w:r>
      <w:proofErr w:type="spellStart"/>
      <w:r w:rsidRPr="00200F33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pasageri</w:t>
      </w:r>
      <w:proofErr w:type="spellEnd"/>
    </w:p>
    <w:p w14:paraId="75A65D73" w14:textId="77777777" w:rsidR="00200F33" w:rsidRDefault="00200F33" w:rsidP="000D7AFF">
      <w:pPr>
        <w:spacing w:line="276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61A82C2E" w14:textId="07C3FE40" w:rsidR="00E55750" w:rsidRDefault="007364FD" w:rsidP="003D232B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4F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Cluj-Napoca, </w:t>
      </w:r>
      <w:r w:rsidR="00C12CC2">
        <w:rPr>
          <w:rFonts w:ascii="Times New Roman" w:hAnsi="Times New Roman" w:cs="Times New Roman"/>
          <w:b/>
          <w:bCs/>
          <w:color w:val="002060"/>
          <w:sz w:val="24"/>
          <w:szCs w:val="24"/>
        </w:rPr>
        <w:t>6</w:t>
      </w:r>
      <w:r w:rsidRPr="007364F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7364FD">
        <w:rPr>
          <w:rFonts w:ascii="Times New Roman" w:hAnsi="Times New Roman" w:cs="Times New Roman"/>
          <w:b/>
          <w:bCs/>
          <w:color w:val="002060"/>
          <w:sz w:val="24"/>
          <w:szCs w:val="24"/>
        </w:rPr>
        <w:t>noiembrie</w:t>
      </w:r>
      <w:proofErr w:type="spellEnd"/>
      <w:r w:rsidRPr="007364F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2025</w:t>
      </w:r>
      <w:r w:rsidRPr="007364FD">
        <w:rPr>
          <w:rFonts w:ascii="Times New Roman" w:hAnsi="Times New Roman" w:cs="Times New Roman"/>
          <w:sz w:val="24"/>
          <w:szCs w:val="24"/>
        </w:rPr>
        <w:t xml:space="preserve">: </w:t>
      </w:r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Aeroportul </w:t>
      </w:r>
      <w:proofErr w:type="spellStart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>Internațional</w:t>
      </w:r>
      <w:proofErr w:type="spellEnd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 „Avram Iancu” Cluj</w:t>
      </w:r>
      <w:r w:rsidR="00E55750" w:rsidRPr="00E557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alături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>Județean</w:t>
      </w:r>
      <w:proofErr w:type="spellEnd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 Cluj</w:t>
      </w:r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aeriană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>Animawings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marchează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depășirea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pragului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de </w:t>
      </w:r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3.000.000 de </w:t>
      </w:r>
      <w:proofErr w:type="spellStart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>pasageri</w:t>
      </w:r>
      <w:proofErr w:type="spellEnd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5750">
        <w:rPr>
          <w:rFonts w:ascii="Times New Roman" w:hAnsi="Times New Roman" w:cs="Times New Roman"/>
          <w:b/>
          <w:bCs/>
          <w:sz w:val="24"/>
          <w:szCs w:val="24"/>
        </w:rPr>
        <w:t>înregistrați</w:t>
      </w:r>
      <w:proofErr w:type="spellEnd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E55750" w:rsidRPr="00E55750">
        <w:rPr>
          <w:rFonts w:ascii="Times New Roman" w:hAnsi="Times New Roman" w:cs="Times New Roman"/>
          <w:sz w:val="24"/>
          <w:szCs w:val="24"/>
        </w:rPr>
        <w:t xml:space="preserve"> — un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excepțional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treilea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consecutiv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confirmă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constantă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traficului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aerian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aeroportului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ca cel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aeroport</w:t>
      </w:r>
      <w:proofErr w:type="spellEnd"/>
      <w:r w:rsidR="00E55750" w:rsidRPr="00E55750">
        <w:rPr>
          <w:rFonts w:ascii="Times New Roman" w:hAnsi="Times New Roman" w:cs="Times New Roman"/>
          <w:sz w:val="24"/>
          <w:szCs w:val="24"/>
        </w:rPr>
        <w:t xml:space="preserve"> regional al </w:t>
      </w:r>
      <w:proofErr w:type="spellStart"/>
      <w:r w:rsidR="00E55750" w:rsidRPr="00E55750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E55750" w:rsidRPr="00E55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4CBCDD" w14:textId="7F725EB4" w:rsidR="000573A9" w:rsidRDefault="007364FD" w:rsidP="003D232B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4FD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73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aniversar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desfășurat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festiv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partenerilor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instituționali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73A9">
        <w:rPr>
          <w:rFonts w:ascii="Times New Roman" w:hAnsi="Times New Roman" w:cs="Times New Roman"/>
          <w:sz w:val="24"/>
          <w:szCs w:val="24"/>
        </w:rPr>
        <w:t>presei</w:t>
      </w:r>
      <w:proofErr w:type="spellEnd"/>
      <w:r w:rsidR="000573A9">
        <w:rPr>
          <w:rFonts w:ascii="Times New Roman" w:hAnsi="Times New Roman" w:cs="Times New Roman"/>
          <w:sz w:val="24"/>
          <w:szCs w:val="24"/>
        </w:rPr>
        <w:t xml:space="preserve">. </w:t>
      </w:r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Pasagerul cu </w:t>
      </w:r>
      <w:proofErr w:type="spellStart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>numărul</w:t>
      </w:r>
      <w:proofErr w:type="spellEnd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3.000.000</w:t>
      </w:r>
      <w:r w:rsidR="000573A9" w:rsidRPr="000573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>înainte</w:t>
      </w:r>
      <w:proofErr w:type="spellEnd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>îmbarcare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>ghișeele</w:t>
      </w:r>
      <w:proofErr w:type="spellEnd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de check-in ale </w:t>
      </w:r>
      <w:proofErr w:type="spellStart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>companiei</w:t>
      </w:r>
      <w:proofErr w:type="spellEnd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b/>
          <w:bCs/>
          <w:sz w:val="24"/>
          <w:szCs w:val="24"/>
        </w:rPr>
        <w:t>Animawings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premiat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simbolic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aeroportului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9" w:rsidRPr="000573A9">
        <w:rPr>
          <w:rFonts w:ascii="Times New Roman" w:hAnsi="Times New Roman" w:cs="Times New Roman"/>
          <w:sz w:val="24"/>
          <w:szCs w:val="24"/>
        </w:rPr>
        <w:t>aeriene</w:t>
      </w:r>
      <w:proofErr w:type="spellEnd"/>
      <w:r w:rsidR="000573A9" w:rsidRPr="000573A9">
        <w:rPr>
          <w:rFonts w:ascii="Times New Roman" w:hAnsi="Times New Roman" w:cs="Times New Roman"/>
          <w:sz w:val="24"/>
          <w:szCs w:val="24"/>
        </w:rPr>
        <w:t>.</w:t>
      </w:r>
    </w:p>
    <w:p w14:paraId="53457498" w14:textId="3822ED83" w:rsidR="000573A9" w:rsidRDefault="000573A9" w:rsidP="003D232B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3A9">
        <w:rPr>
          <w:rFonts w:ascii="Times New Roman" w:hAnsi="Times New Roman" w:cs="Times New Roman"/>
          <w:sz w:val="24"/>
          <w:szCs w:val="24"/>
        </w:rPr>
        <w:t>Moment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celebrare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de un </w:t>
      </w:r>
      <w:r w:rsidRPr="000573A9">
        <w:rPr>
          <w:rFonts w:ascii="Times New Roman" w:hAnsi="Times New Roman" w:cs="Times New Roman"/>
          <w:b/>
          <w:bCs/>
          <w:sz w:val="24"/>
          <w:szCs w:val="24"/>
        </w:rPr>
        <w:t>flash mob</w:t>
      </w:r>
      <w:r w:rsidR="000E7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7BF3">
        <w:rPr>
          <w:rFonts w:ascii="Times New Roman" w:hAnsi="Times New Roman" w:cs="Times New Roman"/>
          <w:b/>
          <w:bCs/>
          <w:sz w:val="24"/>
          <w:szCs w:val="24"/>
        </w:rPr>
        <w:t>muzical</w:t>
      </w:r>
      <w:proofErr w:type="spellEnd"/>
      <w:r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b/>
          <w:bCs/>
          <w:sz w:val="24"/>
          <w:szCs w:val="24"/>
        </w:rPr>
        <w:t>spectaculos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73A9">
        <w:rPr>
          <w:rFonts w:ascii="Times New Roman" w:hAnsi="Times New Roman" w:cs="Times New Roman"/>
          <w:b/>
          <w:bCs/>
          <w:sz w:val="24"/>
          <w:szCs w:val="24"/>
        </w:rPr>
        <w:t>terminalului</w:t>
      </w:r>
      <w:proofErr w:type="spellEnd"/>
      <w:r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73A9">
        <w:rPr>
          <w:rFonts w:ascii="Times New Roman" w:hAnsi="Times New Roman" w:cs="Times New Roman"/>
          <w:b/>
          <w:bCs/>
          <w:sz w:val="24"/>
          <w:szCs w:val="24"/>
        </w:rPr>
        <w:t>plecări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b/>
          <w:bCs/>
          <w:sz w:val="24"/>
          <w:szCs w:val="24"/>
        </w:rPr>
        <w:t>artiștii</w:t>
      </w:r>
      <w:proofErr w:type="spellEnd"/>
      <w:r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b/>
          <w:bCs/>
          <w:sz w:val="24"/>
          <w:szCs w:val="24"/>
        </w:rPr>
        <w:t>Operei</w:t>
      </w:r>
      <w:proofErr w:type="spellEnd"/>
      <w:r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b/>
          <w:bCs/>
          <w:sz w:val="24"/>
          <w:szCs w:val="24"/>
        </w:rPr>
        <w:t>Naționale</w:t>
      </w:r>
      <w:proofErr w:type="spellEnd"/>
      <w:r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b/>
          <w:bCs/>
          <w:sz w:val="24"/>
          <w:szCs w:val="24"/>
        </w:rPr>
        <w:t>Române</w:t>
      </w:r>
      <w:proofErr w:type="spellEnd"/>
      <w:r w:rsidRPr="000573A9">
        <w:rPr>
          <w:rFonts w:ascii="Times New Roman" w:hAnsi="Times New Roman" w:cs="Times New Roman"/>
          <w:b/>
          <w:bCs/>
          <w:sz w:val="24"/>
          <w:szCs w:val="24"/>
        </w:rPr>
        <w:t xml:space="preserve"> din Cluj-Napoca</w:t>
      </w:r>
      <w:r w:rsidRPr="000573A9">
        <w:rPr>
          <w:rFonts w:ascii="Times New Roman" w:hAnsi="Times New Roman" w:cs="Times New Roman"/>
          <w:sz w:val="24"/>
          <w:szCs w:val="24"/>
        </w:rPr>
        <w:t xml:space="preserve">, care au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pasagerilor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invitaților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reprezentație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plină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emoție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transformând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memorabilă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A9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0573A9">
        <w:rPr>
          <w:rFonts w:ascii="Times New Roman" w:hAnsi="Times New Roman" w:cs="Times New Roman"/>
          <w:sz w:val="24"/>
          <w:szCs w:val="24"/>
        </w:rPr>
        <w:t>.</w:t>
      </w:r>
    </w:p>
    <w:p w14:paraId="566A909F" w14:textId="612B3280" w:rsidR="003C1E88" w:rsidRDefault="003C1E88" w:rsidP="003D232B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DE1">
        <w:rPr>
          <w:rFonts w:ascii="Times New Roman" w:hAnsi="Times New Roman" w:cs="Times New Roman"/>
          <w:b/>
          <w:bCs/>
          <w:sz w:val="24"/>
          <w:szCs w:val="24"/>
        </w:rPr>
        <w:t>Domnul</w:t>
      </w:r>
      <w:proofErr w:type="spellEnd"/>
      <w:r w:rsidRPr="00313DE1">
        <w:rPr>
          <w:rFonts w:ascii="Times New Roman" w:hAnsi="Times New Roman" w:cs="Times New Roman"/>
          <w:b/>
          <w:bCs/>
          <w:sz w:val="24"/>
          <w:szCs w:val="24"/>
        </w:rPr>
        <w:t xml:space="preserve"> Alin Tișe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Cluj</w:t>
      </w:r>
      <w:r w:rsidR="00313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3DE1">
        <w:rPr>
          <w:rFonts w:ascii="Times New Roman" w:hAnsi="Times New Roman" w:cs="Times New Roman"/>
          <w:sz w:val="24"/>
          <w:szCs w:val="24"/>
        </w:rPr>
        <w:t>precizat</w:t>
      </w:r>
      <w:proofErr w:type="spellEnd"/>
      <w:r w:rsidR="00313DE1">
        <w:rPr>
          <w:rFonts w:ascii="Times New Roman" w:hAnsi="Times New Roman" w:cs="Times New Roman"/>
          <w:sz w:val="24"/>
          <w:szCs w:val="24"/>
        </w:rPr>
        <w:t xml:space="preserve">: </w:t>
      </w:r>
      <w:r w:rsidRPr="003C1E8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Atingerea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pragului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de 3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milioane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pasageri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treilea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an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consecutiv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confirmă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strategia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solidă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dezvoltare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pe care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Consiliul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Județean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Cluj o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implementează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aeroport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rolul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său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esențial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ca motor de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creștere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economică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regională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Continuăm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investițiile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majore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infrastructură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, capacitate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operațională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servicii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deoarece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dorim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aeroport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modern,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competitiv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pregătit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viitor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Acest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rezultat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remarcabil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demonstrează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încrederea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pasagerilor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companiilor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aeriene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potențialul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județului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Cluj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întregii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regiuni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iar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noi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rămânem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ferm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angajați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să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susținem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extinderea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conectivității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atragerea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noi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rute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crearea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celor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mai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bune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condiții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dezvoltarea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turismului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mediului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afaceri</w:t>
      </w:r>
      <w:proofErr w:type="spellEnd"/>
      <w:r w:rsidRPr="003C1E8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3C1E88">
        <w:rPr>
          <w:rFonts w:ascii="Times New Roman" w:hAnsi="Times New Roman" w:cs="Times New Roman"/>
          <w:i/>
          <w:iCs/>
          <w:sz w:val="24"/>
          <w:szCs w:val="24"/>
        </w:rPr>
        <w:t>Transilvania</w:t>
      </w:r>
      <w:proofErr w:type="spellEnd"/>
      <w:r w:rsidRPr="003C1E88">
        <w:rPr>
          <w:rFonts w:ascii="Times New Roman" w:hAnsi="Times New Roman" w:cs="Times New Roman"/>
          <w:sz w:val="24"/>
          <w:szCs w:val="24"/>
        </w:rPr>
        <w:t>.”</w:t>
      </w:r>
    </w:p>
    <w:p w14:paraId="7A9F1801" w14:textId="38795886" w:rsidR="007364FD" w:rsidRPr="006936A3" w:rsidRDefault="007364FD" w:rsidP="000D7AFF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A5F36">
        <w:rPr>
          <w:rFonts w:ascii="Times New Roman" w:hAnsi="Times New Roman" w:cs="Times New Roman"/>
          <w:b/>
          <w:bCs/>
          <w:sz w:val="24"/>
          <w:szCs w:val="24"/>
        </w:rPr>
        <w:t>Domnul</w:t>
      </w:r>
      <w:proofErr w:type="spellEnd"/>
      <w:r w:rsidRPr="00DA5F36">
        <w:rPr>
          <w:rFonts w:ascii="Times New Roman" w:hAnsi="Times New Roman" w:cs="Times New Roman"/>
          <w:b/>
          <w:bCs/>
          <w:sz w:val="24"/>
          <w:szCs w:val="24"/>
        </w:rPr>
        <w:t xml:space="preserve"> Viorel Federiga</w:t>
      </w:r>
      <w:r w:rsidRPr="00DA5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36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DA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A5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3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DA5F3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A5F36">
        <w:rPr>
          <w:rFonts w:ascii="Times New Roman" w:hAnsi="Times New Roman" w:cs="Times New Roman"/>
          <w:sz w:val="24"/>
          <w:szCs w:val="24"/>
        </w:rPr>
        <w:t>Aeroportului</w:t>
      </w:r>
      <w:proofErr w:type="spellEnd"/>
      <w:r w:rsidRPr="00DA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DA5F36">
        <w:rPr>
          <w:rFonts w:ascii="Times New Roman" w:hAnsi="Times New Roman" w:cs="Times New Roman"/>
          <w:sz w:val="24"/>
          <w:szCs w:val="24"/>
        </w:rPr>
        <w:t xml:space="preserve"> „Avram Iancu” Cluj, a </w:t>
      </w:r>
      <w:proofErr w:type="spellStart"/>
      <w:r w:rsidRPr="00DA5F36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DA5F36">
        <w:rPr>
          <w:rFonts w:ascii="Times New Roman" w:hAnsi="Times New Roman" w:cs="Times New Roman"/>
          <w:sz w:val="24"/>
          <w:szCs w:val="24"/>
        </w:rPr>
        <w:t>:</w:t>
      </w:r>
      <w:r w:rsidR="009319E8" w:rsidRPr="00DA5F36">
        <w:rPr>
          <w:rFonts w:ascii="Times New Roman" w:hAnsi="Times New Roman" w:cs="Times New Roman"/>
          <w:sz w:val="24"/>
          <w:szCs w:val="24"/>
        </w:rPr>
        <w:t xml:space="preserve"> </w:t>
      </w:r>
      <w:r w:rsidRPr="00DA5F3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Atingerea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pragului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de 3.000.000 de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pasageri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treia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oară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istoria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Aeroportului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Internațional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Cluj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reprezintă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un moment de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referință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dovadă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încrederii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pe care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pasagerii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o au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serviciile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F36">
        <w:rPr>
          <w:rFonts w:ascii="Times New Roman" w:hAnsi="Times New Roman" w:cs="Times New Roman"/>
          <w:i/>
          <w:iCs/>
          <w:sz w:val="24"/>
          <w:szCs w:val="24"/>
        </w:rPr>
        <w:t>noastre</w:t>
      </w:r>
      <w:proofErr w:type="spellEnd"/>
      <w:r w:rsidRPr="00DA5F3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364FD">
        <w:rPr>
          <w:rFonts w:ascii="Times New Roman" w:hAnsi="Times New Roman" w:cs="Times New Roman"/>
          <w:i/>
          <w:iCs/>
          <w:sz w:val="24"/>
          <w:szCs w:val="24"/>
          <w:lang w:val="it-IT"/>
        </w:rPr>
        <w:t>Această reușită confirmă rolul strategic al aeroportului în dezvoltarea economică a regiunii. Vom continua investițiile în infrastructură și vom extinde rețeaua de zboruri, pentru ca experiența pasagerilor noștri să fie una tot mai plăcută și eficientă.”</w:t>
      </w:r>
    </w:p>
    <w:p w14:paraId="3C8549EE" w14:textId="025A3534" w:rsidR="007364FD" w:rsidRPr="006936A3" w:rsidRDefault="007364FD" w:rsidP="003D232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36A3">
        <w:rPr>
          <w:rFonts w:ascii="Times New Roman" w:hAnsi="Times New Roman" w:cs="Times New Roman"/>
          <w:b/>
          <w:bCs/>
          <w:sz w:val="24"/>
          <w:szCs w:val="24"/>
          <w:lang w:val="it-IT"/>
        </w:rPr>
        <w:t>Domnul David Ciceo</w:t>
      </w:r>
      <w:r w:rsidRPr="006936A3">
        <w:rPr>
          <w:rFonts w:ascii="Times New Roman" w:hAnsi="Times New Roman" w:cs="Times New Roman"/>
          <w:sz w:val="24"/>
          <w:szCs w:val="24"/>
          <w:lang w:val="it-IT"/>
        </w:rPr>
        <w:t>, Directorul General al Aeroportului Internațional „Avram Iancu” Cluj, a adăugat:</w:t>
      </w:r>
      <w:r w:rsidR="009319E8" w:rsidRPr="006936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936A3">
        <w:rPr>
          <w:rFonts w:ascii="Times New Roman" w:hAnsi="Times New Roman" w:cs="Times New Roman"/>
          <w:sz w:val="24"/>
          <w:szCs w:val="24"/>
          <w:lang w:val="it-IT"/>
        </w:rPr>
        <w:t>„</w:t>
      </w:r>
      <w:r w:rsidR="009319E8" w:rsidRPr="006936A3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Anul 2025 marchează o etapă de maturitate și expansiune pentru Aeroportul Internațional „Avram Iancu” Cluj, care înregistrează o </w:t>
      </w:r>
      <w:r w:rsidR="009319E8" w:rsidRPr="006936A3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creștere constantă a traficului de pasageri, de peste 9% față de anul precedent</w:t>
      </w:r>
      <w:r w:rsidR="009319E8" w:rsidRPr="006936A3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, și o </w:t>
      </w:r>
      <w:r w:rsidR="009319E8" w:rsidRPr="006936A3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diversificare semnificativă a rutelor </w:t>
      </w:r>
      <w:r w:rsidR="009319E8" w:rsidRPr="006936A3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lastRenderedPageBreak/>
        <w:t>operate</w:t>
      </w:r>
      <w:r w:rsidR="009319E8" w:rsidRPr="006936A3">
        <w:rPr>
          <w:rFonts w:ascii="Times New Roman" w:hAnsi="Times New Roman" w:cs="Times New Roman"/>
          <w:i/>
          <w:iCs/>
          <w:sz w:val="24"/>
          <w:szCs w:val="24"/>
          <w:lang w:val="it-IT"/>
        </w:rPr>
        <w:t>, atât pe segmentul zborurilor regulate, cât și pe cel charter.</w:t>
      </w:r>
      <w:r w:rsidR="009319E8" w:rsidRPr="006936A3">
        <w:rPr>
          <w:rFonts w:ascii="Times New Roman" w:hAnsi="Times New Roman" w:cs="Times New Roman"/>
          <w:i/>
          <w:iCs/>
          <w:sz w:val="24"/>
          <w:szCs w:val="24"/>
          <w:lang w:val="it-IT"/>
        </w:rPr>
        <w:br/>
        <w:t xml:space="preserve">Suntem onorați să avem </w:t>
      </w:r>
      <w:r w:rsidR="00CE7EAA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astăzi </w:t>
      </w:r>
      <w:r w:rsidR="009319E8" w:rsidRPr="006936A3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alături compania aeriană </w:t>
      </w:r>
      <w:r w:rsidR="009319E8" w:rsidRPr="006936A3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Animawings</w:t>
      </w:r>
      <w:r w:rsidR="009319E8" w:rsidRPr="006936A3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, </w:t>
      </w:r>
      <w:r w:rsidR="00CE7EAA">
        <w:rPr>
          <w:rFonts w:ascii="Times New Roman" w:hAnsi="Times New Roman" w:cs="Times New Roman"/>
          <w:i/>
          <w:iCs/>
          <w:sz w:val="24"/>
          <w:szCs w:val="24"/>
          <w:lang w:val="it-IT"/>
        </w:rPr>
        <w:t>dar salutăm contribuția tuturor companiilor aeriene și partenerilor instituționali la reușita din acest an</w:t>
      </w:r>
      <w:r w:rsidR="009319E8" w:rsidRPr="006936A3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  <w:r w:rsidRPr="006936A3">
        <w:rPr>
          <w:rFonts w:ascii="Times New Roman" w:hAnsi="Times New Roman" w:cs="Times New Roman"/>
          <w:sz w:val="24"/>
          <w:szCs w:val="24"/>
          <w:lang w:val="it-IT"/>
        </w:rPr>
        <w:t>”</w:t>
      </w:r>
    </w:p>
    <w:p w14:paraId="466A4AC2" w14:textId="215F9FD5" w:rsidR="007364FD" w:rsidRPr="007364FD" w:rsidRDefault="007364FD" w:rsidP="000E7BF3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it-IT"/>
        </w:rPr>
      </w:pPr>
      <w:r w:rsidRPr="007364FD">
        <w:rPr>
          <w:rFonts w:ascii="Times New Roman" w:hAnsi="Times New Roman" w:cs="Times New Roman"/>
          <w:b/>
          <w:bCs/>
          <w:color w:val="002060"/>
          <w:sz w:val="24"/>
          <w:szCs w:val="24"/>
          <w:lang w:val="it-IT"/>
        </w:rPr>
        <w:t>Aeroportul Cluj în 2025 – creștere continuă și noi proiecte</w:t>
      </w:r>
    </w:p>
    <w:p w14:paraId="7AE769B3" w14:textId="77777777" w:rsidR="003D232B" w:rsidRDefault="007364FD" w:rsidP="003D232B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364FD">
        <w:rPr>
          <w:rFonts w:ascii="Times New Roman" w:hAnsi="Times New Roman" w:cs="Times New Roman"/>
          <w:b/>
          <w:bCs/>
          <w:sz w:val="24"/>
          <w:szCs w:val="24"/>
          <w:lang w:val="it-IT"/>
        </w:rPr>
        <w:t>Anul 2025</w:t>
      </w:r>
      <w:r w:rsidRPr="007364FD">
        <w:rPr>
          <w:rFonts w:ascii="Times New Roman" w:hAnsi="Times New Roman" w:cs="Times New Roman"/>
          <w:sz w:val="24"/>
          <w:szCs w:val="24"/>
          <w:lang w:val="it-IT"/>
        </w:rPr>
        <w:t xml:space="preserve"> se dovedește a fi unul al consolidării performanței pentru </w:t>
      </w:r>
      <w:r w:rsidRPr="007364FD">
        <w:rPr>
          <w:rFonts w:ascii="Times New Roman" w:hAnsi="Times New Roman" w:cs="Times New Roman"/>
          <w:b/>
          <w:bCs/>
          <w:sz w:val="24"/>
          <w:szCs w:val="24"/>
          <w:lang w:val="it-IT"/>
        </w:rPr>
        <w:t>Aeroportul Internațional „Avram Iancu” Cluj</w:t>
      </w:r>
      <w:r w:rsidRPr="007364FD">
        <w:rPr>
          <w:rFonts w:ascii="Times New Roman" w:hAnsi="Times New Roman" w:cs="Times New Roman"/>
          <w:sz w:val="24"/>
          <w:szCs w:val="24"/>
          <w:lang w:val="it-IT"/>
        </w:rPr>
        <w:t>, prin:</w:t>
      </w:r>
    </w:p>
    <w:p w14:paraId="170FFD06" w14:textId="77777777" w:rsidR="003D232B" w:rsidRDefault="003D232B" w:rsidP="003D232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232B">
        <w:rPr>
          <w:rFonts w:ascii="Times New Roman" w:hAnsi="Times New Roman" w:cs="Times New Roman"/>
          <w:sz w:val="24"/>
          <w:szCs w:val="24"/>
          <w:lang w:val="it-IT"/>
        </w:rPr>
        <w:t xml:space="preserve">medie lunară de peste </w:t>
      </w:r>
      <w:r w:rsidRPr="003D232B">
        <w:rPr>
          <w:rFonts w:ascii="Times New Roman" w:hAnsi="Times New Roman" w:cs="Times New Roman"/>
          <w:b/>
          <w:bCs/>
          <w:sz w:val="24"/>
          <w:szCs w:val="24"/>
          <w:lang w:val="it-IT"/>
        </w:rPr>
        <w:t>250.000 pasageri</w:t>
      </w:r>
      <w:r w:rsidRPr="003D232B">
        <w:rPr>
          <w:rFonts w:ascii="Times New Roman" w:hAnsi="Times New Roman" w:cs="Times New Roman"/>
          <w:sz w:val="24"/>
          <w:szCs w:val="24"/>
          <w:lang w:val="it-IT"/>
        </w:rPr>
        <w:t xml:space="preserve">, cu un vârf record de </w:t>
      </w:r>
      <w:r w:rsidRPr="003D232B">
        <w:rPr>
          <w:rFonts w:ascii="Times New Roman" w:hAnsi="Times New Roman" w:cs="Times New Roman"/>
          <w:b/>
          <w:bCs/>
          <w:sz w:val="24"/>
          <w:szCs w:val="24"/>
          <w:lang w:val="it-IT"/>
        </w:rPr>
        <w:t>360.000 în luna august</w:t>
      </w:r>
      <w:r w:rsidRPr="003D232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86BD96A" w14:textId="64ED946E" w:rsidR="003D232B" w:rsidRDefault="003D232B" w:rsidP="003D232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232B">
        <w:rPr>
          <w:rFonts w:ascii="Times New Roman" w:hAnsi="Times New Roman" w:cs="Times New Roman"/>
          <w:b/>
          <w:bCs/>
          <w:sz w:val="24"/>
          <w:szCs w:val="24"/>
          <w:lang w:val="it-IT"/>
        </w:rPr>
        <w:t>peste 4</w:t>
      </w:r>
      <w:r w:rsidR="006936A3">
        <w:rPr>
          <w:rFonts w:ascii="Times New Roman" w:hAnsi="Times New Roman" w:cs="Times New Roman"/>
          <w:b/>
          <w:bCs/>
          <w:sz w:val="24"/>
          <w:szCs w:val="24"/>
          <w:lang w:val="it-IT"/>
        </w:rPr>
        <w:t>0</w:t>
      </w:r>
      <w:r w:rsidRPr="003D232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 destinații </w:t>
      </w:r>
      <w:r w:rsidR="00CE7EAA">
        <w:rPr>
          <w:rFonts w:ascii="Times New Roman" w:hAnsi="Times New Roman" w:cs="Times New Roman"/>
          <w:b/>
          <w:bCs/>
          <w:sz w:val="24"/>
          <w:szCs w:val="24"/>
          <w:lang w:val="it-IT"/>
        </w:rPr>
        <w:t>regulate, alături de până la 15 destinații charter turistice</w:t>
      </w:r>
      <w:r w:rsidRPr="003D232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39CF858" w14:textId="7D30D87F" w:rsidR="00CE7EAA" w:rsidRDefault="00CE7EAA" w:rsidP="003D232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noi proiecte demarate și o strategie de dezvoltare a a eroportului pentru atingerea a 10 milioane de pasageri în anul 2045</w:t>
      </w:r>
      <w:r w:rsidRPr="00CE7EA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8DC8550" w14:textId="0396763A" w:rsidR="00DA5F36" w:rsidRDefault="007364FD" w:rsidP="00DA5F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364FD">
        <w:rPr>
          <w:rFonts w:ascii="Times New Roman" w:hAnsi="Times New Roman" w:cs="Times New Roman"/>
          <w:sz w:val="24"/>
          <w:szCs w:val="24"/>
          <w:lang w:val="it-IT"/>
        </w:rPr>
        <w:t xml:space="preserve">De asemenea, </w:t>
      </w:r>
      <w:r w:rsidRPr="007364FD">
        <w:rPr>
          <w:rFonts w:ascii="Times New Roman" w:hAnsi="Times New Roman" w:cs="Times New Roman"/>
          <w:b/>
          <w:bCs/>
          <w:sz w:val="24"/>
          <w:szCs w:val="24"/>
          <w:lang w:val="it-IT"/>
        </w:rPr>
        <w:t>distribuția echilibrată între traficul Schengen și Non-Schengen</w:t>
      </w:r>
      <w:r w:rsidRPr="007364FD">
        <w:rPr>
          <w:rFonts w:ascii="Times New Roman" w:hAnsi="Times New Roman" w:cs="Times New Roman"/>
          <w:sz w:val="24"/>
          <w:szCs w:val="24"/>
          <w:lang w:val="it-IT"/>
        </w:rPr>
        <w:t xml:space="preserve">, precum și numărul tot mai mare de conexiuni directe către marile huburi europene (București, Istanbul, Munchen, </w:t>
      </w:r>
      <w:r w:rsidR="00CE7EAA">
        <w:rPr>
          <w:rFonts w:ascii="Times New Roman" w:hAnsi="Times New Roman" w:cs="Times New Roman"/>
          <w:sz w:val="24"/>
          <w:szCs w:val="24"/>
          <w:lang w:val="it-IT"/>
        </w:rPr>
        <w:t>Zurich</w:t>
      </w:r>
      <w:r w:rsidRPr="007364FD">
        <w:rPr>
          <w:rFonts w:ascii="Times New Roman" w:hAnsi="Times New Roman" w:cs="Times New Roman"/>
          <w:sz w:val="24"/>
          <w:szCs w:val="24"/>
          <w:lang w:val="it-IT"/>
        </w:rPr>
        <w:t>) confirmă rolul strategic al Aeroportului Cluj în rețeaua națională și internațională de transport aerian.</w:t>
      </w:r>
    </w:p>
    <w:p w14:paraId="7728FC7F" w14:textId="77777777" w:rsidR="00DA5F36" w:rsidRPr="00DA5F36" w:rsidRDefault="00DA5F36" w:rsidP="00DA5F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5F36">
        <w:rPr>
          <w:rFonts w:ascii="Times New Roman" w:hAnsi="Times New Roman" w:cs="Times New Roman"/>
          <w:b/>
          <w:bCs/>
          <w:sz w:val="24"/>
          <w:szCs w:val="24"/>
          <w:lang w:val="it-IT"/>
        </w:rPr>
        <w:t>Compania Animawings</w:t>
      </w:r>
      <w:r w:rsidRPr="00DA5F36">
        <w:rPr>
          <w:rFonts w:ascii="Times New Roman" w:hAnsi="Times New Roman" w:cs="Times New Roman"/>
          <w:sz w:val="24"/>
          <w:szCs w:val="24"/>
          <w:lang w:val="it-IT"/>
        </w:rPr>
        <w:t>, unul dintre cei mai dinamici operatori aerieni români, a înregistrat o dezvoltare semnificativă a operațiunilor sale pe Aeroportul Internațional „Avram Iancu” Cluj, la nivelul anului 2025, prin extinderea rutelor interne și internaționale.</w:t>
      </w:r>
    </w:p>
    <w:p w14:paraId="7A6B9862" w14:textId="77777777" w:rsidR="00DA5F36" w:rsidRPr="00DA5F36" w:rsidRDefault="00DA5F36" w:rsidP="00DA5F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5F36">
        <w:rPr>
          <w:rFonts w:ascii="Times New Roman" w:hAnsi="Times New Roman" w:cs="Times New Roman"/>
          <w:sz w:val="24"/>
          <w:szCs w:val="24"/>
          <w:lang w:val="it-IT"/>
        </w:rPr>
        <w:t>Începând cu ianuarie 2025, Animawings operează zboruri regulate Cluj-Napoca – București, cu până la 14 frecvențe săptămânale, iar din octombrie 2025 a introdus și ruta Cluj-Napoca – Istanbul (2 frecvențe/săptămână), completând oferta cu zboruri charter sezoniere către destinații populare precum Heraklion, Zakynthos, Rhodos, Larnaca, Antalya și Hurghada, în parteneriat cu principalii touroperatori din România.</w:t>
      </w:r>
    </w:p>
    <w:p w14:paraId="0CC1D85F" w14:textId="77777777" w:rsidR="00DA5F36" w:rsidRDefault="00DA5F36" w:rsidP="00DA5F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364FD">
        <w:rPr>
          <w:rFonts w:ascii="Times New Roman" w:hAnsi="Times New Roman" w:cs="Times New Roman"/>
          <w:sz w:val="24"/>
          <w:szCs w:val="24"/>
          <w:lang w:val="it-IT"/>
        </w:rPr>
        <w:t>Prin aceste rute, compania contribuie activ la creșterea conectivității aeriene a Transilvaniei și la dezvoltarea turismului regional.</w:t>
      </w:r>
    </w:p>
    <w:p w14:paraId="5DD7110B" w14:textId="01EEE052" w:rsidR="007364FD" w:rsidRPr="00DD1B61" w:rsidRDefault="00DD1B61" w:rsidP="00DD1B6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D1B61">
        <w:rPr>
          <w:rFonts w:ascii="Times New Roman" w:hAnsi="Times New Roman" w:cs="Times New Roman"/>
          <w:sz w:val="24"/>
          <w:szCs w:val="24"/>
          <w:lang w:val="it-IT"/>
        </w:rPr>
        <w:t xml:space="preserve">Aeroportul Internațional „Avram Iancu” Cluj adresează mulțumiri companiei aeriene </w:t>
      </w:r>
      <w:r w:rsidRPr="00DD1B61">
        <w:rPr>
          <w:rFonts w:ascii="Times New Roman" w:hAnsi="Times New Roman" w:cs="Times New Roman"/>
          <w:b/>
          <w:bCs/>
          <w:sz w:val="24"/>
          <w:szCs w:val="24"/>
          <w:lang w:val="it-IT"/>
        </w:rPr>
        <w:t>AnimaWings</w:t>
      </w:r>
      <w:r w:rsidRPr="00DD1B61">
        <w:rPr>
          <w:rFonts w:ascii="Times New Roman" w:hAnsi="Times New Roman" w:cs="Times New Roman"/>
          <w:sz w:val="24"/>
          <w:szCs w:val="24"/>
          <w:lang w:val="it-IT"/>
        </w:rPr>
        <w:t xml:space="preserve"> și </w:t>
      </w:r>
      <w:r w:rsidRPr="00DD1B61">
        <w:rPr>
          <w:rFonts w:ascii="Times New Roman" w:hAnsi="Times New Roman" w:cs="Times New Roman"/>
          <w:b/>
          <w:bCs/>
          <w:sz w:val="24"/>
          <w:szCs w:val="24"/>
          <w:lang w:val="it-IT"/>
        </w:rPr>
        <w:t>Operei Naționale Române din Cluj-Napoca</w:t>
      </w:r>
      <w:r w:rsidRPr="00DD1B61">
        <w:rPr>
          <w:rFonts w:ascii="Times New Roman" w:hAnsi="Times New Roman" w:cs="Times New Roman"/>
          <w:sz w:val="24"/>
          <w:szCs w:val="24"/>
          <w:lang w:val="it-IT"/>
        </w:rPr>
        <w:t xml:space="preserve"> pentru sprijinul acordat și contribuția la succesul acestui eveniment.</w:t>
      </w:r>
    </w:p>
    <w:p w14:paraId="30EF1257" w14:textId="134BFA5B" w:rsidR="00410D82" w:rsidRPr="006936A3" w:rsidRDefault="007364FD" w:rsidP="000D7A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36A3">
        <w:rPr>
          <w:rFonts w:ascii="Times New Roman" w:hAnsi="Times New Roman" w:cs="Times New Roman"/>
          <w:b/>
          <w:bCs/>
          <w:sz w:val="24"/>
          <w:szCs w:val="24"/>
          <w:lang w:val="it-IT"/>
        </w:rPr>
        <w:t>Aeroportul Internațional „Avram Iancu” Cluj – Partenerul călătoriilor tale!</w:t>
      </w:r>
    </w:p>
    <w:sectPr w:rsidR="00410D82" w:rsidRPr="006936A3" w:rsidSect="007364FD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1864" w14:textId="77777777" w:rsidR="0053721F" w:rsidRDefault="0053721F" w:rsidP="007364FD">
      <w:pPr>
        <w:spacing w:after="0" w:line="240" w:lineRule="auto"/>
      </w:pPr>
      <w:r>
        <w:separator/>
      </w:r>
    </w:p>
  </w:endnote>
  <w:endnote w:type="continuationSeparator" w:id="0">
    <w:p w14:paraId="22E73FF2" w14:textId="77777777" w:rsidR="0053721F" w:rsidRDefault="0053721F" w:rsidP="0073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93CB" w14:textId="77777777" w:rsidR="0053721F" w:rsidRDefault="0053721F" w:rsidP="007364FD">
      <w:pPr>
        <w:spacing w:after="0" w:line="240" w:lineRule="auto"/>
      </w:pPr>
      <w:r>
        <w:separator/>
      </w:r>
    </w:p>
  </w:footnote>
  <w:footnote w:type="continuationSeparator" w:id="0">
    <w:p w14:paraId="0EFE9682" w14:textId="77777777" w:rsidR="0053721F" w:rsidRDefault="0053721F" w:rsidP="0073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2F33" w14:textId="38E27398" w:rsidR="007364FD" w:rsidRDefault="007364FD">
    <w:pPr>
      <w:pStyle w:val="Header"/>
    </w:pPr>
    <w:r>
      <w:rPr>
        <w:noProof/>
      </w:rPr>
      <w:drawing>
        <wp:inline distT="0" distB="0" distL="0" distR="0" wp14:anchorId="62796429" wp14:editId="3610AC51">
          <wp:extent cx="5731510" cy="1120584"/>
          <wp:effectExtent l="0" t="0" r="2540" b="3810"/>
          <wp:docPr id="2110290925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50883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20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4DDF"/>
    <w:multiLevelType w:val="hybridMultilevel"/>
    <w:tmpl w:val="5D2C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7C81"/>
    <w:multiLevelType w:val="hybridMultilevel"/>
    <w:tmpl w:val="6CA0CD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882323"/>
    <w:multiLevelType w:val="multilevel"/>
    <w:tmpl w:val="72E4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0041">
    <w:abstractNumId w:val="2"/>
  </w:num>
  <w:num w:numId="2" w16cid:durableId="2123382095">
    <w:abstractNumId w:val="0"/>
  </w:num>
  <w:num w:numId="3" w16cid:durableId="68894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4E"/>
    <w:rsid w:val="000573A9"/>
    <w:rsid w:val="000D7AFF"/>
    <w:rsid w:val="000E7BF3"/>
    <w:rsid w:val="00200F33"/>
    <w:rsid w:val="002C4656"/>
    <w:rsid w:val="00313DE1"/>
    <w:rsid w:val="00352CF7"/>
    <w:rsid w:val="003C1E88"/>
    <w:rsid w:val="003D232B"/>
    <w:rsid w:val="00410D82"/>
    <w:rsid w:val="00426BFB"/>
    <w:rsid w:val="004F7C89"/>
    <w:rsid w:val="005101A8"/>
    <w:rsid w:val="0053721F"/>
    <w:rsid w:val="00605D62"/>
    <w:rsid w:val="00664AA9"/>
    <w:rsid w:val="006936A3"/>
    <w:rsid w:val="006D65F1"/>
    <w:rsid w:val="007364FD"/>
    <w:rsid w:val="00745D25"/>
    <w:rsid w:val="00764253"/>
    <w:rsid w:val="007C6353"/>
    <w:rsid w:val="007D37FE"/>
    <w:rsid w:val="00801BE9"/>
    <w:rsid w:val="0085694E"/>
    <w:rsid w:val="009319E8"/>
    <w:rsid w:val="00936593"/>
    <w:rsid w:val="009D3AAD"/>
    <w:rsid w:val="00A45862"/>
    <w:rsid w:val="00A942C1"/>
    <w:rsid w:val="00B71746"/>
    <w:rsid w:val="00C12CC2"/>
    <w:rsid w:val="00CE7EAA"/>
    <w:rsid w:val="00DA0627"/>
    <w:rsid w:val="00DA5F36"/>
    <w:rsid w:val="00DD1B61"/>
    <w:rsid w:val="00E55750"/>
    <w:rsid w:val="00E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EB54C"/>
  <w15:chartTrackingRefBased/>
  <w15:docId w15:val="{004C4593-1863-4D85-899D-F109082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9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FD"/>
  </w:style>
  <w:style w:type="paragraph" w:styleId="Footer">
    <w:name w:val="footer"/>
    <w:basedOn w:val="Normal"/>
    <w:link w:val="FooterChar"/>
    <w:uiPriority w:val="99"/>
    <w:unhideWhenUsed/>
    <w:rsid w:val="00736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Costas</dc:creator>
  <cp:keywords/>
  <dc:description/>
  <cp:lastModifiedBy>Sorin Costas</cp:lastModifiedBy>
  <cp:revision>22</cp:revision>
  <cp:lastPrinted>2025-11-05T14:22:00Z</cp:lastPrinted>
  <dcterms:created xsi:type="dcterms:W3CDTF">2025-11-04T09:02:00Z</dcterms:created>
  <dcterms:modified xsi:type="dcterms:W3CDTF">2025-11-06T13:03:00Z</dcterms:modified>
</cp:coreProperties>
</file>