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3140" w14:textId="77777777" w:rsidR="00C147AD" w:rsidRPr="0095362C" w:rsidRDefault="00C147AD" w:rsidP="00A22EDA">
      <w:pPr>
        <w:spacing w:after="0" w:line="259" w:lineRule="auto"/>
        <w:contextualSpacing/>
        <w:jc w:val="both"/>
        <w:rPr>
          <w:rFonts w:ascii="Calibri Light" w:hAnsi="Calibri Light" w:cs="Calibri Light"/>
          <w:sz w:val="22"/>
          <w:szCs w:val="22"/>
          <w:lang w:val="ro-RO"/>
        </w:rPr>
      </w:pPr>
    </w:p>
    <w:p w14:paraId="171FCD1A" w14:textId="59451C95" w:rsidR="00127794" w:rsidRPr="0095362C" w:rsidRDefault="008C5FD6" w:rsidP="008C5FD6">
      <w:pPr>
        <w:spacing w:after="0" w:line="259" w:lineRule="auto"/>
        <w:ind w:left="864" w:right="864"/>
        <w:contextualSpacing/>
        <w:jc w:val="center"/>
        <w:rPr>
          <w:rFonts w:ascii="Calibri Light" w:hAnsi="Calibri Light" w:cs="Calibri Light"/>
          <w:b/>
          <w:bCs/>
          <w:color w:val="C6007E"/>
          <w:sz w:val="28"/>
          <w:szCs w:val="28"/>
          <w:lang w:val="ro-RO"/>
        </w:rPr>
      </w:pPr>
      <w:r w:rsidRPr="0095362C">
        <w:rPr>
          <w:rFonts w:ascii="Calibri Light" w:hAnsi="Calibri Light" w:cs="Calibri Light"/>
          <w:b/>
          <w:bCs/>
          <w:color w:val="C6007E"/>
          <w:sz w:val="28"/>
          <w:szCs w:val="28"/>
          <w:lang w:val="ro-RO"/>
        </w:rPr>
        <w:t>NOI DESTINAȚII PENTRU PASAGERII CLUJENI: ZBOARĂ CU WIZZ AIR CĂTRE MALTA ȘI DUBROVNIK ÎN SEZONUL DE VARA 2026</w:t>
      </w:r>
    </w:p>
    <w:p w14:paraId="7E2315E1" w14:textId="319AF25E" w:rsidR="00AE1AB5" w:rsidRPr="0095362C" w:rsidRDefault="00AE1AB5" w:rsidP="00A22EDA">
      <w:pPr>
        <w:spacing w:after="0" w:line="259" w:lineRule="auto"/>
        <w:contextualSpacing/>
        <w:jc w:val="both"/>
        <w:rPr>
          <w:rFonts w:ascii="Calibri Light" w:hAnsi="Calibri Light" w:cs="Calibri Light"/>
          <w:sz w:val="22"/>
          <w:szCs w:val="22"/>
          <w:lang w:val="ro-RO"/>
        </w:rPr>
      </w:pPr>
    </w:p>
    <w:p w14:paraId="7E874E3B" w14:textId="5E260244" w:rsidR="008C5FD6" w:rsidRPr="0095362C" w:rsidRDefault="001D2609" w:rsidP="00A22EDA">
      <w:pPr>
        <w:spacing w:after="0" w:line="259" w:lineRule="auto"/>
        <w:contextualSpacing/>
        <w:jc w:val="both"/>
        <w:rPr>
          <w:rFonts w:ascii="Calibri Light" w:hAnsi="Calibri Light" w:cs="Calibri Light"/>
          <w:sz w:val="22"/>
          <w:szCs w:val="22"/>
          <w:lang w:val="ro-RO"/>
        </w:rPr>
      </w:pPr>
      <w:r w:rsidRPr="0095362C">
        <w:rPr>
          <w:rFonts w:ascii="Calibri Light" w:hAnsi="Calibri Light" w:cs="Calibri Light"/>
          <w:b/>
          <w:bCs/>
          <w:sz w:val="22"/>
          <w:szCs w:val="22"/>
          <w:lang w:val="ro-RO"/>
        </w:rPr>
        <w:t>Cluj-Napoca</w:t>
      </w:r>
      <w:r w:rsidR="00C147AD" w:rsidRPr="0095362C">
        <w:rPr>
          <w:rFonts w:ascii="Calibri Light" w:hAnsi="Calibri Light" w:cs="Calibri Light"/>
          <w:b/>
          <w:bCs/>
          <w:sz w:val="22"/>
          <w:szCs w:val="22"/>
          <w:lang w:val="ro-RO"/>
        </w:rPr>
        <w:t xml:space="preserve">, </w:t>
      </w:r>
      <w:r w:rsidRPr="0095362C">
        <w:rPr>
          <w:rFonts w:ascii="Calibri Light" w:hAnsi="Calibri Light" w:cs="Calibri Light"/>
          <w:b/>
          <w:bCs/>
          <w:sz w:val="22"/>
          <w:szCs w:val="22"/>
          <w:lang w:val="ro-RO"/>
        </w:rPr>
        <w:t xml:space="preserve">3 </w:t>
      </w:r>
      <w:r w:rsidR="008C5FD6" w:rsidRPr="0095362C">
        <w:rPr>
          <w:rFonts w:ascii="Calibri Light" w:hAnsi="Calibri Light" w:cs="Calibri Light"/>
          <w:b/>
          <w:bCs/>
          <w:sz w:val="22"/>
          <w:szCs w:val="22"/>
          <w:lang w:val="ro-RO"/>
        </w:rPr>
        <w:t>februarie</w:t>
      </w:r>
      <w:r w:rsidR="002C2EEB" w:rsidRPr="0095362C">
        <w:rPr>
          <w:rFonts w:ascii="Calibri Light" w:hAnsi="Calibri Light" w:cs="Calibri Light"/>
          <w:b/>
          <w:bCs/>
          <w:sz w:val="22"/>
          <w:szCs w:val="22"/>
          <w:lang w:val="ro-RO"/>
        </w:rPr>
        <w:t xml:space="preserve"> 2026</w:t>
      </w:r>
      <w:r w:rsidR="00BD54FE" w:rsidRPr="0095362C">
        <w:rPr>
          <w:rFonts w:ascii="Calibri Light" w:hAnsi="Calibri Light" w:cs="Calibri Light"/>
          <w:b/>
          <w:bCs/>
          <w:sz w:val="22"/>
          <w:szCs w:val="22"/>
          <w:lang w:val="ro-RO"/>
        </w:rPr>
        <w:t>:</w:t>
      </w:r>
      <w:r w:rsidR="00C147AD" w:rsidRPr="0095362C">
        <w:rPr>
          <w:rFonts w:ascii="Calibri Light" w:hAnsi="Calibri Light" w:cs="Calibri Light"/>
          <w:sz w:val="22"/>
          <w:szCs w:val="22"/>
          <w:lang w:val="ro-RO"/>
        </w:rPr>
        <w:t xml:space="preserve"> </w:t>
      </w:r>
      <w:r w:rsidR="008C5FD6" w:rsidRPr="0095362C">
        <w:rPr>
          <w:rFonts w:ascii="Calibri Light" w:hAnsi="Calibri Light" w:cs="Calibri Light"/>
          <w:sz w:val="22"/>
          <w:szCs w:val="22"/>
          <w:lang w:val="ro-RO"/>
        </w:rPr>
        <w:t xml:space="preserve">Wizz Air, principalul transportator aerian din România, și Aeroportul Internațional „Avram Iancu” Cluj au plăcerea de a anunța astăzi două noi destinații pentru sezonul estival 2026, ideale pentru vacanțe </w:t>
      </w:r>
      <w:r w:rsidR="00680FD8">
        <w:rPr>
          <w:rFonts w:ascii="Calibri Light" w:hAnsi="Calibri Light" w:cs="Calibri Light"/>
          <w:sz w:val="22"/>
          <w:szCs w:val="22"/>
          <w:lang w:val="ro-RO"/>
        </w:rPr>
        <w:t>însorite</w:t>
      </w:r>
      <w:r w:rsidR="00EE725E">
        <w:rPr>
          <w:rFonts w:ascii="Calibri Light" w:hAnsi="Calibri Light" w:cs="Calibri Light"/>
          <w:sz w:val="22"/>
          <w:szCs w:val="22"/>
          <w:lang w:val="ro-RO"/>
        </w:rPr>
        <w:t xml:space="preserve">: </w:t>
      </w:r>
      <w:r w:rsidR="00EE725E" w:rsidRPr="0095362C">
        <w:rPr>
          <w:rFonts w:ascii="Calibri Light" w:hAnsi="Calibri Light" w:cs="Calibri Light"/>
          <w:sz w:val="22"/>
          <w:szCs w:val="22"/>
          <w:lang w:val="ro-RO"/>
        </w:rPr>
        <w:t>Malta și Dubrovnik</w:t>
      </w:r>
      <w:r w:rsidR="008C5FD6" w:rsidRPr="0095362C">
        <w:rPr>
          <w:rFonts w:ascii="Calibri Light" w:hAnsi="Calibri Light" w:cs="Calibri Light"/>
          <w:sz w:val="22"/>
          <w:szCs w:val="22"/>
          <w:lang w:val="ro-RO"/>
        </w:rPr>
        <w:t xml:space="preserve">. Tarifele încep de la doar </w:t>
      </w:r>
      <w:r w:rsidR="008C5FD6" w:rsidRPr="00680FD8">
        <w:rPr>
          <w:rFonts w:ascii="Calibri Light" w:hAnsi="Calibri Light" w:cs="Calibri Light"/>
          <w:b/>
          <w:bCs/>
          <w:sz w:val="22"/>
          <w:szCs w:val="22"/>
          <w:lang w:val="ro-RO"/>
        </w:rPr>
        <w:t>129 RON</w:t>
      </w:r>
      <w:r w:rsidR="008C5FD6" w:rsidRPr="00680FD8">
        <w:rPr>
          <w:rStyle w:val="FootnoteReference"/>
          <w:rFonts w:ascii="Calibri Light" w:hAnsi="Calibri Light" w:cs="Calibri Light"/>
          <w:b/>
          <w:bCs/>
          <w:sz w:val="22"/>
          <w:szCs w:val="22"/>
          <w:lang w:val="ro-RO"/>
        </w:rPr>
        <w:footnoteReference w:id="1"/>
      </w:r>
      <w:r w:rsidR="008C5FD6" w:rsidRPr="0095362C">
        <w:rPr>
          <w:rFonts w:ascii="Calibri Light" w:hAnsi="Calibri Light" w:cs="Calibri Light"/>
          <w:sz w:val="22"/>
          <w:szCs w:val="22"/>
          <w:lang w:val="ro-RO"/>
        </w:rPr>
        <w:t xml:space="preserve">, biletele fiind deja disponibile pe </w:t>
      </w:r>
      <w:r w:rsidR="008C5FD6">
        <w:fldChar w:fldCharType="begin"/>
      </w:r>
      <w:r w:rsidR="008C5FD6" w:rsidRPr="00CF3F76">
        <w:rPr>
          <w:lang w:val="ro-RO"/>
        </w:rPr>
        <w:instrText>HYPERLINK "https://wizzair.com/ro-ro"</w:instrText>
      </w:r>
      <w:r w:rsidR="008C5FD6">
        <w:fldChar w:fldCharType="separate"/>
      </w:r>
      <w:r w:rsidR="008C5FD6" w:rsidRPr="0095362C">
        <w:rPr>
          <w:rStyle w:val="Hyperlink"/>
          <w:rFonts w:ascii="Calibri Light" w:hAnsi="Calibri Light" w:cs="Calibri Light"/>
          <w:b/>
          <w:bCs/>
          <w:sz w:val="22"/>
          <w:szCs w:val="22"/>
          <w:lang w:val="ro-RO"/>
        </w:rPr>
        <w:t>wizzair.com</w:t>
      </w:r>
      <w:r w:rsidR="008C5FD6">
        <w:fldChar w:fldCharType="end"/>
      </w:r>
      <w:r w:rsidR="008C5FD6" w:rsidRPr="0095362C">
        <w:rPr>
          <w:rFonts w:ascii="Calibri Light" w:hAnsi="Calibri Light" w:cs="Calibri Light"/>
          <w:sz w:val="22"/>
          <w:szCs w:val="22"/>
          <w:lang w:val="ro-RO"/>
        </w:rPr>
        <w:t xml:space="preserve"> și prin </w:t>
      </w:r>
      <w:r w:rsidR="008C5FD6">
        <w:fldChar w:fldCharType="begin"/>
      </w:r>
      <w:r w:rsidR="008C5FD6" w:rsidRPr="00CF3F76">
        <w:rPr>
          <w:lang w:val="ro-RO"/>
        </w:rPr>
        <w:instrText>HYPERLINK "https://www.wizzair.com/ro-ro/aplicatia-pentru-dispozitive-mobile"</w:instrText>
      </w:r>
      <w:r w:rsidR="008C5FD6">
        <w:fldChar w:fldCharType="separate"/>
      </w:r>
      <w:r w:rsidR="008C5FD6" w:rsidRPr="0095362C">
        <w:rPr>
          <w:rStyle w:val="Hyperlink"/>
          <w:rFonts w:ascii="Calibri Light" w:hAnsi="Calibri Light" w:cs="Calibri Light"/>
          <w:b/>
          <w:bCs/>
          <w:sz w:val="22"/>
          <w:szCs w:val="22"/>
          <w:lang w:val="ro-RO"/>
        </w:rPr>
        <w:t>aplicația mobilă WIZZ</w:t>
      </w:r>
      <w:r w:rsidR="008C5FD6">
        <w:fldChar w:fldCharType="end"/>
      </w:r>
      <w:r w:rsidR="008C5FD6" w:rsidRPr="0095362C">
        <w:rPr>
          <w:rFonts w:ascii="Calibri Light" w:hAnsi="Calibri Light" w:cs="Calibri Light"/>
          <w:sz w:val="22"/>
          <w:szCs w:val="22"/>
          <w:lang w:val="ro-RO"/>
        </w:rPr>
        <w:t>.</w:t>
      </w:r>
    </w:p>
    <w:p w14:paraId="1A534BFC" w14:textId="77777777" w:rsidR="008C5FD6" w:rsidRPr="0095362C" w:rsidRDefault="008C5FD6" w:rsidP="00A22EDA">
      <w:pPr>
        <w:spacing w:after="0" w:line="259" w:lineRule="auto"/>
        <w:contextualSpacing/>
        <w:jc w:val="both"/>
        <w:rPr>
          <w:rFonts w:ascii="Calibri Light" w:hAnsi="Calibri Light" w:cs="Calibri Light"/>
          <w:sz w:val="22"/>
          <w:szCs w:val="22"/>
          <w:lang w:val="ro-RO"/>
        </w:rPr>
      </w:pPr>
    </w:p>
    <w:p w14:paraId="1B025CA3" w14:textId="2198DD72" w:rsidR="008C5FD6" w:rsidRPr="0095362C" w:rsidRDefault="008C5FD6" w:rsidP="00A22EDA">
      <w:pPr>
        <w:spacing w:after="0" w:line="259" w:lineRule="auto"/>
        <w:contextualSpacing/>
        <w:jc w:val="both"/>
        <w:rPr>
          <w:rFonts w:ascii="Calibri Light" w:hAnsi="Calibri Light" w:cs="Calibri Light"/>
          <w:sz w:val="22"/>
          <w:szCs w:val="22"/>
          <w:lang w:val="ro-RO"/>
        </w:rPr>
      </w:pPr>
      <w:r w:rsidRPr="0095362C">
        <w:rPr>
          <w:rFonts w:ascii="Calibri Light" w:hAnsi="Calibri Light" w:cs="Calibri Light"/>
          <w:sz w:val="22"/>
          <w:szCs w:val="22"/>
          <w:lang w:val="ro-RO"/>
        </w:rPr>
        <w:t xml:space="preserve">Începând cu </w:t>
      </w:r>
      <w:r w:rsidRPr="0095362C">
        <w:rPr>
          <w:rFonts w:ascii="Calibri Light" w:hAnsi="Calibri Light" w:cs="Calibri Light"/>
          <w:b/>
          <w:bCs/>
          <w:sz w:val="22"/>
          <w:szCs w:val="22"/>
          <w:lang w:val="ro-RO"/>
        </w:rPr>
        <w:t>22 mai</w:t>
      </w:r>
      <w:r w:rsidRPr="0095362C">
        <w:rPr>
          <w:rFonts w:ascii="Calibri Light" w:hAnsi="Calibri Light" w:cs="Calibri Light"/>
          <w:sz w:val="22"/>
          <w:szCs w:val="22"/>
          <w:lang w:val="ro-RO"/>
        </w:rPr>
        <w:t xml:space="preserve">, Wizz Air își va extinde oferta cu lansarea unei conexiuni către </w:t>
      </w:r>
      <w:r w:rsidRPr="0095362C">
        <w:rPr>
          <w:rFonts w:ascii="Calibri Light" w:hAnsi="Calibri Light" w:cs="Calibri Light"/>
          <w:b/>
          <w:bCs/>
          <w:sz w:val="22"/>
          <w:szCs w:val="22"/>
          <w:lang w:val="ro-RO"/>
        </w:rPr>
        <w:t>Malta</w:t>
      </w:r>
      <w:r w:rsidRPr="0095362C">
        <w:rPr>
          <w:rFonts w:ascii="Calibri Light" w:hAnsi="Calibri Light" w:cs="Calibri Light"/>
          <w:sz w:val="22"/>
          <w:szCs w:val="22"/>
          <w:lang w:val="ro-RO"/>
        </w:rPr>
        <w:t xml:space="preserve">, operată de două ori pe săptămână, în fiecare luni și vineri. O zi mai târziu, în data de </w:t>
      </w:r>
      <w:r w:rsidRPr="0095362C">
        <w:rPr>
          <w:rFonts w:ascii="Calibri Light" w:hAnsi="Calibri Light" w:cs="Calibri Light"/>
          <w:b/>
          <w:bCs/>
          <w:sz w:val="22"/>
          <w:szCs w:val="22"/>
          <w:lang w:val="ro-RO"/>
        </w:rPr>
        <w:t>23 mai</w:t>
      </w:r>
      <w:r w:rsidRPr="0095362C">
        <w:rPr>
          <w:rFonts w:ascii="Calibri Light" w:hAnsi="Calibri Light" w:cs="Calibri Light"/>
          <w:sz w:val="22"/>
          <w:szCs w:val="22"/>
          <w:lang w:val="ro-RO"/>
        </w:rPr>
        <w:t xml:space="preserve">, rețeaua locală din Cluj-Napoca va fi consolidată odată cu introducerea noilor zboruri către </w:t>
      </w:r>
      <w:r w:rsidRPr="0095362C">
        <w:rPr>
          <w:rFonts w:ascii="Calibri Light" w:hAnsi="Calibri Light" w:cs="Calibri Light"/>
          <w:b/>
          <w:bCs/>
          <w:sz w:val="22"/>
          <w:szCs w:val="22"/>
          <w:lang w:val="ro-RO"/>
        </w:rPr>
        <w:t>Dubrovnik</w:t>
      </w:r>
      <w:r w:rsidRPr="0095362C">
        <w:rPr>
          <w:rFonts w:ascii="Calibri Light" w:hAnsi="Calibri Light" w:cs="Calibri Light"/>
          <w:sz w:val="22"/>
          <w:szCs w:val="22"/>
          <w:lang w:val="ro-RO"/>
        </w:rPr>
        <w:t>, în zilele de marți și sâmbătă.</w:t>
      </w:r>
    </w:p>
    <w:p w14:paraId="1DF341FF" w14:textId="77777777" w:rsidR="008C5FD6" w:rsidRPr="0095362C" w:rsidRDefault="008C5FD6" w:rsidP="00A22EDA">
      <w:pPr>
        <w:spacing w:after="0" w:line="259" w:lineRule="auto"/>
        <w:contextualSpacing/>
        <w:jc w:val="both"/>
        <w:rPr>
          <w:rFonts w:ascii="Calibri Light" w:hAnsi="Calibri Light" w:cs="Calibri Light"/>
          <w:sz w:val="22"/>
          <w:szCs w:val="22"/>
          <w:lang w:val="ro-RO"/>
        </w:rPr>
      </w:pPr>
    </w:p>
    <w:p w14:paraId="03F29A8F" w14:textId="75EAC445" w:rsidR="008C5FD6" w:rsidRDefault="008C5FD6" w:rsidP="00A22EDA">
      <w:pPr>
        <w:spacing w:after="0" w:line="259" w:lineRule="auto"/>
        <w:contextualSpacing/>
        <w:jc w:val="both"/>
        <w:rPr>
          <w:rFonts w:ascii="Calibri Light" w:hAnsi="Calibri Light" w:cs="Calibri Light"/>
          <w:sz w:val="22"/>
          <w:szCs w:val="22"/>
          <w:lang w:val="ro-RO"/>
        </w:rPr>
      </w:pPr>
      <w:r w:rsidRPr="0095362C">
        <w:rPr>
          <w:rFonts w:ascii="Calibri Light" w:hAnsi="Calibri Light" w:cs="Calibri Light"/>
          <w:i/>
          <w:iCs/>
          <w:sz w:val="22"/>
          <w:szCs w:val="22"/>
          <w:lang w:val="ro-RO"/>
        </w:rPr>
        <w:t>„După ce am avut ocazia să zbor pe unele dintre cele mai noi rute ale noastre din Cluj-Napoca, inaugurate la finalul anului 2025, sunt încântată să văd că Wizz Air începe o nouă etapă de expansiune pentru sezonul estival. Este minunat să vezi că România devine din ce în ce mai conectată la destinații de vacanță impresionante, precum Malta și Dubrovnik”,</w:t>
      </w:r>
      <w:r w:rsidRPr="0095362C">
        <w:rPr>
          <w:rFonts w:ascii="Calibri Light" w:hAnsi="Calibri Light" w:cs="Calibri Light"/>
          <w:sz w:val="22"/>
          <w:szCs w:val="22"/>
          <w:lang w:val="ro-RO"/>
        </w:rPr>
        <w:t xml:space="preserve"> a spus </w:t>
      </w:r>
      <w:r w:rsidRPr="0095362C">
        <w:rPr>
          <w:rFonts w:ascii="Calibri Light" w:hAnsi="Calibri Light" w:cs="Calibri Light"/>
          <w:b/>
          <w:bCs/>
          <w:sz w:val="22"/>
          <w:szCs w:val="22"/>
          <w:lang w:val="ro-RO"/>
        </w:rPr>
        <w:t>Ioana Seghete, însoțitoare de zbor din Cluj-Napoca și ambasadoare WIZZ în România</w:t>
      </w:r>
      <w:r w:rsidRPr="0095362C">
        <w:rPr>
          <w:rFonts w:ascii="Calibri Light" w:hAnsi="Calibri Light" w:cs="Calibri Light"/>
          <w:sz w:val="22"/>
          <w:szCs w:val="22"/>
          <w:lang w:val="ro-RO"/>
        </w:rPr>
        <w:t>.</w:t>
      </w:r>
    </w:p>
    <w:p w14:paraId="46EB85FE" w14:textId="77777777" w:rsidR="00F9479C" w:rsidRDefault="00F9479C" w:rsidP="00A22EDA">
      <w:pPr>
        <w:spacing w:after="0" w:line="259" w:lineRule="auto"/>
        <w:contextualSpacing/>
        <w:jc w:val="both"/>
        <w:rPr>
          <w:rFonts w:ascii="Calibri Light" w:hAnsi="Calibri Light" w:cs="Calibri Light"/>
          <w:sz w:val="22"/>
          <w:szCs w:val="22"/>
          <w:lang w:val="ro-RO"/>
        </w:rPr>
      </w:pPr>
    </w:p>
    <w:p w14:paraId="4518C129" w14:textId="77777777" w:rsidR="00F9479C" w:rsidRDefault="00F9479C" w:rsidP="00F9479C">
      <w:pPr>
        <w:spacing w:after="0" w:line="259" w:lineRule="auto"/>
        <w:contextualSpacing/>
        <w:jc w:val="both"/>
        <w:rPr>
          <w:rFonts w:ascii="Calibri Light" w:hAnsi="Calibri Light" w:cs="Calibri Light"/>
          <w:sz w:val="22"/>
          <w:szCs w:val="22"/>
          <w:lang w:val="ro-RO"/>
        </w:rPr>
      </w:pPr>
      <w:r w:rsidRPr="00F9479C">
        <w:rPr>
          <w:rFonts w:ascii="Calibri Light" w:hAnsi="Calibri Light" w:cs="Calibri Light"/>
          <w:b/>
          <w:bCs/>
          <w:sz w:val="22"/>
          <w:szCs w:val="22"/>
          <w:lang w:val="ro-RO"/>
        </w:rPr>
        <w:t>Preşedintele Consiliului Judeţean Cluj, domnul Alin Tişe</w:t>
      </w:r>
      <w:r w:rsidRPr="00F9479C">
        <w:rPr>
          <w:rFonts w:ascii="Calibri Light" w:hAnsi="Calibri Light" w:cs="Calibri Light"/>
          <w:sz w:val="22"/>
          <w:szCs w:val="22"/>
          <w:lang w:val="ro-RO"/>
        </w:rPr>
        <w:t xml:space="preserve"> a precizat cu această ocazie: „</w:t>
      </w:r>
      <w:r w:rsidRPr="00F9479C">
        <w:rPr>
          <w:rFonts w:ascii="Calibri Light" w:hAnsi="Calibri Light" w:cs="Calibri Light"/>
          <w:i/>
          <w:iCs/>
          <w:sz w:val="22"/>
          <w:szCs w:val="22"/>
          <w:lang w:val="ro-RO"/>
        </w:rPr>
        <w:t>Aeroportul Internațional Cluj reprezintă una dintre prioritățile Consiliului Județean Cluj, iar dezvoltarea rețelei de rute constituie un element esențial al strategiei noastre pe termen mediu și lung. Anunțul operării zborurilor Wizz Air către cele două destinații, Malta și Dubrovnik, în sezonul de vară 2026 demonstrează în mod clar că direcția de dezvoltare asumată și investițiile realizate produc rezultate concrete. Performanța Aeroportului Internațional Cluj se menține la un nivel european, iar Consiliul Județean va continua să susțină extinderea și modernizarea acestuia, astfel încât județul Cluj să rămână un reper de excelență și dezvoltare pentru întreaga regiune de Nord-Vest.</w:t>
      </w:r>
      <w:r w:rsidRPr="00F9479C">
        <w:rPr>
          <w:rFonts w:ascii="Calibri Light" w:hAnsi="Calibri Light" w:cs="Calibri Light"/>
          <w:sz w:val="22"/>
          <w:szCs w:val="22"/>
          <w:lang w:val="ro-RO"/>
        </w:rPr>
        <w:t>”</w:t>
      </w:r>
    </w:p>
    <w:p w14:paraId="1A9D6D7A" w14:textId="77777777" w:rsidR="00F9479C" w:rsidRPr="00F9479C" w:rsidRDefault="00F9479C" w:rsidP="00F9479C">
      <w:pPr>
        <w:spacing w:after="0" w:line="259" w:lineRule="auto"/>
        <w:contextualSpacing/>
        <w:jc w:val="both"/>
        <w:rPr>
          <w:rFonts w:ascii="Calibri Light" w:hAnsi="Calibri Light" w:cs="Calibri Light"/>
          <w:sz w:val="22"/>
          <w:szCs w:val="22"/>
          <w:lang w:val="ro-RO"/>
        </w:rPr>
      </w:pPr>
    </w:p>
    <w:p w14:paraId="61B7256F" w14:textId="77777777" w:rsidR="00F9479C" w:rsidRDefault="00F9479C" w:rsidP="00F9479C">
      <w:pPr>
        <w:spacing w:after="0" w:line="259" w:lineRule="auto"/>
        <w:contextualSpacing/>
        <w:jc w:val="both"/>
        <w:rPr>
          <w:rFonts w:ascii="Calibri Light" w:hAnsi="Calibri Light" w:cs="Calibri Light"/>
          <w:sz w:val="22"/>
          <w:szCs w:val="22"/>
          <w:lang w:val="ro-RO"/>
        </w:rPr>
      </w:pPr>
      <w:r w:rsidRPr="00F9479C">
        <w:rPr>
          <w:rFonts w:ascii="Calibri Light" w:hAnsi="Calibri Light" w:cs="Calibri Light"/>
          <w:b/>
          <w:bCs/>
          <w:sz w:val="22"/>
          <w:szCs w:val="22"/>
          <w:lang w:val="ro-RO"/>
        </w:rPr>
        <w:t>Domnul Viorel Federiga, Președintele Consiliului de Administrație</w:t>
      </w:r>
      <w:r w:rsidRPr="00F9479C">
        <w:rPr>
          <w:rFonts w:ascii="Calibri Light" w:hAnsi="Calibri Light" w:cs="Calibri Light"/>
          <w:sz w:val="22"/>
          <w:szCs w:val="22"/>
          <w:lang w:val="ro-RO"/>
        </w:rPr>
        <w:t xml:space="preserve"> </w:t>
      </w:r>
      <w:r w:rsidRPr="00F9479C">
        <w:rPr>
          <w:rFonts w:ascii="Calibri Light" w:hAnsi="Calibri Light" w:cs="Calibri Light"/>
          <w:b/>
          <w:bCs/>
          <w:sz w:val="22"/>
          <w:szCs w:val="22"/>
          <w:lang w:val="ro-RO"/>
        </w:rPr>
        <w:t>al Aeroportului Internațional Cluj</w:t>
      </w:r>
      <w:r w:rsidRPr="00F9479C">
        <w:rPr>
          <w:rFonts w:ascii="Calibri Light" w:hAnsi="Calibri Light" w:cs="Calibri Light"/>
          <w:sz w:val="22"/>
          <w:szCs w:val="22"/>
          <w:lang w:val="ro-RO"/>
        </w:rPr>
        <w:t>, a ținut să precizeze la rândul său: „</w:t>
      </w:r>
      <w:r w:rsidRPr="00F9479C">
        <w:rPr>
          <w:rFonts w:ascii="Calibri Light" w:hAnsi="Calibri Light" w:cs="Calibri Light"/>
          <w:i/>
          <w:iCs/>
          <w:sz w:val="22"/>
          <w:szCs w:val="22"/>
          <w:lang w:val="ro-RO"/>
        </w:rPr>
        <w:t>Parteneriatul Aeroportului Internațional Cluj cu Wizz Air se extinde și ne bucurăm de faptul că aceste noi rute vor îmbunătăți conectivitatea internațională a Clujului. Operarea celor 2 destinații extrem de solicitate menite să diversifice oferta și să răspundă interesului crescut pentru mobilitate și schimburi turistice, consolidează poziția aeroportului în regiune drept principală poartă aeriană a Transilvaniei. Dorim mult succes operatorului aerian Wizz Air și la cât mai multe destinații operate de pe Aeroportul Internațional Avram Iancu Cluj.</w:t>
      </w:r>
      <w:r w:rsidRPr="00F9479C">
        <w:rPr>
          <w:rFonts w:ascii="Calibri Light" w:hAnsi="Calibri Light" w:cs="Calibri Light"/>
          <w:sz w:val="22"/>
          <w:szCs w:val="22"/>
          <w:lang w:val="ro-RO"/>
        </w:rPr>
        <w:t>”</w:t>
      </w:r>
    </w:p>
    <w:p w14:paraId="0511F620" w14:textId="77777777" w:rsidR="00F9479C" w:rsidRPr="00F9479C" w:rsidRDefault="00F9479C" w:rsidP="00F9479C">
      <w:pPr>
        <w:spacing w:after="0" w:line="259" w:lineRule="auto"/>
        <w:contextualSpacing/>
        <w:jc w:val="both"/>
        <w:rPr>
          <w:rFonts w:ascii="Calibri Light" w:hAnsi="Calibri Light" w:cs="Calibri Light"/>
          <w:sz w:val="22"/>
          <w:szCs w:val="22"/>
          <w:lang w:val="ro-RO"/>
        </w:rPr>
      </w:pPr>
    </w:p>
    <w:p w14:paraId="560C9D58" w14:textId="4A240C42" w:rsidR="00F9479C" w:rsidRPr="0095362C" w:rsidRDefault="00F9479C" w:rsidP="00F9479C">
      <w:pPr>
        <w:spacing w:after="0" w:line="259" w:lineRule="auto"/>
        <w:contextualSpacing/>
        <w:jc w:val="both"/>
        <w:rPr>
          <w:rFonts w:ascii="Calibri Light" w:hAnsi="Calibri Light" w:cs="Calibri Light"/>
          <w:sz w:val="22"/>
          <w:szCs w:val="22"/>
          <w:lang w:val="ro-RO"/>
        </w:rPr>
      </w:pPr>
      <w:r w:rsidRPr="00F9479C">
        <w:rPr>
          <w:rFonts w:ascii="Calibri Light" w:hAnsi="Calibri Light" w:cs="Calibri Light"/>
          <w:b/>
          <w:bCs/>
          <w:sz w:val="22"/>
          <w:szCs w:val="22"/>
          <w:lang w:val="ro-RO"/>
        </w:rPr>
        <w:t>Domnul David Ciceo, Directorul General al Aeroportului Internațional Avram Iancu Cluj</w:t>
      </w:r>
      <w:r w:rsidRPr="00F9479C">
        <w:rPr>
          <w:rFonts w:ascii="Calibri Light" w:hAnsi="Calibri Light" w:cs="Calibri Light"/>
          <w:sz w:val="22"/>
          <w:szCs w:val="22"/>
          <w:lang w:val="ro-RO"/>
        </w:rPr>
        <w:t>, a adăugat: „</w:t>
      </w:r>
      <w:r w:rsidRPr="00F9479C">
        <w:rPr>
          <w:rFonts w:ascii="Calibri Light" w:hAnsi="Calibri Light" w:cs="Calibri Light"/>
          <w:i/>
          <w:iCs/>
          <w:sz w:val="22"/>
          <w:szCs w:val="22"/>
          <w:lang w:val="ro-RO"/>
        </w:rPr>
        <w:t xml:space="preserve">Colaborarea noastră de peste 19 ani cu Wizz Air a fost întotdeauna orientată spre a oferi pasagerilor noștri multiple opțiuni de călătorie. Introducerea noii destinații spre Dubrovnik, operată în premieră absolută de pe Aeroportul Internațional Cluj, precum și reluarea operării zborurilor spre Malta sunt o dovadă clară a angajamentului nostru comun de a răspunde cerințelor în creștere ale pasagerilor și de a susține dezvoltarea </w:t>
      </w:r>
      <w:r w:rsidRPr="00F9479C">
        <w:rPr>
          <w:rFonts w:ascii="Calibri Light" w:hAnsi="Calibri Light" w:cs="Calibri Light"/>
          <w:i/>
          <w:iCs/>
          <w:sz w:val="22"/>
          <w:szCs w:val="22"/>
          <w:lang w:val="ro-RO"/>
        </w:rPr>
        <w:lastRenderedPageBreak/>
        <w:t>economică și turistică a regiunii. Pasagerii din Transilvania vor avea din luna mai, nu doar două noi destinaţii disponibile pentru călătoriile lor, dar se vor asigura conexiuni cu două noi ţări de destinaţie din Uniunea Europeană, Croaţia şi Malta</w:t>
      </w:r>
      <w:r w:rsidRPr="00F9479C">
        <w:rPr>
          <w:rFonts w:ascii="Calibri Light" w:hAnsi="Calibri Light" w:cs="Calibri Light"/>
          <w:sz w:val="22"/>
          <w:szCs w:val="22"/>
          <w:lang w:val="ro-RO"/>
        </w:rPr>
        <w:t>.”</w:t>
      </w:r>
    </w:p>
    <w:p w14:paraId="28DC2BF4" w14:textId="77777777" w:rsidR="008C5FD6" w:rsidRPr="0095362C" w:rsidRDefault="008C5FD6" w:rsidP="00A22EDA">
      <w:pPr>
        <w:spacing w:after="0" w:line="259" w:lineRule="auto"/>
        <w:contextualSpacing/>
        <w:jc w:val="both"/>
        <w:rPr>
          <w:rFonts w:ascii="Calibri Light" w:hAnsi="Calibri Light" w:cs="Calibri Light"/>
          <w:sz w:val="22"/>
          <w:szCs w:val="22"/>
          <w:lang w:val="ro-RO"/>
        </w:rPr>
      </w:pPr>
    </w:p>
    <w:p w14:paraId="05D077DA" w14:textId="67E1176C" w:rsidR="008C5FD6" w:rsidRPr="0095362C" w:rsidRDefault="008C5FD6" w:rsidP="00A22EDA">
      <w:pPr>
        <w:spacing w:after="0" w:line="259" w:lineRule="auto"/>
        <w:contextualSpacing/>
        <w:jc w:val="both"/>
        <w:rPr>
          <w:rFonts w:ascii="Calibri Light" w:hAnsi="Calibri Light" w:cs="Calibri Light"/>
          <w:sz w:val="22"/>
          <w:szCs w:val="22"/>
          <w:lang w:val="ro-RO"/>
        </w:rPr>
      </w:pPr>
      <w:r w:rsidRPr="0095362C">
        <w:rPr>
          <w:rFonts w:ascii="Calibri Light" w:hAnsi="Calibri Light" w:cs="Calibri Light"/>
          <w:sz w:val="22"/>
          <w:szCs w:val="22"/>
          <w:lang w:val="ro-RO"/>
        </w:rPr>
        <w:t>De la începutul operațiunilor sale din România, în 2006, Wizz Air a crescut constant investițiile în țară, recunoscând-o drept o piață strategică. În prezent, compania are la vânzare 238 de rute de la 14 aeroporturi din România, conectând pasagerii cu 83 de destinații din 27 de țări. De-a lungul celor 19 ani de activitate în România, Wizz Air a înființat nouă baze operaționale și are în prezent peste 1.600 de angajați.</w:t>
      </w:r>
    </w:p>
    <w:p w14:paraId="495F9D91" w14:textId="77777777" w:rsidR="00667819" w:rsidRPr="0095362C" w:rsidRDefault="00667819" w:rsidP="00A22EDA">
      <w:pPr>
        <w:spacing w:after="0" w:line="259" w:lineRule="auto"/>
        <w:contextualSpacing/>
        <w:jc w:val="both"/>
        <w:rPr>
          <w:rFonts w:ascii="Calibri Light" w:hAnsi="Calibri Light" w:cs="Calibri Light"/>
          <w:sz w:val="22"/>
          <w:szCs w:val="22"/>
          <w:lang w:val="ro-RO"/>
        </w:rPr>
      </w:pPr>
    </w:p>
    <w:p w14:paraId="7281BA06" w14:textId="086FDCE0" w:rsidR="002E63C9" w:rsidRPr="0095362C" w:rsidRDefault="008C5FD6" w:rsidP="00A22EDA">
      <w:pPr>
        <w:spacing w:after="0" w:line="259" w:lineRule="auto"/>
        <w:contextualSpacing/>
        <w:jc w:val="center"/>
        <w:rPr>
          <w:rFonts w:ascii="Calibri Light" w:hAnsi="Calibri Light" w:cs="Calibri Light"/>
          <w:b/>
          <w:bCs/>
          <w:lang w:val="ro-RO"/>
        </w:rPr>
      </w:pPr>
      <w:r w:rsidRPr="0095362C">
        <w:rPr>
          <w:rFonts w:ascii="Calibri Light" w:hAnsi="Calibri Light" w:cs="Calibri Light"/>
          <w:b/>
          <w:bCs/>
          <w:lang w:val="ro-RO"/>
        </w:rPr>
        <w:t>RUTE NOI DIN CLUJ-NAPOCA</w:t>
      </w: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1"/>
        <w:gridCol w:w="1194"/>
        <w:gridCol w:w="1231"/>
        <w:gridCol w:w="3686"/>
        <w:gridCol w:w="1756"/>
      </w:tblGrid>
      <w:tr w:rsidR="00CF3F76" w:rsidRPr="00CF3F76" w14:paraId="62B2FA7F" w14:textId="77777777" w:rsidTr="00CF3F76">
        <w:trPr>
          <w:trHeight w:val="432"/>
        </w:trPr>
        <w:tc>
          <w:tcPr>
            <w:tcW w:w="1681" w:type="dxa"/>
            <w:shd w:val="clear" w:color="auto" w:fill="06038D"/>
            <w:tcMar>
              <w:top w:w="20" w:type="dxa"/>
              <w:left w:w="100" w:type="dxa"/>
              <w:bottom w:w="100" w:type="dxa"/>
              <w:right w:w="100" w:type="dxa"/>
            </w:tcMar>
            <w:vAlign w:val="center"/>
            <w:hideMark/>
          </w:tcPr>
          <w:p w14:paraId="5432CA88" w14:textId="77777777" w:rsidR="00CF3F76" w:rsidRPr="00CF3F76" w:rsidRDefault="00CF3F76" w:rsidP="0000468C">
            <w:pPr>
              <w:spacing w:after="0"/>
              <w:contextualSpacing/>
              <w:jc w:val="center"/>
              <w:rPr>
                <w:rFonts w:ascii="Calibri" w:hAnsi="Calibri" w:cs="Calibri"/>
                <w:b/>
                <w:bCs/>
                <w:sz w:val="22"/>
                <w:szCs w:val="22"/>
              </w:rPr>
            </w:pPr>
            <w:r w:rsidRPr="00CF3F76">
              <w:rPr>
                <w:rFonts w:ascii="Calibri" w:hAnsi="Calibri" w:cs="Calibri"/>
                <w:b/>
                <w:bCs/>
                <w:sz w:val="22"/>
                <w:szCs w:val="22"/>
              </w:rPr>
              <w:t>DESTINAȚIE</w:t>
            </w:r>
          </w:p>
        </w:tc>
        <w:tc>
          <w:tcPr>
            <w:tcW w:w="1194" w:type="dxa"/>
            <w:shd w:val="clear" w:color="auto" w:fill="06038D"/>
            <w:tcMar>
              <w:top w:w="20" w:type="dxa"/>
              <w:left w:w="100" w:type="dxa"/>
              <w:bottom w:w="100" w:type="dxa"/>
              <w:right w:w="100" w:type="dxa"/>
            </w:tcMar>
            <w:vAlign w:val="center"/>
            <w:hideMark/>
          </w:tcPr>
          <w:p w14:paraId="3B90A437" w14:textId="77777777" w:rsidR="00CF3F76" w:rsidRPr="00CF3F76" w:rsidRDefault="00CF3F76" w:rsidP="0000468C">
            <w:pPr>
              <w:spacing w:after="0"/>
              <w:contextualSpacing/>
              <w:jc w:val="center"/>
              <w:rPr>
                <w:rFonts w:ascii="Calibri" w:hAnsi="Calibri" w:cs="Calibri"/>
                <w:sz w:val="22"/>
                <w:szCs w:val="22"/>
              </w:rPr>
            </w:pPr>
            <w:r w:rsidRPr="00CF3F76">
              <w:rPr>
                <w:rFonts w:ascii="Calibri" w:hAnsi="Calibri" w:cs="Calibri"/>
                <w:b/>
                <w:bCs/>
                <w:sz w:val="22"/>
                <w:szCs w:val="22"/>
              </w:rPr>
              <w:t>DATĂ</w:t>
            </w:r>
          </w:p>
        </w:tc>
        <w:tc>
          <w:tcPr>
            <w:tcW w:w="1231" w:type="dxa"/>
            <w:shd w:val="clear" w:color="auto" w:fill="000099"/>
          </w:tcPr>
          <w:p w14:paraId="36F89F88" w14:textId="77777777" w:rsidR="00CF3F76" w:rsidRPr="00CF3F76" w:rsidRDefault="00CF3F76" w:rsidP="0000468C">
            <w:pPr>
              <w:spacing w:after="0"/>
              <w:contextualSpacing/>
              <w:jc w:val="center"/>
              <w:rPr>
                <w:rFonts w:ascii="Calibri" w:hAnsi="Calibri" w:cs="Calibri"/>
                <w:b/>
                <w:bCs/>
                <w:sz w:val="22"/>
                <w:szCs w:val="22"/>
              </w:rPr>
            </w:pPr>
          </w:p>
          <w:p w14:paraId="7B0CFE2B" w14:textId="77777777" w:rsidR="00CF3F76" w:rsidRPr="00CF3F76" w:rsidRDefault="00CF3F76" w:rsidP="0000468C">
            <w:pPr>
              <w:spacing w:after="0"/>
              <w:contextualSpacing/>
              <w:jc w:val="center"/>
              <w:rPr>
                <w:rFonts w:ascii="Calibri" w:hAnsi="Calibri" w:cs="Calibri"/>
                <w:b/>
                <w:bCs/>
                <w:sz w:val="22"/>
                <w:szCs w:val="22"/>
              </w:rPr>
            </w:pPr>
            <w:r w:rsidRPr="00CF3F76">
              <w:rPr>
                <w:rFonts w:ascii="Calibri" w:hAnsi="Calibri" w:cs="Calibri"/>
                <w:b/>
                <w:bCs/>
                <w:sz w:val="22"/>
                <w:szCs w:val="22"/>
              </w:rPr>
              <w:t>ZILE DE OPERARE</w:t>
            </w:r>
          </w:p>
        </w:tc>
        <w:tc>
          <w:tcPr>
            <w:tcW w:w="3686" w:type="dxa"/>
            <w:shd w:val="clear" w:color="auto" w:fill="06038D"/>
            <w:tcMar>
              <w:top w:w="20" w:type="dxa"/>
              <w:left w:w="100" w:type="dxa"/>
              <w:bottom w:w="100" w:type="dxa"/>
              <w:right w:w="100" w:type="dxa"/>
            </w:tcMar>
            <w:vAlign w:val="center"/>
            <w:hideMark/>
          </w:tcPr>
          <w:p w14:paraId="3C7FA8B0" w14:textId="77777777" w:rsidR="00CF3F76" w:rsidRPr="00CF3F76" w:rsidRDefault="00CF3F76" w:rsidP="0000468C">
            <w:pPr>
              <w:spacing w:after="0"/>
              <w:contextualSpacing/>
              <w:jc w:val="center"/>
              <w:rPr>
                <w:rFonts w:ascii="Calibri" w:hAnsi="Calibri" w:cs="Calibri"/>
                <w:sz w:val="22"/>
                <w:szCs w:val="22"/>
              </w:rPr>
            </w:pPr>
            <w:r w:rsidRPr="00CF3F76">
              <w:rPr>
                <w:rFonts w:ascii="Calibri" w:hAnsi="Calibri" w:cs="Calibri"/>
                <w:b/>
                <w:bCs/>
                <w:sz w:val="22"/>
                <w:szCs w:val="22"/>
              </w:rPr>
              <w:t>PROGRAM DE OPERARE</w:t>
            </w:r>
          </w:p>
        </w:tc>
        <w:tc>
          <w:tcPr>
            <w:tcW w:w="1756" w:type="dxa"/>
            <w:shd w:val="clear" w:color="auto" w:fill="06038D"/>
            <w:tcMar>
              <w:top w:w="20" w:type="dxa"/>
              <w:left w:w="100" w:type="dxa"/>
              <w:bottom w:w="100" w:type="dxa"/>
              <w:right w:w="100" w:type="dxa"/>
            </w:tcMar>
            <w:vAlign w:val="center"/>
            <w:hideMark/>
          </w:tcPr>
          <w:p w14:paraId="08774587" w14:textId="77777777" w:rsidR="00CF3F76" w:rsidRPr="00CF3F76" w:rsidRDefault="00CF3F76" w:rsidP="0000468C">
            <w:pPr>
              <w:spacing w:after="0"/>
              <w:contextualSpacing/>
              <w:jc w:val="center"/>
              <w:rPr>
                <w:rFonts w:ascii="Calibri" w:hAnsi="Calibri" w:cs="Calibri"/>
                <w:sz w:val="22"/>
                <w:szCs w:val="22"/>
              </w:rPr>
            </w:pPr>
            <w:r w:rsidRPr="00CF3F76">
              <w:rPr>
                <w:rFonts w:ascii="Calibri" w:hAnsi="Calibri" w:cs="Calibri"/>
                <w:b/>
                <w:bCs/>
                <w:sz w:val="22"/>
                <w:szCs w:val="22"/>
              </w:rPr>
              <w:t>TARIFE ÎNCEPÂND DE LA</w:t>
            </w:r>
          </w:p>
        </w:tc>
      </w:tr>
      <w:tr w:rsidR="00CF3F76" w:rsidRPr="00CF3F76" w14:paraId="19DEEC79" w14:textId="77777777" w:rsidTr="00CF3F76">
        <w:trPr>
          <w:trHeight w:val="432"/>
        </w:trPr>
        <w:tc>
          <w:tcPr>
            <w:tcW w:w="1681" w:type="dxa"/>
            <w:tcMar>
              <w:top w:w="100" w:type="dxa"/>
              <w:left w:w="100" w:type="dxa"/>
              <w:bottom w:w="100" w:type="dxa"/>
              <w:right w:w="100" w:type="dxa"/>
            </w:tcMar>
            <w:vAlign w:val="center"/>
          </w:tcPr>
          <w:p w14:paraId="0740CBA8" w14:textId="31D14E91" w:rsidR="00CF3F76" w:rsidRPr="00CF3F76" w:rsidRDefault="00CF3F76" w:rsidP="0000468C">
            <w:pPr>
              <w:spacing w:after="0"/>
              <w:contextualSpacing/>
              <w:jc w:val="center"/>
              <w:rPr>
                <w:rFonts w:ascii="Calibri" w:hAnsi="Calibri" w:cs="Calibri"/>
                <w:b/>
                <w:bCs/>
                <w:sz w:val="22"/>
                <w:szCs w:val="22"/>
              </w:rPr>
            </w:pPr>
            <w:r w:rsidRPr="0095362C">
              <w:rPr>
                <w:rFonts w:ascii="Calibri Light" w:hAnsi="Calibri Light" w:cs="Calibri Light"/>
                <w:b/>
                <w:bCs/>
                <w:sz w:val="22"/>
                <w:szCs w:val="22"/>
                <w:lang w:val="ro-RO"/>
              </w:rPr>
              <w:t>Malta</w:t>
            </w:r>
            <w:r>
              <w:rPr>
                <w:rFonts w:ascii="Calibri Light" w:hAnsi="Calibri Light" w:cs="Calibri Light"/>
                <w:b/>
                <w:bCs/>
                <w:sz w:val="22"/>
                <w:szCs w:val="22"/>
                <w:lang w:val="ro-RO"/>
              </w:rPr>
              <w:t xml:space="preserve"> (MLA)</w:t>
            </w:r>
          </w:p>
        </w:tc>
        <w:tc>
          <w:tcPr>
            <w:tcW w:w="1194" w:type="dxa"/>
            <w:tcMar>
              <w:top w:w="100" w:type="dxa"/>
              <w:left w:w="100" w:type="dxa"/>
              <w:bottom w:w="100" w:type="dxa"/>
              <w:right w:w="100" w:type="dxa"/>
            </w:tcMar>
            <w:vAlign w:val="center"/>
          </w:tcPr>
          <w:p w14:paraId="5BD1A6A0" w14:textId="47FEF47D" w:rsidR="00CF3F76" w:rsidRPr="00CF3F76" w:rsidRDefault="00CF3F76" w:rsidP="0000468C">
            <w:pPr>
              <w:spacing w:after="0"/>
              <w:contextualSpacing/>
              <w:jc w:val="center"/>
              <w:rPr>
                <w:rFonts w:ascii="Calibri" w:hAnsi="Calibri" w:cs="Calibri"/>
                <w:sz w:val="22"/>
                <w:szCs w:val="22"/>
              </w:rPr>
            </w:pPr>
            <w:r>
              <w:rPr>
                <w:rFonts w:ascii="Calibri" w:hAnsi="Calibri" w:cs="Calibri"/>
                <w:sz w:val="22"/>
                <w:szCs w:val="22"/>
              </w:rPr>
              <w:t>22</w:t>
            </w:r>
            <w:r w:rsidRPr="00CF3F76">
              <w:rPr>
                <w:rFonts w:ascii="Calibri" w:hAnsi="Calibri" w:cs="Calibri"/>
                <w:sz w:val="22"/>
                <w:szCs w:val="22"/>
              </w:rPr>
              <w:t xml:space="preserve"> </w:t>
            </w:r>
            <w:proofErr w:type="spellStart"/>
            <w:r w:rsidRPr="00CF3F76">
              <w:rPr>
                <w:rFonts w:ascii="Calibri" w:hAnsi="Calibri" w:cs="Calibri"/>
                <w:sz w:val="22"/>
                <w:szCs w:val="22"/>
              </w:rPr>
              <w:t>ma</w:t>
            </w:r>
            <w:r>
              <w:rPr>
                <w:rFonts w:ascii="Calibri" w:hAnsi="Calibri" w:cs="Calibri"/>
                <w:sz w:val="22"/>
                <w:szCs w:val="22"/>
              </w:rPr>
              <w:t>i</w:t>
            </w:r>
            <w:proofErr w:type="spellEnd"/>
            <w:r w:rsidRPr="00CF3F76">
              <w:rPr>
                <w:rFonts w:ascii="Calibri" w:hAnsi="Calibri" w:cs="Calibri"/>
                <w:sz w:val="22"/>
                <w:szCs w:val="22"/>
              </w:rPr>
              <w:t xml:space="preserve"> 2026</w:t>
            </w:r>
          </w:p>
        </w:tc>
        <w:tc>
          <w:tcPr>
            <w:tcW w:w="1231" w:type="dxa"/>
          </w:tcPr>
          <w:p w14:paraId="14F2239E" w14:textId="5F916964" w:rsidR="00CF3F76" w:rsidRPr="00CF3F76" w:rsidRDefault="00CF3F76" w:rsidP="0000468C">
            <w:pPr>
              <w:spacing w:after="0"/>
              <w:contextualSpacing/>
              <w:jc w:val="center"/>
              <w:rPr>
                <w:rFonts w:ascii="Calibri" w:hAnsi="Calibri" w:cs="Calibri"/>
                <w:sz w:val="22"/>
                <w:szCs w:val="22"/>
              </w:rPr>
            </w:pPr>
            <w:proofErr w:type="spellStart"/>
            <w:r w:rsidRPr="00CF3F76">
              <w:rPr>
                <w:rFonts w:ascii="Calibri" w:hAnsi="Calibri" w:cs="Calibri"/>
                <w:sz w:val="22"/>
                <w:szCs w:val="22"/>
              </w:rPr>
              <w:t>Luni</w:t>
            </w:r>
            <w:proofErr w:type="spellEnd"/>
            <w:r>
              <w:rPr>
                <w:rFonts w:ascii="Calibri" w:hAnsi="Calibri" w:cs="Calibri"/>
                <w:sz w:val="22"/>
                <w:szCs w:val="22"/>
              </w:rPr>
              <w:t xml:space="preserve"> </w:t>
            </w:r>
            <w:proofErr w:type="spellStart"/>
            <w:r w:rsidRPr="00CF3F76">
              <w:rPr>
                <w:rFonts w:ascii="Calibri" w:hAnsi="Calibri" w:cs="Calibri"/>
                <w:sz w:val="22"/>
                <w:szCs w:val="22"/>
              </w:rPr>
              <w:t>și</w:t>
            </w:r>
            <w:proofErr w:type="spellEnd"/>
            <w:r w:rsidRPr="00CF3F76">
              <w:rPr>
                <w:rFonts w:ascii="Calibri" w:hAnsi="Calibri" w:cs="Calibri"/>
                <w:sz w:val="22"/>
                <w:szCs w:val="22"/>
              </w:rPr>
              <w:t xml:space="preserve"> </w:t>
            </w:r>
            <w:proofErr w:type="spellStart"/>
            <w:r w:rsidRPr="00CF3F76">
              <w:rPr>
                <w:rFonts w:ascii="Calibri" w:hAnsi="Calibri" w:cs="Calibri"/>
                <w:sz w:val="22"/>
                <w:szCs w:val="22"/>
              </w:rPr>
              <w:t>vineri</w:t>
            </w:r>
            <w:proofErr w:type="spellEnd"/>
          </w:p>
        </w:tc>
        <w:tc>
          <w:tcPr>
            <w:tcW w:w="3686" w:type="dxa"/>
            <w:shd w:val="clear" w:color="auto" w:fill="FFFFFF"/>
            <w:tcMar>
              <w:top w:w="20" w:type="dxa"/>
              <w:left w:w="100" w:type="dxa"/>
              <w:bottom w:w="100" w:type="dxa"/>
              <w:right w:w="100" w:type="dxa"/>
            </w:tcMar>
            <w:vAlign w:val="center"/>
          </w:tcPr>
          <w:p w14:paraId="284D0F8F" w14:textId="11727DA7" w:rsidR="00CF3F76" w:rsidRPr="00CF3F76" w:rsidRDefault="00CF3F76" w:rsidP="0000468C">
            <w:pPr>
              <w:spacing w:after="0"/>
              <w:contextualSpacing/>
              <w:jc w:val="center"/>
              <w:rPr>
                <w:rFonts w:ascii="Calibri" w:hAnsi="Calibri" w:cs="Calibri"/>
                <w:sz w:val="22"/>
                <w:szCs w:val="22"/>
                <w:lang w:val="it-IT"/>
              </w:rPr>
            </w:pPr>
            <w:r w:rsidRPr="00CF3F76">
              <w:rPr>
                <w:rFonts w:ascii="Calibri" w:hAnsi="Calibri" w:cs="Calibri"/>
                <w:sz w:val="22"/>
                <w:szCs w:val="22"/>
                <w:lang w:val="it-IT"/>
              </w:rPr>
              <w:t xml:space="preserve">Cluj-Napoca </w:t>
            </w:r>
            <w:r w:rsidRPr="00CF3F76">
              <w:rPr>
                <w:rFonts w:ascii="Calibri" w:hAnsi="Calibri" w:cs="Calibri"/>
                <w:b/>
                <w:bCs/>
                <w:sz w:val="22"/>
                <w:szCs w:val="22"/>
                <w:lang w:val="it-IT"/>
              </w:rPr>
              <w:t>1</w:t>
            </w:r>
            <w:r>
              <w:rPr>
                <w:rFonts w:ascii="Calibri" w:hAnsi="Calibri" w:cs="Calibri"/>
                <w:b/>
                <w:bCs/>
                <w:sz w:val="22"/>
                <w:szCs w:val="22"/>
                <w:lang w:val="it-IT"/>
              </w:rPr>
              <w:t>9</w:t>
            </w:r>
            <w:r w:rsidRPr="00CF3F76">
              <w:rPr>
                <w:rFonts w:ascii="Calibri" w:hAnsi="Calibri" w:cs="Calibri"/>
                <w:b/>
                <w:bCs/>
                <w:sz w:val="22"/>
                <w:szCs w:val="22"/>
                <w:lang w:val="it-IT"/>
              </w:rPr>
              <w:t>:</w:t>
            </w:r>
            <w:r>
              <w:rPr>
                <w:rFonts w:ascii="Calibri" w:hAnsi="Calibri" w:cs="Calibri"/>
                <w:b/>
                <w:bCs/>
                <w:sz w:val="22"/>
                <w:szCs w:val="22"/>
                <w:lang w:val="it-IT"/>
              </w:rPr>
              <w:t>45</w:t>
            </w:r>
            <w:r w:rsidRPr="00CF3F76">
              <w:rPr>
                <w:rFonts w:ascii="Calibri" w:hAnsi="Calibri" w:cs="Calibri"/>
                <w:sz w:val="22"/>
                <w:szCs w:val="22"/>
                <w:lang w:val="it-IT"/>
              </w:rPr>
              <w:t xml:space="preserve"> – </w:t>
            </w:r>
            <w:r>
              <w:rPr>
                <w:rFonts w:ascii="Calibri" w:hAnsi="Calibri" w:cs="Calibri"/>
                <w:sz w:val="22"/>
                <w:szCs w:val="22"/>
                <w:lang w:val="it-IT"/>
              </w:rPr>
              <w:t>Malta</w:t>
            </w:r>
            <w:r w:rsidRPr="00CF3F76">
              <w:rPr>
                <w:rFonts w:ascii="Calibri" w:hAnsi="Calibri" w:cs="Calibri"/>
                <w:sz w:val="22"/>
                <w:szCs w:val="22"/>
                <w:lang w:val="it-IT"/>
              </w:rPr>
              <w:t xml:space="preserve"> </w:t>
            </w:r>
            <w:r>
              <w:rPr>
                <w:rFonts w:ascii="Calibri" w:hAnsi="Calibri" w:cs="Calibri"/>
                <w:b/>
                <w:bCs/>
                <w:sz w:val="22"/>
                <w:szCs w:val="22"/>
                <w:lang w:val="it-IT"/>
              </w:rPr>
              <w:t>21</w:t>
            </w:r>
            <w:r w:rsidRPr="00CF3F76">
              <w:rPr>
                <w:rFonts w:ascii="Calibri" w:hAnsi="Calibri" w:cs="Calibri"/>
                <w:b/>
                <w:bCs/>
                <w:sz w:val="22"/>
                <w:szCs w:val="22"/>
                <w:lang w:val="it-IT"/>
              </w:rPr>
              <w:t>:</w:t>
            </w:r>
            <w:r>
              <w:rPr>
                <w:rFonts w:ascii="Calibri" w:hAnsi="Calibri" w:cs="Calibri"/>
                <w:b/>
                <w:bCs/>
                <w:sz w:val="22"/>
                <w:szCs w:val="22"/>
                <w:lang w:val="it-IT"/>
              </w:rPr>
              <w:t>05</w:t>
            </w:r>
          </w:p>
          <w:p w14:paraId="2F5AAC67" w14:textId="6D7AE871" w:rsidR="00CF3F76" w:rsidRPr="00CF3F76" w:rsidRDefault="00CF3F76" w:rsidP="0000468C">
            <w:pPr>
              <w:spacing w:after="0"/>
              <w:contextualSpacing/>
              <w:jc w:val="center"/>
              <w:rPr>
                <w:rFonts w:ascii="Calibri" w:hAnsi="Calibri" w:cs="Calibri"/>
                <w:sz w:val="22"/>
                <w:szCs w:val="22"/>
                <w:lang w:val="it-IT"/>
              </w:rPr>
            </w:pPr>
            <w:r>
              <w:rPr>
                <w:rFonts w:ascii="Calibri" w:hAnsi="Calibri" w:cs="Calibri"/>
                <w:sz w:val="22"/>
                <w:szCs w:val="22"/>
                <w:lang w:val="it-IT"/>
              </w:rPr>
              <w:t>Malta</w:t>
            </w:r>
            <w:r w:rsidRPr="00CF3F76">
              <w:rPr>
                <w:rFonts w:ascii="Calibri" w:hAnsi="Calibri" w:cs="Calibri"/>
                <w:sz w:val="22"/>
                <w:szCs w:val="22"/>
                <w:lang w:val="it-IT"/>
              </w:rPr>
              <w:t xml:space="preserve"> </w:t>
            </w:r>
            <w:r w:rsidRPr="00CF3F76">
              <w:rPr>
                <w:rFonts w:ascii="Calibri" w:hAnsi="Calibri" w:cs="Calibri"/>
                <w:b/>
                <w:bCs/>
                <w:sz w:val="22"/>
                <w:szCs w:val="22"/>
                <w:lang w:val="it-IT"/>
              </w:rPr>
              <w:t>21:</w:t>
            </w:r>
            <w:r>
              <w:rPr>
                <w:rFonts w:ascii="Calibri" w:hAnsi="Calibri" w:cs="Calibri"/>
                <w:b/>
                <w:bCs/>
                <w:sz w:val="22"/>
                <w:szCs w:val="22"/>
                <w:lang w:val="it-IT"/>
              </w:rPr>
              <w:t>40</w:t>
            </w:r>
            <w:r w:rsidRPr="00CF3F76">
              <w:rPr>
                <w:rFonts w:ascii="Calibri" w:hAnsi="Calibri" w:cs="Calibri"/>
                <w:sz w:val="22"/>
                <w:szCs w:val="22"/>
                <w:lang w:val="it-IT"/>
              </w:rPr>
              <w:t xml:space="preserve"> – Cluj-Napoca </w:t>
            </w:r>
            <w:r>
              <w:rPr>
                <w:rFonts w:ascii="Calibri" w:hAnsi="Calibri" w:cs="Calibri"/>
                <w:b/>
                <w:bCs/>
                <w:sz w:val="22"/>
                <w:szCs w:val="22"/>
                <w:lang w:val="it-IT"/>
              </w:rPr>
              <w:t>01</w:t>
            </w:r>
            <w:r w:rsidRPr="00CF3F76">
              <w:rPr>
                <w:rFonts w:ascii="Calibri" w:hAnsi="Calibri" w:cs="Calibri"/>
                <w:b/>
                <w:bCs/>
                <w:sz w:val="22"/>
                <w:szCs w:val="22"/>
                <w:lang w:val="it-IT"/>
              </w:rPr>
              <w:t>:</w:t>
            </w:r>
            <w:r>
              <w:rPr>
                <w:rFonts w:ascii="Calibri" w:hAnsi="Calibri" w:cs="Calibri"/>
                <w:b/>
                <w:bCs/>
                <w:sz w:val="22"/>
                <w:szCs w:val="22"/>
                <w:lang w:val="it-IT"/>
              </w:rPr>
              <w:t>05</w:t>
            </w:r>
          </w:p>
        </w:tc>
        <w:tc>
          <w:tcPr>
            <w:tcW w:w="1756" w:type="dxa"/>
            <w:shd w:val="clear" w:color="auto" w:fill="FFFFFF"/>
            <w:tcMar>
              <w:top w:w="100" w:type="dxa"/>
              <w:left w:w="100" w:type="dxa"/>
              <w:bottom w:w="100" w:type="dxa"/>
              <w:right w:w="100" w:type="dxa"/>
            </w:tcMar>
            <w:vAlign w:val="center"/>
          </w:tcPr>
          <w:p w14:paraId="4494C1E3" w14:textId="10111747" w:rsidR="00CF3F76" w:rsidRPr="00CF3F76" w:rsidRDefault="00CF3F76" w:rsidP="0000468C">
            <w:pPr>
              <w:spacing w:after="0"/>
              <w:contextualSpacing/>
              <w:jc w:val="center"/>
              <w:rPr>
                <w:rFonts w:ascii="Calibri" w:hAnsi="Calibri" w:cs="Calibri"/>
                <w:sz w:val="22"/>
                <w:szCs w:val="22"/>
              </w:rPr>
            </w:pPr>
            <w:r w:rsidRPr="00CF3F76">
              <w:rPr>
                <w:rFonts w:ascii="Calibri" w:hAnsi="Calibri" w:cs="Calibri"/>
                <w:sz w:val="22"/>
                <w:szCs w:val="22"/>
              </w:rPr>
              <w:t>1</w:t>
            </w:r>
            <w:r>
              <w:rPr>
                <w:rFonts w:ascii="Calibri" w:hAnsi="Calibri" w:cs="Calibri"/>
                <w:sz w:val="22"/>
                <w:szCs w:val="22"/>
              </w:rPr>
              <w:t>2</w:t>
            </w:r>
            <w:r w:rsidRPr="00CF3F76">
              <w:rPr>
                <w:rFonts w:ascii="Calibri" w:hAnsi="Calibri" w:cs="Calibri"/>
                <w:sz w:val="22"/>
                <w:szCs w:val="22"/>
              </w:rPr>
              <w:t>9 RON</w:t>
            </w:r>
          </w:p>
        </w:tc>
      </w:tr>
      <w:tr w:rsidR="00CF3F76" w:rsidRPr="00CF3F76" w14:paraId="1477890A" w14:textId="77777777" w:rsidTr="00CF3F76">
        <w:trPr>
          <w:trHeight w:val="432"/>
        </w:trPr>
        <w:tc>
          <w:tcPr>
            <w:tcW w:w="1681" w:type="dxa"/>
            <w:tcMar>
              <w:top w:w="100" w:type="dxa"/>
              <w:left w:w="100" w:type="dxa"/>
              <w:bottom w:w="100" w:type="dxa"/>
              <w:right w:w="100" w:type="dxa"/>
            </w:tcMar>
            <w:vAlign w:val="center"/>
          </w:tcPr>
          <w:p w14:paraId="18228A9E" w14:textId="4D530C45" w:rsidR="00CF3F76" w:rsidRPr="00CF3F76" w:rsidRDefault="00CF3F76" w:rsidP="0000468C">
            <w:pPr>
              <w:spacing w:after="0"/>
              <w:contextualSpacing/>
              <w:jc w:val="center"/>
              <w:rPr>
                <w:rFonts w:ascii="Calibri" w:hAnsi="Calibri" w:cs="Calibri"/>
                <w:b/>
                <w:bCs/>
                <w:sz w:val="22"/>
                <w:szCs w:val="22"/>
              </w:rPr>
            </w:pPr>
            <w:r>
              <w:rPr>
                <w:rFonts w:ascii="Calibri" w:hAnsi="Calibri" w:cs="Calibri"/>
                <w:b/>
                <w:bCs/>
                <w:sz w:val="22"/>
                <w:szCs w:val="22"/>
              </w:rPr>
              <w:t>Dubrovnik</w:t>
            </w:r>
            <w:r w:rsidRPr="00CF3F76">
              <w:rPr>
                <w:rFonts w:ascii="Calibri" w:hAnsi="Calibri" w:cs="Calibri"/>
                <w:b/>
                <w:bCs/>
                <w:sz w:val="22"/>
                <w:szCs w:val="22"/>
              </w:rPr>
              <w:t xml:space="preserve"> (</w:t>
            </w:r>
            <w:r>
              <w:rPr>
                <w:rFonts w:ascii="Calibri" w:hAnsi="Calibri" w:cs="Calibri"/>
                <w:b/>
                <w:bCs/>
                <w:sz w:val="22"/>
                <w:szCs w:val="22"/>
              </w:rPr>
              <w:t>DBV</w:t>
            </w:r>
            <w:r w:rsidRPr="00CF3F76">
              <w:rPr>
                <w:rFonts w:ascii="Calibri" w:hAnsi="Calibri" w:cs="Calibri"/>
                <w:b/>
                <w:bCs/>
                <w:sz w:val="22"/>
                <w:szCs w:val="22"/>
              </w:rPr>
              <w:t>)</w:t>
            </w:r>
          </w:p>
        </w:tc>
        <w:tc>
          <w:tcPr>
            <w:tcW w:w="1194" w:type="dxa"/>
            <w:tcMar>
              <w:top w:w="100" w:type="dxa"/>
              <w:left w:w="100" w:type="dxa"/>
              <w:bottom w:w="100" w:type="dxa"/>
              <w:right w:w="100" w:type="dxa"/>
            </w:tcMar>
            <w:vAlign w:val="center"/>
          </w:tcPr>
          <w:p w14:paraId="002C8CC5" w14:textId="370FEB35" w:rsidR="00CF3F76" w:rsidRPr="00CF3F76" w:rsidRDefault="00CF3F76" w:rsidP="0000468C">
            <w:pPr>
              <w:spacing w:after="0"/>
              <w:contextualSpacing/>
              <w:jc w:val="center"/>
              <w:rPr>
                <w:rFonts w:ascii="Calibri" w:hAnsi="Calibri" w:cs="Calibri"/>
                <w:sz w:val="22"/>
                <w:szCs w:val="22"/>
              </w:rPr>
            </w:pPr>
            <w:r>
              <w:rPr>
                <w:rFonts w:ascii="Calibri" w:hAnsi="Calibri" w:cs="Calibri"/>
                <w:sz w:val="22"/>
                <w:szCs w:val="22"/>
              </w:rPr>
              <w:t>23</w:t>
            </w:r>
            <w:r w:rsidRPr="00CF3F76">
              <w:rPr>
                <w:rFonts w:ascii="Calibri" w:hAnsi="Calibri" w:cs="Calibri"/>
                <w:sz w:val="22"/>
                <w:szCs w:val="22"/>
              </w:rPr>
              <w:t xml:space="preserve"> </w:t>
            </w:r>
            <w:proofErr w:type="spellStart"/>
            <w:r w:rsidRPr="00CF3F76">
              <w:rPr>
                <w:rFonts w:ascii="Calibri" w:hAnsi="Calibri" w:cs="Calibri"/>
                <w:sz w:val="22"/>
                <w:szCs w:val="22"/>
              </w:rPr>
              <w:t>ma</w:t>
            </w:r>
            <w:r>
              <w:rPr>
                <w:rFonts w:ascii="Calibri" w:hAnsi="Calibri" w:cs="Calibri"/>
                <w:sz w:val="22"/>
                <w:szCs w:val="22"/>
              </w:rPr>
              <w:t>i</w:t>
            </w:r>
            <w:proofErr w:type="spellEnd"/>
            <w:r w:rsidRPr="00CF3F76">
              <w:rPr>
                <w:rFonts w:ascii="Calibri" w:hAnsi="Calibri" w:cs="Calibri"/>
                <w:sz w:val="22"/>
                <w:szCs w:val="22"/>
              </w:rPr>
              <w:t xml:space="preserve"> 2026</w:t>
            </w:r>
          </w:p>
        </w:tc>
        <w:tc>
          <w:tcPr>
            <w:tcW w:w="1231" w:type="dxa"/>
          </w:tcPr>
          <w:p w14:paraId="48210BFA" w14:textId="6D143EF3" w:rsidR="00CF3F76" w:rsidRPr="00CF3F76" w:rsidRDefault="00CF3F76" w:rsidP="0000468C">
            <w:pPr>
              <w:spacing w:after="0"/>
              <w:contextualSpacing/>
              <w:jc w:val="center"/>
              <w:rPr>
                <w:rFonts w:ascii="Calibri" w:hAnsi="Calibri" w:cs="Calibri"/>
                <w:sz w:val="22"/>
                <w:szCs w:val="22"/>
              </w:rPr>
            </w:pPr>
            <w:proofErr w:type="spellStart"/>
            <w:r w:rsidRPr="00CF3F76">
              <w:rPr>
                <w:rFonts w:ascii="Calibri" w:hAnsi="Calibri" w:cs="Calibri"/>
                <w:sz w:val="22"/>
                <w:szCs w:val="22"/>
              </w:rPr>
              <w:t>Marți</w:t>
            </w:r>
            <w:proofErr w:type="spellEnd"/>
            <w:r>
              <w:rPr>
                <w:rFonts w:ascii="Calibri" w:hAnsi="Calibri" w:cs="Calibri"/>
                <w:sz w:val="22"/>
                <w:szCs w:val="22"/>
              </w:rPr>
              <w:t xml:space="preserve"> </w:t>
            </w:r>
            <w:proofErr w:type="spellStart"/>
            <w:r w:rsidRPr="00CF3F76">
              <w:rPr>
                <w:rFonts w:ascii="Calibri" w:hAnsi="Calibri" w:cs="Calibri"/>
                <w:sz w:val="22"/>
                <w:szCs w:val="22"/>
              </w:rPr>
              <w:t>și</w:t>
            </w:r>
            <w:proofErr w:type="spellEnd"/>
            <w:r w:rsidRPr="00CF3F76">
              <w:rPr>
                <w:rFonts w:ascii="Calibri" w:hAnsi="Calibri" w:cs="Calibri"/>
                <w:sz w:val="22"/>
                <w:szCs w:val="22"/>
              </w:rPr>
              <w:t xml:space="preserve"> </w:t>
            </w:r>
            <w:proofErr w:type="spellStart"/>
            <w:r w:rsidRPr="00CF3F76">
              <w:rPr>
                <w:rFonts w:ascii="Calibri" w:hAnsi="Calibri" w:cs="Calibri"/>
                <w:sz w:val="22"/>
                <w:szCs w:val="22"/>
              </w:rPr>
              <w:t>sâmbătă</w:t>
            </w:r>
            <w:proofErr w:type="spellEnd"/>
          </w:p>
        </w:tc>
        <w:tc>
          <w:tcPr>
            <w:tcW w:w="3686" w:type="dxa"/>
            <w:shd w:val="clear" w:color="auto" w:fill="FFFFFF"/>
            <w:tcMar>
              <w:top w:w="20" w:type="dxa"/>
              <w:left w:w="100" w:type="dxa"/>
              <w:bottom w:w="100" w:type="dxa"/>
              <w:right w:w="100" w:type="dxa"/>
            </w:tcMar>
            <w:vAlign w:val="center"/>
          </w:tcPr>
          <w:p w14:paraId="36D54852" w14:textId="461EA751" w:rsidR="00CF3F76" w:rsidRPr="009E1C67" w:rsidRDefault="00CF3F76" w:rsidP="0000468C">
            <w:pPr>
              <w:spacing w:after="0"/>
              <w:contextualSpacing/>
              <w:jc w:val="center"/>
              <w:rPr>
                <w:rFonts w:ascii="Calibri" w:hAnsi="Calibri" w:cs="Calibri"/>
                <w:sz w:val="22"/>
                <w:szCs w:val="22"/>
              </w:rPr>
            </w:pPr>
            <w:r w:rsidRPr="009E1C67">
              <w:rPr>
                <w:rFonts w:ascii="Calibri" w:hAnsi="Calibri" w:cs="Calibri"/>
                <w:sz w:val="22"/>
                <w:szCs w:val="22"/>
              </w:rPr>
              <w:t xml:space="preserve">Cluj-Napoca </w:t>
            </w:r>
            <w:r w:rsidRPr="009E1C67">
              <w:rPr>
                <w:rFonts w:ascii="Calibri" w:hAnsi="Calibri" w:cs="Calibri"/>
                <w:b/>
                <w:bCs/>
                <w:sz w:val="22"/>
                <w:szCs w:val="22"/>
              </w:rPr>
              <w:t>06:45</w:t>
            </w:r>
            <w:r w:rsidRPr="009E1C67">
              <w:rPr>
                <w:rFonts w:ascii="Calibri" w:hAnsi="Calibri" w:cs="Calibri"/>
                <w:sz w:val="22"/>
                <w:szCs w:val="22"/>
              </w:rPr>
              <w:t xml:space="preserve"> – </w:t>
            </w:r>
            <w:r w:rsidR="009E1C67" w:rsidRPr="009E1C67">
              <w:rPr>
                <w:rFonts w:ascii="Calibri" w:hAnsi="Calibri" w:cs="Calibri"/>
                <w:sz w:val="22"/>
                <w:szCs w:val="22"/>
              </w:rPr>
              <w:t>Dubrovnik</w:t>
            </w:r>
            <w:r w:rsidRPr="009E1C67">
              <w:rPr>
                <w:rFonts w:ascii="Calibri" w:hAnsi="Calibri" w:cs="Calibri"/>
                <w:sz w:val="22"/>
                <w:szCs w:val="22"/>
              </w:rPr>
              <w:t xml:space="preserve"> </w:t>
            </w:r>
            <w:r w:rsidRPr="009E1C67">
              <w:rPr>
                <w:rFonts w:ascii="Calibri" w:hAnsi="Calibri" w:cs="Calibri"/>
                <w:b/>
                <w:bCs/>
                <w:sz w:val="22"/>
                <w:szCs w:val="22"/>
              </w:rPr>
              <w:t>07:10</w:t>
            </w:r>
            <w:r w:rsidRPr="009E1C67">
              <w:rPr>
                <w:rFonts w:ascii="Calibri" w:hAnsi="Calibri" w:cs="Calibri"/>
                <w:sz w:val="22"/>
                <w:szCs w:val="22"/>
              </w:rPr>
              <w:t xml:space="preserve"> </w:t>
            </w:r>
          </w:p>
          <w:p w14:paraId="2F443321" w14:textId="49CAAF2E" w:rsidR="00CF3F76" w:rsidRPr="009E1C67" w:rsidRDefault="009E1C67" w:rsidP="0000468C">
            <w:pPr>
              <w:spacing w:after="0"/>
              <w:contextualSpacing/>
              <w:rPr>
                <w:rFonts w:ascii="Calibri" w:hAnsi="Calibri" w:cs="Calibri"/>
                <w:sz w:val="22"/>
                <w:szCs w:val="22"/>
              </w:rPr>
            </w:pPr>
            <w:r w:rsidRPr="009E1C67">
              <w:rPr>
                <w:rFonts w:ascii="Calibri" w:hAnsi="Calibri" w:cs="Calibri"/>
                <w:sz w:val="22"/>
                <w:szCs w:val="22"/>
              </w:rPr>
              <w:t xml:space="preserve">   Dubrovnik</w:t>
            </w:r>
            <w:r w:rsidR="00CF3F76" w:rsidRPr="009E1C67">
              <w:rPr>
                <w:rFonts w:ascii="Calibri" w:hAnsi="Calibri" w:cs="Calibri"/>
                <w:sz w:val="22"/>
                <w:szCs w:val="22"/>
              </w:rPr>
              <w:t xml:space="preserve"> </w:t>
            </w:r>
            <w:r w:rsidR="00CF3F76" w:rsidRPr="009E1C67">
              <w:rPr>
                <w:rFonts w:ascii="Calibri" w:hAnsi="Calibri" w:cs="Calibri"/>
                <w:b/>
                <w:bCs/>
                <w:sz w:val="22"/>
                <w:szCs w:val="22"/>
              </w:rPr>
              <w:t>07:55</w:t>
            </w:r>
            <w:r w:rsidR="00CF3F76" w:rsidRPr="009E1C67">
              <w:rPr>
                <w:rFonts w:ascii="Calibri" w:hAnsi="Calibri" w:cs="Calibri"/>
                <w:sz w:val="22"/>
                <w:szCs w:val="22"/>
              </w:rPr>
              <w:t xml:space="preserve"> - Cluj-Napoca </w:t>
            </w:r>
            <w:r w:rsidR="00CF3F76" w:rsidRPr="009E1C67">
              <w:rPr>
                <w:rFonts w:ascii="Calibri" w:hAnsi="Calibri" w:cs="Calibri"/>
                <w:b/>
                <w:bCs/>
                <w:sz w:val="22"/>
                <w:szCs w:val="22"/>
              </w:rPr>
              <w:t>10:15</w:t>
            </w:r>
          </w:p>
        </w:tc>
        <w:tc>
          <w:tcPr>
            <w:tcW w:w="1756" w:type="dxa"/>
            <w:shd w:val="clear" w:color="auto" w:fill="FFFFFF"/>
            <w:tcMar>
              <w:top w:w="100" w:type="dxa"/>
              <w:left w:w="100" w:type="dxa"/>
              <w:bottom w:w="100" w:type="dxa"/>
              <w:right w:w="100" w:type="dxa"/>
            </w:tcMar>
            <w:vAlign w:val="center"/>
          </w:tcPr>
          <w:p w14:paraId="666A3B73" w14:textId="7B70252A" w:rsidR="00CF3F76" w:rsidRPr="00CF3F76" w:rsidRDefault="00CF3F76" w:rsidP="0000468C">
            <w:pPr>
              <w:spacing w:after="0"/>
              <w:contextualSpacing/>
              <w:jc w:val="center"/>
              <w:rPr>
                <w:rFonts w:ascii="Calibri" w:hAnsi="Calibri" w:cs="Calibri"/>
                <w:sz w:val="22"/>
                <w:szCs w:val="22"/>
              </w:rPr>
            </w:pPr>
            <w:r>
              <w:rPr>
                <w:rFonts w:ascii="Calibri" w:hAnsi="Calibri" w:cs="Calibri"/>
                <w:sz w:val="22"/>
                <w:szCs w:val="22"/>
              </w:rPr>
              <w:t>129</w:t>
            </w:r>
            <w:r w:rsidRPr="00CF3F76">
              <w:rPr>
                <w:rFonts w:ascii="Calibri" w:hAnsi="Calibri" w:cs="Calibri"/>
                <w:sz w:val="22"/>
                <w:szCs w:val="22"/>
              </w:rPr>
              <w:t xml:space="preserve"> RON</w:t>
            </w:r>
          </w:p>
        </w:tc>
      </w:tr>
    </w:tbl>
    <w:p w14:paraId="5CA7F06D" w14:textId="77777777" w:rsidR="0059636D" w:rsidRDefault="0059636D" w:rsidP="00A22EDA">
      <w:pPr>
        <w:spacing w:after="0" w:line="259" w:lineRule="auto"/>
        <w:contextualSpacing/>
        <w:jc w:val="both"/>
        <w:rPr>
          <w:rFonts w:ascii="Calibri Light" w:hAnsi="Calibri Light" w:cs="Calibri Light"/>
          <w:sz w:val="22"/>
          <w:szCs w:val="22"/>
          <w:lang w:val="ro-RO"/>
        </w:rPr>
      </w:pPr>
    </w:p>
    <w:p w14:paraId="3186B224" w14:textId="77777777" w:rsidR="006149A0" w:rsidRPr="0095362C" w:rsidRDefault="006149A0" w:rsidP="00A22EDA">
      <w:pPr>
        <w:spacing w:after="0" w:line="259" w:lineRule="auto"/>
        <w:contextualSpacing/>
        <w:rPr>
          <w:rFonts w:ascii="Calibri Light" w:eastAsia="Calibri" w:hAnsi="Calibri Light" w:cs="Calibri Light"/>
          <w:bCs/>
          <w:sz w:val="22"/>
          <w:szCs w:val="22"/>
          <w:lang w:val="ro-RO"/>
        </w:rPr>
      </w:pPr>
    </w:p>
    <w:p w14:paraId="3160BBF5" w14:textId="77777777" w:rsidR="00F801C6" w:rsidRPr="0095362C" w:rsidRDefault="00F801C6" w:rsidP="00F801C6">
      <w:pPr>
        <w:spacing w:line="276" w:lineRule="auto"/>
        <w:contextualSpacing/>
        <w:jc w:val="center"/>
        <w:rPr>
          <w:rFonts w:ascii="Calibri Light" w:eastAsia="Calibri" w:hAnsi="Calibri Light" w:cs="Calibri Light"/>
          <w:b/>
          <w:i/>
          <w:iCs/>
          <w:kern w:val="0"/>
          <w:sz w:val="22"/>
          <w:szCs w:val="22"/>
          <w:lang w:val="ro-RO"/>
          <w14:ligatures w14:val="none"/>
        </w:rPr>
      </w:pPr>
      <w:r w:rsidRPr="0095362C">
        <w:rPr>
          <w:rFonts w:ascii="Calibri Light" w:eastAsia="Calibri" w:hAnsi="Calibri Light" w:cs="Calibri Light"/>
          <w:b/>
          <w:i/>
          <w:iCs/>
          <w:kern w:val="0"/>
          <w:sz w:val="22"/>
          <w:szCs w:val="22"/>
          <w:lang w:val="ro-RO"/>
          <w14:ligatures w14:val="none"/>
        </w:rPr>
        <w:t>- SFÂRȘIT –</w:t>
      </w:r>
    </w:p>
    <w:p w14:paraId="67176DDC" w14:textId="77777777" w:rsidR="00F801C6" w:rsidRPr="0095362C" w:rsidRDefault="00F801C6" w:rsidP="00F801C6">
      <w:pPr>
        <w:spacing w:line="276" w:lineRule="auto"/>
        <w:contextualSpacing/>
        <w:rPr>
          <w:rFonts w:ascii="Calibri Light" w:eastAsia="Calibri" w:hAnsi="Calibri Light" w:cs="Calibri Light"/>
          <w:bCs/>
          <w:kern w:val="0"/>
          <w:sz w:val="22"/>
          <w:szCs w:val="22"/>
          <w:lang w:val="ro-RO"/>
          <w14:ligatures w14:val="none"/>
        </w:rPr>
      </w:pPr>
    </w:p>
    <w:p w14:paraId="08DE722F" w14:textId="77777777" w:rsidR="00F801C6" w:rsidRPr="0095362C" w:rsidRDefault="00F801C6" w:rsidP="00F801C6">
      <w:pPr>
        <w:spacing w:line="252" w:lineRule="auto"/>
        <w:contextualSpacing/>
        <w:jc w:val="both"/>
        <w:rPr>
          <w:rFonts w:ascii="Calibri Light" w:eastAsia="Calibri" w:hAnsi="Calibri Light" w:cs="Calibri Light"/>
          <w:b/>
          <w:kern w:val="0"/>
          <w:sz w:val="20"/>
          <w:szCs w:val="20"/>
          <w:lang w:val="ro-RO"/>
          <w14:ligatures w14:val="none"/>
        </w:rPr>
      </w:pPr>
      <w:r w:rsidRPr="0095362C">
        <w:rPr>
          <w:rFonts w:ascii="Calibri Light" w:eastAsia="Calibri" w:hAnsi="Calibri Light" w:cs="Calibri Light"/>
          <w:b/>
          <w:bCs/>
          <w:kern w:val="0"/>
          <w:sz w:val="20"/>
          <w:szCs w:val="20"/>
          <w:lang w:val="ro-RO"/>
          <w14:ligatures w14:val="none"/>
        </w:rPr>
        <w:t>Despre Wizz Air</w:t>
      </w:r>
    </w:p>
    <w:p w14:paraId="58CF1FB5" w14:textId="0C609850" w:rsidR="00F801C6" w:rsidRPr="0095362C" w:rsidRDefault="00F801C6" w:rsidP="00F801C6">
      <w:pPr>
        <w:spacing w:line="252" w:lineRule="auto"/>
        <w:contextualSpacing/>
        <w:jc w:val="both"/>
        <w:rPr>
          <w:rFonts w:ascii="Calibri Light" w:eastAsia="Calibri" w:hAnsi="Calibri Light" w:cs="Calibri Light"/>
          <w:bCs/>
          <w:i/>
          <w:iCs/>
          <w:kern w:val="0"/>
          <w:sz w:val="20"/>
          <w:szCs w:val="20"/>
          <w:lang w:val="ro-RO"/>
          <w14:ligatures w14:val="none"/>
        </w:rPr>
      </w:pPr>
      <w:r w:rsidRPr="0095362C">
        <w:rPr>
          <w:rFonts w:ascii="Calibri Light" w:eastAsia="Calibri" w:hAnsi="Calibri Light" w:cs="Calibri Light"/>
          <w:bCs/>
          <w:i/>
          <w:iCs/>
          <w:kern w:val="0"/>
          <w:sz w:val="20"/>
          <w:szCs w:val="20"/>
          <w:lang w:val="ro-RO"/>
          <w14:ligatures w14:val="none"/>
        </w:rPr>
        <w:t>Wizz Air operează o flotă de 259 de aeronave Airbus A320 și A321. O echipă de profesioniști dedicați aviației oferă servicii de calitate superioară și tarife reduse, ceea ce a făcut ca Wizz Air să fie alegerea preferată a 63,4 milioane de pasageri în anul financiar 2025. Wizz Air este listată la Bursa de Valori din Londra cu abrevierea „WIZZ”. De asemenea, Wizz Air a fost recunoscută drept „Cea mai sustenabilă companie aeriană low-cost” între 2021-2025, în cadrul World Finance Sustainability Awards. În 2025, Wizz Air s-a plasat în primele poziții din clasamentul marilor companii aeriene în ceea ce privește emisiile, conform Cirium, o companie de analiză în domeniul aviației, datorită eforturilor sale de reducere a intensității emisiilor. Cel mai recent, compania a fost desemnată „Cea mai sustenabilă companie aeriană a anului 2025”, în cadrul Airline Economics Sustainability Awards Gala, în septembrie 2025.</w:t>
      </w:r>
    </w:p>
    <w:p w14:paraId="1D004A28" w14:textId="77777777" w:rsidR="00F801C6" w:rsidRPr="0095362C" w:rsidRDefault="00F801C6" w:rsidP="00F801C6">
      <w:pPr>
        <w:spacing w:line="252" w:lineRule="auto"/>
        <w:contextualSpacing/>
        <w:jc w:val="both"/>
        <w:rPr>
          <w:rFonts w:ascii="Calibri Light" w:eastAsia="Calibri" w:hAnsi="Calibri Light" w:cs="Calibri Light"/>
          <w:b/>
          <w:kern w:val="0"/>
          <w:sz w:val="20"/>
          <w:szCs w:val="20"/>
          <w:lang w:val="ro-RO"/>
          <w14:ligatures w14:val="none"/>
        </w:rPr>
      </w:pPr>
    </w:p>
    <w:p w14:paraId="2F29AD7C" w14:textId="77777777" w:rsidR="00F801C6" w:rsidRPr="0095362C" w:rsidRDefault="00F801C6" w:rsidP="00F801C6">
      <w:pPr>
        <w:spacing w:line="252" w:lineRule="auto"/>
        <w:contextualSpacing/>
        <w:jc w:val="both"/>
        <w:rPr>
          <w:rFonts w:ascii="Calibri Light" w:eastAsia="Calibri" w:hAnsi="Calibri Light" w:cs="Calibri Light"/>
          <w:b/>
          <w:bCs/>
          <w:kern w:val="0"/>
          <w:sz w:val="20"/>
          <w:szCs w:val="20"/>
          <w:lang w:val="ro-RO"/>
          <w14:ligatures w14:val="none"/>
        </w:rPr>
      </w:pPr>
      <w:r w:rsidRPr="0095362C">
        <w:rPr>
          <w:rFonts w:ascii="Calibri Light" w:eastAsia="Calibri" w:hAnsi="Calibri Light" w:cs="Calibri Light"/>
          <w:b/>
          <w:bCs/>
          <w:kern w:val="0"/>
          <w:sz w:val="20"/>
          <w:szCs w:val="20"/>
          <w:lang w:val="ro-RO"/>
          <w14:ligatures w14:val="none"/>
        </w:rPr>
        <w:t>Pentru mai multe informații:</w:t>
      </w:r>
    </w:p>
    <w:p w14:paraId="6CF1366D" w14:textId="77777777" w:rsidR="00F801C6" w:rsidRPr="0095362C" w:rsidRDefault="00F801C6" w:rsidP="00F801C6">
      <w:pPr>
        <w:spacing w:line="252" w:lineRule="auto"/>
        <w:contextualSpacing/>
        <w:jc w:val="both"/>
        <w:rPr>
          <w:rFonts w:ascii="Calibri Light" w:eastAsia="Calibri" w:hAnsi="Calibri Light" w:cs="Calibri Light"/>
          <w:b/>
          <w:kern w:val="0"/>
          <w:sz w:val="20"/>
          <w:szCs w:val="20"/>
          <w:u w:val="single"/>
          <w:lang w:val="ro-RO"/>
          <w14:ligatures w14:val="none"/>
        </w:rPr>
      </w:pPr>
      <w:bookmarkStart w:id="0" w:name="_heading=h.1fob9te"/>
      <w:bookmarkEnd w:id="0"/>
      <w:r w:rsidRPr="0095362C">
        <w:rPr>
          <w:rFonts w:ascii="Calibri Light" w:eastAsia="Calibri" w:hAnsi="Calibri Light" w:cs="Calibri Light"/>
          <w:bCs/>
          <w:kern w:val="0"/>
          <w:sz w:val="20"/>
          <w:szCs w:val="20"/>
          <w:lang w:val="ro-RO"/>
          <w14:ligatures w14:val="none"/>
        </w:rPr>
        <w:t xml:space="preserve">Anastasia Novak, Corporate &amp; Sustainability Communications Manager: </w:t>
      </w:r>
      <w:hyperlink r:id="rId11" w:history="1">
        <w:r w:rsidRPr="0095362C">
          <w:rPr>
            <w:rFonts w:ascii="Calibri Light" w:eastAsia="Calibri" w:hAnsi="Calibri Light" w:cs="Calibri Light"/>
            <w:bCs/>
            <w:color w:val="0563C1"/>
            <w:kern w:val="0"/>
            <w:sz w:val="20"/>
            <w:szCs w:val="20"/>
            <w:u w:val="single"/>
            <w:lang w:val="ro-RO"/>
            <w14:ligatures w14:val="none"/>
          </w:rPr>
          <w:t>communications@wizzair.com</w:t>
        </w:r>
      </w:hyperlink>
    </w:p>
    <w:p w14:paraId="7CC1DF44" w14:textId="77777777" w:rsidR="00F801C6" w:rsidRPr="0095362C" w:rsidRDefault="00F801C6" w:rsidP="00F801C6">
      <w:pPr>
        <w:spacing w:line="252" w:lineRule="auto"/>
        <w:contextualSpacing/>
        <w:jc w:val="both"/>
        <w:rPr>
          <w:rFonts w:ascii="Calibri Light" w:eastAsia="Calibri Light" w:hAnsi="Calibri Light" w:cs="Calibri Light"/>
          <w:color w:val="0563C1"/>
          <w:kern w:val="0"/>
          <w:sz w:val="20"/>
          <w:szCs w:val="20"/>
          <w:u w:val="single"/>
          <w:lang w:val="ro-RO"/>
          <w14:ligatures w14:val="none"/>
        </w:rPr>
      </w:pPr>
      <w:r w:rsidRPr="0095362C">
        <w:rPr>
          <w:rFonts w:ascii="Calibri Light" w:eastAsia="Calibri Light" w:hAnsi="Calibri Light" w:cs="Calibri Light"/>
          <w:color w:val="000000"/>
          <w:kern w:val="0"/>
          <w:sz w:val="20"/>
          <w:szCs w:val="20"/>
          <w:lang w:val="ro-RO"/>
          <w14:ligatures w14:val="none"/>
        </w:rPr>
        <w:t>Andrei Bîndar</w:t>
      </w:r>
      <w:r w:rsidRPr="0095362C">
        <w:rPr>
          <w:rFonts w:ascii="Calibri Light" w:eastAsia="Calibri" w:hAnsi="Calibri Light" w:cs="Calibri Light"/>
          <w:kern w:val="0"/>
          <w:sz w:val="20"/>
          <w:szCs w:val="20"/>
          <w:lang w:val="ro-RO"/>
          <w14:ligatures w14:val="none"/>
        </w:rPr>
        <w:t xml:space="preserve">, Free Communication: </w:t>
      </w:r>
      <w:hyperlink r:id="rId12" w:history="1">
        <w:r w:rsidRPr="0095362C">
          <w:rPr>
            <w:rFonts w:ascii="Calibri Light" w:eastAsia="Calibri" w:hAnsi="Calibri Light" w:cs="Calibri Light"/>
            <w:color w:val="0070C0"/>
            <w:kern w:val="0"/>
            <w:sz w:val="20"/>
            <w:szCs w:val="20"/>
            <w:u w:val="single"/>
            <w:lang w:val="ro-RO"/>
            <w14:ligatures w14:val="none"/>
          </w:rPr>
          <w:t>andrei.bindar@freecomm.ro</w:t>
        </w:r>
      </w:hyperlink>
    </w:p>
    <w:p w14:paraId="349F34A8" w14:textId="77777777" w:rsidR="00F801C6" w:rsidRPr="0095362C" w:rsidRDefault="00F801C6" w:rsidP="00F801C6">
      <w:pPr>
        <w:spacing w:line="252" w:lineRule="auto"/>
        <w:contextualSpacing/>
        <w:jc w:val="both"/>
        <w:rPr>
          <w:rFonts w:ascii="Calibri Light" w:eastAsia="Calibri" w:hAnsi="Calibri Light" w:cs="Calibri Light"/>
          <w:kern w:val="0"/>
          <w:sz w:val="20"/>
          <w:szCs w:val="20"/>
          <w:lang w:val="ro-RO"/>
          <w14:ligatures w14:val="none"/>
        </w:rPr>
      </w:pPr>
      <w:r w:rsidRPr="0095362C">
        <w:rPr>
          <w:rFonts w:ascii="Aptos" w:eastAsia="Aptos" w:hAnsi="Aptos" w:cs="Arial"/>
          <w:noProof/>
          <w:lang w:val="ro-RO"/>
        </w:rPr>
        <w:drawing>
          <wp:anchor distT="0" distB="0" distL="114300" distR="114300" simplePos="0" relativeHeight="251659264" behindDoc="0" locked="0" layoutInCell="1" allowOverlap="1" wp14:anchorId="2F95126A" wp14:editId="04F0466D">
            <wp:simplePos x="0" y="0"/>
            <wp:positionH relativeFrom="column">
              <wp:posOffset>0</wp:posOffset>
            </wp:positionH>
            <wp:positionV relativeFrom="paragraph">
              <wp:posOffset>120650</wp:posOffset>
            </wp:positionV>
            <wp:extent cx="197485" cy="224790"/>
            <wp:effectExtent l="0" t="0" r="0" b="3810"/>
            <wp:wrapNone/>
            <wp:docPr id="7" name="Picture 583964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9640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485" cy="224790"/>
                    </a:xfrm>
                    <a:prstGeom prst="rect">
                      <a:avLst/>
                    </a:prstGeom>
                    <a:noFill/>
                  </pic:spPr>
                </pic:pic>
              </a:graphicData>
            </a:graphic>
            <wp14:sizeRelH relativeFrom="page">
              <wp14:pctWidth>0</wp14:pctWidth>
            </wp14:sizeRelH>
            <wp14:sizeRelV relativeFrom="page">
              <wp14:pctHeight>0</wp14:pctHeight>
            </wp14:sizeRelV>
          </wp:anchor>
        </w:drawing>
      </w:r>
    </w:p>
    <w:p w14:paraId="5AB3DBBC" w14:textId="77777777" w:rsidR="00F801C6" w:rsidRPr="0095362C" w:rsidRDefault="00F801C6" w:rsidP="00F801C6">
      <w:pPr>
        <w:spacing w:after="120" w:line="252" w:lineRule="auto"/>
        <w:ind w:left="432"/>
        <w:jc w:val="both"/>
        <w:rPr>
          <w:rFonts w:ascii="Calibri Light" w:eastAsia="Calibri Light" w:hAnsi="Calibri Light" w:cs="Calibri Light"/>
          <w:color w:val="0070C0"/>
          <w:kern w:val="0"/>
          <w:sz w:val="20"/>
          <w:szCs w:val="20"/>
          <w:u w:val="single"/>
          <w:lang w:val="ro-RO"/>
          <w14:ligatures w14:val="none"/>
        </w:rPr>
      </w:pPr>
      <w:r w:rsidRPr="0095362C">
        <w:rPr>
          <w:rFonts w:ascii="Aptos" w:eastAsia="Aptos" w:hAnsi="Aptos" w:cs="Arial"/>
          <w:noProof/>
          <w:lang w:val="ro-RO"/>
        </w:rPr>
        <w:drawing>
          <wp:anchor distT="0" distB="0" distL="114300" distR="114300" simplePos="0" relativeHeight="251660288" behindDoc="0" locked="0" layoutInCell="1" allowOverlap="1" wp14:anchorId="10CA75E1" wp14:editId="4218E7A5">
            <wp:simplePos x="0" y="0"/>
            <wp:positionH relativeFrom="column">
              <wp:posOffset>0</wp:posOffset>
            </wp:positionH>
            <wp:positionV relativeFrom="paragraph">
              <wp:posOffset>240030</wp:posOffset>
            </wp:positionV>
            <wp:extent cx="152400" cy="152400"/>
            <wp:effectExtent l="0" t="0" r="0" b="0"/>
            <wp:wrapNone/>
            <wp:docPr id="8" name="Picture 181444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4448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14:sizeRelH relativeFrom="page">
              <wp14:pctWidth>0</wp14:pctWidth>
            </wp14:sizeRelH>
            <wp14:sizeRelV relativeFrom="page">
              <wp14:pctHeight>0</wp14:pctHeight>
            </wp14:sizeRelV>
          </wp:anchor>
        </w:drawing>
      </w:r>
      <w:hyperlink r:id="rId15" w:history="1">
        <w:r w:rsidRPr="0095362C">
          <w:rPr>
            <w:rFonts w:ascii="Calibri Light" w:eastAsia="Calibri" w:hAnsi="Calibri Light" w:cs="Calibri Light"/>
            <w:color w:val="0070C0"/>
            <w:kern w:val="0"/>
            <w:sz w:val="20"/>
            <w:szCs w:val="20"/>
            <w:u w:val="single"/>
            <w:lang w:val="ro-RO"/>
            <w14:ligatures w14:val="none"/>
          </w:rPr>
          <w:t>Follow us on Instagram: @wizzair</w:t>
        </w:r>
      </w:hyperlink>
    </w:p>
    <w:p w14:paraId="410198CF" w14:textId="77777777" w:rsidR="00F801C6" w:rsidRPr="0095362C" w:rsidRDefault="00F801C6" w:rsidP="00F801C6">
      <w:pPr>
        <w:spacing w:after="120" w:line="252" w:lineRule="auto"/>
        <w:ind w:left="432"/>
        <w:jc w:val="both"/>
        <w:rPr>
          <w:rFonts w:ascii="Calibri Light" w:eastAsia="Calibri" w:hAnsi="Calibri Light" w:cs="Calibri Light"/>
          <w:color w:val="0070C0"/>
          <w:kern w:val="0"/>
          <w:sz w:val="20"/>
          <w:szCs w:val="20"/>
          <w:u w:val="single"/>
          <w:lang w:val="ro-RO"/>
          <w14:ligatures w14:val="none"/>
        </w:rPr>
      </w:pPr>
      <w:r w:rsidRPr="0095362C">
        <w:rPr>
          <w:rFonts w:ascii="Aptos" w:eastAsia="Aptos" w:hAnsi="Aptos" w:cs="Arial"/>
          <w:noProof/>
          <w:lang w:val="ro-RO"/>
        </w:rPr>
        <w:drawing>
          <wp:anchor distT="0" distB="0" distL="114300" distR="114300" simplePos="0" relativeHeight="251663360" behindDoc="0" locked="0" layoutInCell="1" allowOverlap="1" wp14:anchorId="507B738A" wp14:editId="2B0C63BB">
            <wp:simplePos x="0" y="0"/>
            <wp:positionH relativeFrom="column">
              <wp:posOffset>-6350</wp:posOffset>
            </wp:positionH>
            <wp:positionV relativeFrom="paragraph">
              <wp:posOffset>226060</wp:posOffset>
            </wp:positionV>
            <wp:extent cx="201295" cy="173990"/>
            <wp:effectExtent l="0" t="0" r="8255" b="0"/>
            <wp:wrapNone/>
            <wp:docPr id="11" name="image1.png"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295" cy="173990"/>
                    </a:xfrm>
                    <a:prstGeom prst="rect">
                      <a:avLst/>
                    </a:prstGeom>
                    <a:noFill/>
                  </pic:spPr>
                </pic:pic>
              </a:graphicData>
            </a:graphic>
            <wp14:sizeRelH relativeFrom="margin">
              <wp14:pctWidth>0</wp14:pctWidth>
            </wp14:sizeRelH>
            <wp14:sizeRelV relativeFrom="margin">
              <wp14:pctHeight>0</wp14:pctHeight>
            </wp14:sizeRelV>
          </wp:anchor>
        </w:drawing>
      </w:r>
      <w:hyperlink r:id="rId17" w:history="1">
        <w:r w:rsidRPr="0095362C">
          <w:rPr>
            <w:rFonts w:ascii="Calibri Light" w:eastAsia="Calibri Light" w:hAnsi="Calibri Light" w:cs="Calibri Light"/>
            <w:color w:val="0070C0"/>
            <w:kern w:val="0"/>
            <w:sz w:val="20"/>
            <w:szCs w:val="20"/>
            <w:u w:val="single"/>
            <w:lang w:val="ro-RO"/>
            <w14:ligatures w14:val="none"/>
          </w:rPr>
          <w:t>Follow us on Facebook: @wizzair</w:t>
        </w:r>
      </w:hyperlink>
    </w:p>
    <w:p w14:paraId="75500B0C" w14:textId="77777777" w:rsidR="00F801C6" w:rsidRPr="0095362C" w:rsidRDefault="00F801C6" w:rsidP="00F801C6">
      <w:pPr>
        <w:spacing w:after="120" w:line="252" w:lineRule="auto"/>
        <w:ind w:left="432"/>
        <w:jc w:val="both"/>
        <w:rPr>
          <w:rFonts w:ascii="Calibri Light" w:eastAsia="Calibri" w:hAnsi="Calibri Light" w:cs="Calibri Light"/>
          <w:color w:val="0070C0"/>
          <w:kern w:val="0"/>
          <w:sz w:val="20"/>
          <w:szCs w:val="20"/>
          <w:u w:val="single"/>
          <w:lang w:val="ro-RO"/>
          <w14:ligatures w14:val="none"/>
        </w:rPr>
      </w:pPr>
      <w:hyperlink r:id="rId18" w:history="1">
        <w:r w:rsidRPr="0095362C">
          <w:rPr>
            <w:rFonts w:ascii="Calibri Light" w:eastAsia="Calibri Light" w:hAnsi="Calibri Light" w:cs="Calibri Light"/>
            <w:color w:val="0563C1"/>
            <w:kern w:val="0"/>
            <w:sz w:val="20"/>
            <w:szCs w:val="20"/>
            <w:u w:val="single"/>
            <w:lang w:val="ro-RO"/>
            <w14:ligatures w14:val="none"/>
          </w:rPr>
          <w:t>Follow us on LinkedIn: @wizzair</w:t>
        </w:r>
      </w:hyperlink>
    </w:p>
    <w:p w14:paraId="1AC4C100" w14:textId="77777777" w:rsidR="00F801C6" w:rsidRPr="0095362C" w:rsidRDefault="00F801C6" w:rsidP="00F801C6">
      <w:pPr>
        <w:spacing w:after="120" w:line="252" w:lineRule="auto"/>
        <w:ind w:left="432"/>
        <w:jc w:val="both"/>
        <w:rPr>
          <w:rFonts w:ascii="Calibri Light" w:eastAsia="Calibri Light" w:hAnsi="Calibri Light" w:cs="Calibri Light"/>
          <w:color w:val="0070C0"/>
          <w:kern w:val="0"/>
          <w:sz w:val="20"/>
          <w:szCs w:val="20"/>
          <w:u w:val="single"/>
          <w:lang w:val="ro-RO"/>
          <w14:ligatures w14:val="none"/>
        </w:rPr>
      </w:pPr>
      <w:r w:rsidRPr="0095362C">
        <w:rPr>
          <w:rFonts w:ascii="Aptos" w:eastAsia="Aptos" w:hAnsi="Aptos" w:cs="Arial"/>
          <w:noProof/>
          <w:lang w:val="ro-RO"/>
        </w:rPr>
        <w:drawing>
          <wp:anchor distT="0" distB="0" distL="114300" distR="114300" simplePos="0" relativeHeight="251662336" behindDoc="0" locked="0" layoutInCell="1" allowOverlap="1" wp14:anchorId="155AB44F" wp14:editId="53C3F717">
            <wp:simplePos x="0" y="0"/>
            <wp:positionH relativeFrom="column">
              <wp:posOffset>-3810</wp:posOffset>
            </wp:positionH>
            <wp:positionV relativeFrom="paragraph">
              <wp:posOffset>9525</wp:posOffset>
            </wp:positionV>
            <wp:extent cx="154940" cy="154940"/>
            <wp:effectExtent l="0" t="0" r="0" b="0"/>
            <wp:wrapNone/>
            <wp:docPr id="10" name="Picture 160233513" descr="A white x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33513" descr="A white x on a black background&#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pic:spPr>
                </pic:pic>
              </a:graphicData>
            </a:graphic>
            <wp14:sizeRelH relativeFrom="margin">
              <wp14:pctWidth>0</wp14:pctWidth>
            </wp14:sizeRelH>
            <wp14:sizeRelV relativeFrom="margin">
              <wp14:pctHeight>0</wp14:pctHeight>
            </wp14:sizeRelV>
          </wp:anchor>
        </w:drawing>
      </w:r>
      <w:r w:rsidRPr="0095362C">
        <w:rPr>
          <w:rFonts w:ascii="Aptos" w:eastAsia="Aptos" w:hAnsi="Aptos" w:cs="Arial"/>
          <w:noProof/>
          <w:lang w:val="ro-RO"/>
        </w:rPr>
        <w:drawing>
          <wp:anchor distT="0" distB="0" distL="114300" distR="114300" simplePos="0" relativeHeight="251661312" behindDoc="0" locked="0" layoutInCell="1" allowOverlap="1" wp14:anchorId="1FEB16A2" wp14:editId="18D00033">
            <wp:simplePos x="0" y="0"/>
            <wp:positionH relativeFrom="column">
              <wp:posOffset>-45085</wp:posOffset>
            </wp:positionH>
            <wp:positionV relativeFrom="paragraph">
              <wp:posOffset>205105</wp:posOffset>
            </wp:positionV>
            <wp:extent cx="234315" cy="234315"/>
            <wp:effectExtent l="0" t="0" r="0" b="0"/>
            <wp:wrapThrough wrapText="bothSides">
              <wp:wrapPolygon edited="0">
                <wp:start x="5268" y="0"/>
                <wp:lineTo x="0" y="12293"/>
                <wp:lineTo x="0" y="19317"/>
                <wp:lineTo x="19317" y="19317"/>
                <wp:lineTo x="19317" y="14049"/>
                <wp:lineTo x="15805" y="0"/>
                <wp:lineTo x="5268" y="0"/>
              </wp:wrapPolygon>
            </wp:wrapThrough>
            <wp:docPr id="9" name="Picture 420114406" descr="A pixelated music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114406" descr="A pixelated music not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pic:spPr>
                </pic:pic>
              </a:graphicData>
            </a:graphic>
            <wp14:sizeRelH relativeFrom="page">
              <wp14:pctWidth>0</wp14:pctWidth>
            </wp14:sizeRelH>
            <wp14:sizeRelV relativeFrom="page">
              <wp14:pctHeight>0</wp14:pctHeight>
            </wp14:sizeRelV>
          </wp:anchor>
        </w:drawing>
      </w:r>
      <w:hyperlink r:id="rId21" w:history="1">
        <w:r w:rsidRPr="0095362C">
          <w:rPr>
            <w:rFonts w:ascii="Calibri Light" w:eastAsia="Calibri Light" w:hAnsi="Calibri Light" w:cs="Calibri Light"/>
            <w:color w:val="0070C0"/>
            <w:kern w:val="0"/>
            <w:sz w:val="20"/>
            <w:szCs w:val="20"/>
            <w:u w:val="single"/>
            <w:lang w:val="ro-RO"/>
            <w14:ligatures w14:val="none"/>
          </w:rPr>
          <w:t>Follow us on X: @wizzair</w:t>
        </w:r>
      </w:hyperlink>
    </w:p>
    <w:p w14:paraId="092CD75F" w14:textId="77777777" w:rsidR="00F801C6" w:rsidRPr="0095362C" w:rsidRDefault="00F801C6" w:rsidP="00F801C6">
      <w:pPr>
        <w:spacing w:after="0" w:line="252" w:lineRule="auto"/>
        <w:ind w:left="432"/>
        <w:contextualSpacing/>
        <w:jc w:val="both"/>
        <w:rPr>
          <w:rFonts w:ascii="Calibri Light" w:eastAsia="Calibri Light" w:hAnsi="Calibri Light" w:cs="Calibri Light"/>
          <w:color w:val="0070C0"/>
          <w:kern w:val="0"/>
          <w:sz w:val="20"/>
          <w:szCs w:val="20"/>
          <w:u w:val="single"/>
          <w:lang w:val="ro-RO"/>
          <w14:ligatures w14:val="none"/>
        </w:rPr>
      </w:pPr>
      <w:hyperlink r:id="rId22" w:history="1">
        <w:r w:rsidRPr="0095362C">
          <w:rPr>
            <w:rFonts w:ascii="Calibri Light" w:eastAsia="Calibri" w:hAnsi="Calibri Light" w:cs="Calibri Light"/>
            <w:color w:val="0070C0"/>
            <w:kern w:val="0"/>
            <w:sz w:val="20"/>
            <w:szCs w:val="20"/>
            <w:u w:val="single"/>
            <w:lang w:val="ro-RO"/>
            <w14:ligatures w14:val="none"/>
          </w:rPr>
          <w:t>Follow us on TikTok @wizzair</w:t>
        </w:r>
      </w:hyperlink>
    </w:p>
    <w:p w14:paraId="184F1E19" w14:textId="77777777" w:rsidR="00F801C6" w:rsidRPr="0095362C" w:rsidRDefault="00F801C6" w:rsidP="00F801C6">
      <w:pPr>
        <w:spacing w:line="252" w:lineRule="auto"/>
        <w:contextualSpacing/>
        <w:jc w:val="both"/>
        <w:rPr>
          <w:rFonts w:ascii="Calibri Light" w:eastAsia="Calibri Light" w:hAnsi="Calibri Light" w:cs="Calibri Light"/>
          <w:b/>
          <w:kern w:val="0"/>
          <w:sz w:val="20"/>
          <w:szCs w:val="20"/>
          <w:lang w:val="ro-RO"/>
          <w14:ligatures w14:val="none"/>
        </w:rPr>
      </w:pPr>
    </w:p>
    <w:p w14:paraId="2E425C9B" w14:textId="77777777" w:rsidR="00F801C6" w:rsidRPr="0095362C" w:rsidRDefault="00F801C6" w:rsidP="00F801C6">
      <w:pPr>
        <w:spacing w:line="252" w:lineRule="auto"/>
        <w:contextualSpacing/>
        <w:jc w:val="both"/>
        <w:rPr>
          <w:rFonts w:ascii="Calibri Light" w:eastAsia="Calibri Light" w:hAnsi="Calibri Light" w:cs="Calibri Light"/>
          <w:b/>
          <w:kern w:val="0"/>
          <w:sz w:val="20"/>
          <w:szCs w:val="20"/>
          <w:lang w:val="ro-RO"/>
          <w14:ligatures w14:val="none"/>
        </w:rPr>
      </w:pPr>
      <w:r w:rsidRPr="0095362C">
        <w:rPr>
          <w:rFonts w:ascii="Calibri Light" w:eastAsia="Calibri Light" w:hAnsi="Calibri Light" w:cs="Calibri Light"/>
          <w:b/>
          <w:kern w:val="0"/>
          <w:sz w:val="20"/>
          <w:szCs w:val="20"/>
          <w:lang w:val="ro-RO"/>
          <w14:ligatures w14:val="none"/>
        </w:rPr>
        <w:t>Note pentru redactori:</w:t>
      </w:r>
    </w:p>
    <w:p w14:paraId="42E770A3" w14:textId="77777777" w:rsidR="00F801C6" w:rsidRPr="0095362C" w:rsidRDefault="00F801C6" w:rsidP="00F801C6">
      <w:pPr>
        <w:numPr>
          <w:ilvl w:val="0"/>
          <w:numId w:val="5"/>
        </w:numPr>
        <w:spacing w:line="252" w:lineRule="auto"/>
        <w:contextualSpacing/>
        <w:jc w:val="both"/>
        <w:rPr>
          <w:rFonts w:ascii="Calibri Light" w:eastAsia="Calibri Light" w:hAnsi="Calibri Light" w:cs="Calibri Light"/>
          <w:bCs/>
          <w:kern w:val="0"/>
          <w:sz w:val="20"/>
          <w:szCs w:val="20"/>
          <w:lang w:val="ro-RO"/>
          <w14:ligatures w14:val="none"/>
        </w:rPr>
      </w:pPr>
      <w:bookmarkStart w:id="1" w:name="_Hlk181008717"/>
      <w:r w:rsidRPr="0095362C">
        <w:rPr>
          <w:rFonts w:ascii="Calibri Light" w:eastAsia="Calibri Light" w:hAnsi="Calibri Light" w:cs="Calibri Light"/>
          <w:bCs/>
          <w:kern w:val="0"/>
          <w:sz w:val="20"/>
          <w:szCs w:val="20"/>
          <w:lang w:val="ro-RO"/>
          <w14:ligatures w14:val="none"/>
        </w:rPr>
        <w:t xml:space="preserve">Ancorat în patru piloni cheie – Produs, Preț, Servicii și Comunicare – </w:t>
      </w:r>
      <w:r w:rsidRPr="0095362C">
        <w:rPr>
          <w:rFonts w:ascii="Calibri Light" w:eastAsia="Calibri Light" w:hAnsi="Calibri Light" w:cs="Calibri Light"/>
          <w:b/>
          <w:kern w:val="0"/>
          <w:sz w:val="20"/>
          <w:szCs w:val="20"/>
          <w:lang w:val="ro-RO"/>
          <w14:ligatures w14:val="none"/>
        </w:rPr>
        <w:t>Customer First Compass</w:t>
      </w:r>
      <w:r w:rsidRPr="0095362C">
        <w:rPr>
          <w:rFonts w:ascii="Calibri Light" w:eastAsia="Calibri Light" w:hAnsi="Calibri Light" w:cs="Calibri Light"/>
          <w:bCs/>
          <w:kern w:val="0"/>
          <w:sz w:val="20"/>
          <w:szCs w:val="20"/>
          <w:lang w:val="ro-RO"/>
          <w14:ligatures w14:val="none"/>
        </w:rPr>
        <w:t xml:space="preserve"> evidențiază direcția viitoare a Wizz Air și angajamentul reînnoit față de clienții săi, de la investiții în tehnologii de ultimă generație, îmbunătățirea fiabilității și oferirea unui suport îmbunătățit pentru clienți. Această transformare marchează o schimbare radicală în modul în care compania aeriană își deservește clienții. Compania aeriană va investi 14 miliarde de euro în următorii trei ani pentru a îmbunătăți fiecare punct de contact cu clienții, pentru a se asigura că punctualitatea, accesibilitatea, inovarea și serviciile modelează fiecare călătorie.</w:t>
      </w:r>
    </w:p>
    <w:p w14:paraId="43D8FE3F" w14:textId="77777777" w:rsidR="00F801C6" w:rsidRPr="0095362C" w:rsidRDefault="00F801C6" w:rsidP="00F801C6">
      <w:pPr>
        <w:numPr>
          <w:ilvl w:val="0"/>
          <w:numId w:val="5"/>
        </w:numPr>
        <w:spacing w:line="252" w:lineRule="auto"/>
        <w:contextualSpacing/>
        <w:jc w:val="both"/>
        <w:rPr>
          <w:rFonts w:ascii="Calibri Light" w:eastAsia="Calibri Light" w:hAnsi="Calibri Light" w:cs="Calibri Light"/>
          <w:bCs/>
          <w:kern w:val="0"/>
          <w:sz w:val="20"/>
          <w:szCs w:val="20"/>
          <w:lang w:val="ro-RO"/>
          <w14:ligatures w14:val="none"/>
        </w:rPr>
      </w:pPr>
      <w:r w:rsidRPr="0095362C">
        <w:rPr>
          <w:rFonts w:ascii="Calibri Light" w:eastAsia="Calibri Light" w:hAnsi="Calibri Light" w:cs="Calibri Light"/>
          <w:bCs/>
          <w:kern w:val="0"/>
          <w:sz w:val="20"/>
          <w:szCs w:val="20"/>
          <w:lang w:val="ro-RO"/>
          <w14:ligatures w14:val="none"/>
        </w:rPr>
        <w:t>Toate zborurile Wizz Air sunt operate cu aeronave Airbus A320 cu 180 de locuri, A320neo cu 186 de locuri, A321 cu 230 locuri și aeronave Airbus A321neo cu 239 locuri.</w:t>
      </w:r>
    </w:p>
    <w:p w14:paraId="672C7189" w14:textId="77777777" w:rsidR="00F801C6" w:rsidRPr="0095362C" w:rsidRDefault="00F801C6" w:rsidP="00F801C6">
      <w:pPr>
        <w:numPr>
          <w:ilvl w:val="0"/>
          <w:numId w:val="5"/>
        </w:numPr>
        <w:spacing w:line="252" w:lineRule="auto"/>
        <w:contextualSpacing/>
        <w:jc w:val="both"/>
        <w:rPr>
          <w:rFonts w:ascii="Calibri Light" w:eastAsia="Calibri Light" w:hAnsi="Calibri Light" w:cs="Calibri Light"/>
          <w:bCs/>
          <w:kern w:val="0"/>
          <w:sz w:val="20"/>
          <w:szCs w:val="20"/>
          <w:lang w:val="ro-RO"/>
          <w14:ligatures w14:val="none"/>
        </w:rPr>
      </w:pPr>
      <w:r w:rsidRPr="0095362C">
        <w:rPr>
          <w:rFonts w:ascii="Calibri Light" w:eastAsia="Calibri Light" w:hAnsi="Calibri Light" w:cs="Calibri Light"/>
          <w:bCs/>
          <w:kern w:val="0"/>
          <w:sz w:val="20"/>
          <w:szCs w:val="20"/>
          <w:lang w:val="ro-RO"/>
          <w14:ligatures w14:val="none"/>
        </w:rPr>
        <w:t xml:space="preserve">Pentru imagini cu aeronave, membri ai echipajului și logo, vizitați </w:t>
      </w:r>
      <w:hyperlink r:id="rId23" w:history="1">
        <w:r w:rsidRPr="0095362C">
          <w:rPr>
            <w:rFonts w:ascii="Calibri Light" w:eastAsia="Calibri Light" w:hAnsi="Calibri Light" w:cs="Calibri Light"/>
            <w:bCs/>
            <w:color w:val="0563C1"/>
            <w:kern w:val="0"/>
            <w:sz w:val="20"/>
            <w:szCs w:val="20"/>
            <w:u w:val="single"/>
            <w:lang w:val="ro-RO"/>
            <w14:ligatures w14:val="none"/>
          </w:rPr>
          <w:t>https://wizzair.com/ro-ro/informatii-si-servicii/despre-noi/relatii-presa/</w:t>
        </w:r>
      </w:hyperlink>
      <w:r w:rsidRPr="0095362C">
        <w:rPr>
          <w:rFonts w:ascii="Calibri Light" w:eastAsia="Calibri Light" w:hAnsi="Calibri Light" w:cs="Calibri Light"/>
          <w:bCs/>
          <w:kern w:val="0"/>
          <w:sz w:val="20"/>
          <w:szCs w:val="20"/>
          <w:lang w:val="ro-RO"/>
          <w14:ligatures w14:val="none"/>
        </w:rPr>
        <w:t>.</w:t>
      </w:r>
    </w:p>
    <w:p w14:paraId="139308E2" w14:textId="2ACF20DC" w:rsidR="00A22EDA" w:rsidRPr="0095362C" w:rsidRDefault="00F801C6" w:rsidP="00F801C6">
      <w:pPr>
        <w:numPr>
          <w:ilvl w:val="0"/>
          <w:numId w:val="5"/>
        </w:numPr>
        <w:spacing w:line="252" w:lineRule="auto"/>
        <w:contextualSpacing/>
        <w:jc w:val="both"/>
        <w:rPr>
          <w:rFonts w:ascii="Calibri Light" w:eastAsia="Calibri Light" w:hAnsi="Calibri Light" w:cs="Calibri Light"/>
          <w:bCs/>
          <w:kern w:val="0"/>
          <w:sz w:val="20"/>
          <w:szCs w:val="20"/>
          <w:lang w:val="ro-RO"/>
          <w14:ligatures w14:val="none"/>
        </w:rPr>
      </w:pPr>
      <w:r w:rsidRPr="0095362C">
        <w:rPr>
          <w:rFonts w:ascii="Calibri Light" w:eastAsia="Calibri Light" w:hAnsi="Calibri Light" w:cs="Calibri Light"/>
          <w:bCs/>
          <w:kern w:val="0"/>
          <w:sz w:val="20"/>
          <w:szCs w:val="20"/>
          <w:lang w:val="ro-RO"/>
          <w14:ligatures w14:val="none"/>
        </w:rPr>
        <w:t xml:space="preserve">Pentru mai multe informații despre inițiativele de sustenabilitate ale Wizz Air, consultați </w:t>
      </w:r>
      <w:hyperlink r:id="rId24" w:history="1">
        <w:r w:rsidRPr="0095362C">
          <w:rPr>
            <w:rFonts w:ascii="Calibri Light" w:eastAsia="Calibri Light" w:hAnsi="Calibri Light" w:cs="Calibri Light"/>
            <w:bCs/>
            <w:color w:val="0563C1"/>
            <w:kern w:val="0"/>
            <w:sz w:val="20"/>
            <w:szCs w:val="20"/>
            <w:u w:val="single"/>
            <w:lang w:val="ro-RO"/>
            <w14:ligatures w14:val="none"/>
          </w:rPr>
          <w:t>Raportul pentru anul fiscal</w:t>
        </w:r>
        <w:r w:rsidRPr="0095362C">
          <w:rPr>
            <w:rFonts w:ascii="Calibri Light" w:eastAsia="Calibri" w:hAnsi="Calibri Light" w:cs="Calibri Light"/>
            <w:color w:val="0563C1"/>
            <w:kern w:val="0"/>
            <w:sz w:val="20"/>
            <w:szCs w:val="20"/>
            <w:u w:val="single"/>
            <w:lang w:val="ro-RO"/>
            <w14:ligatures w14:val="none"/>
          </w:rPr>
          <w:t xml:space="preserve"> 2025</w:t>
        </w:r>
      </w:hyperlink>
      <w:bookmarkEnd w:id="1"/>
      <w:r w:rsidRPr="0095362C">
        <w:rPr>
          <w:rFonts w:ascii="Calibri Light" w:eastAsia="Calibri Light" w:hAnsi="Calibri Light" w:cs="Calibri Light"/>
          <w:bCs/>
          <w:kern w:val="0"/>
          <w:sz w:val="20"/>
          <w:szCs w:val="20"/>
          <w:lang w:val="ro-RO"/>
          <w14:ligatures w14:val="none"/>
        </w:rPr>
        <w:t>, pagina 179.</w:t>
      </w:r>
    </w:p>
    <w:sectPr w:rsidR="00A22EDA" w:rsidRPr="0095362C">
      <w:headerReference w:type="default" r:id="rId25"/>
      <w:footerReference w:type="even"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9271B" w14:textId="77777777" w:rsidR="00C44B44" w:rsidRDefault="00C44B44" w:rsidP="00C147AD">
      <w:pPr>
        <w:spacing w:after="0" w:line="240" w:lineRule="auto"/>
      </w:pPr>
      <w:r>
        <w:separator/>
      </w:r>
    </w:p>
  </w:endnote>
  <w:endnote w:type="continuationSeparator" w:id="0">
    <w:p w14:paraId="62E398ED" w14:textId="77777777" w:rsidR="00C44B44" w:rsidRDefault="00C44B44" w:rsidP="00C14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44AC" w14:textId="6EC16D6B" w:rsidR="00A74982" w:rsidRDefault="00A74982">
    <w:pPr>
      <w:pStyle w:val="Footer"/>
    </w:pPr>
    <w:r>
      <w:rPr>
        <w:noProof/>
      </w:rPr>
      <mc:AlternateContent>
        <mc:Choice Requires="wps">
          <w:drawing>
            <wp:anchor distT="0" distB="0" distL="0" distR="0" simplePos="0" relativeHeight="251661312" behindDoc="0" locked="0" layoutInCell="1" allowOverlap="1" wp14:anchorId="0D8FA766" wp14:editId="4142ED63">
              <wp:simplePos x="635" y="635"/>
              <wp:positionH relativeFrom="page">
                <wp:align>right</wp:align>
              </wp:positionH>
              <wp:positionV relativeFrom="page">
                <wp:align>bottom</wp:align>
              </wp:positionV>
              <wp:extent cx="1174750" cy="370205"/>
              <wp:effectExtent l="0" t="0" r="0" b="0"/>
              <wp:wrapNone/>
              <wp:docPr id="790291125" name="Text Box 2" descr="DC1-Inter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4750" cy="370205"/>
                      </a:xfrm>
                      <a:prstGeom prst="rect">
                        <a:avLst/>
                      </a:prstGeom>
                      <a:noFill/>
                      <a:ln>
                        <a:noFill/>
                      </a:ln>
                    </wps:spPr>
                    <wps:txbx>
                      <w:txbxContent>
                        <w:p w14:paraId="10FA5027" w14:textId="6DE1A0D0" w:rsidR="00A74982" w:rsidRPr="00A74982" w:rsidRDefault="00A74982" w:rsidP="00A74982">
                          <w:pPr>
                            <w:spacing w:after="0"/>
                            <w:rPr>
                              <w:rFonts w:ascii="Calibri" w:eastAsia="Calibri" w:hAnsi="Calibri" w:cs="Calibri"/>
                              <w:noProof/>
                              <w:color w:val="000000"/>
                              <w:sz w:val="20"/>
                              <w:szCs w:val="20"/>
                            </w:rPr>
                          </w:pPr>
                          <w:r w:rsidRPr="00A74982">
                            <w:rPr>
                              <w:rFonts w:ascii="Calibri" w:eastAsia="Calibri" w:hAnsi="Calibri" w:cs="Calibri"/>
                              <w:noProof/>
                              <w:color w:val="000000"/>
                              <w:sz w:val="20"/>
                              <w:szCs w:val="20"/>
                            </w:rPr>
                            <w:t>DC1-Internal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8FA766" id="_x0000_t202" coordsize="21600,21600" o:spt="202" path="m,l,21600r21600,l21600,xe">
              <v:stroke joinstyle="miter"/>
              <v:path gradientshapeok="t" o:connecttype="rect"/>
            </v:shapetype>
            <v:shape id="Text Box 2" o:spid="_x0000_s1026" type="#_x0000_t202" alt="DC1-Internal Data" style="position:absolute;margin-left:41.3pt;margin-top:0;width:92.5pt;height:29.1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" filled="f" stroked="f">
              <v:textbox style="mso-fit-shape-to-text:t" inset="0,0,20pt,15pt">
                <w:txbxContent>
                  <w:p w14:paraId="10FA5027" w14:textId="6DE1A0D0" w:rsidR="00A74982" w:rsidRPr="00A74982" w:rsidRDefault="00A74982" w:rsidP="00A74982">
                    <w:pPr>
                      <w:spacing w:after="0"/>
                      <w:rPr>
                        <w:rFonts w:ascii="Calibri" w:eastAsia="Calibri" w:hAnsi="Calibri" w:cs="Calibri"/>
                        <w:noProof/>
                        <w:color w:val="000000"/>
                        <w:sz w:val="20"/>
                        <w:szCs w:val="20"/>
                      </w:rPr>
                    </w:pPr>
                    <w:r w:rsidRPr="00A74982">
                      <w:rPr>
                        <w:rFonts w:ascii="Calibri" w:eastAsia="Calibri" w:hAnsi="Calibri" w:cs="Calibri"/>
                        <w:noProof/>
                        <w:color w:val="000000"/>
                        <w:sz w:val="20"/>
                        <w:szCs w:val="20"/>
                      </w:rPr>
                      <w:t>DC1-Internal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C9FC" w14:textId="1C88DFBA" w:rsidR="00A74982" w:rsidRDefault="00A74982">
    <w:pPr>
      <w:pStyle w:val="Footer"/>
    </w:pPr>
    <w:r>
      <w:rPr>
        <w:noProof/>
      </w:rPr>
      <mc:AlternateContent>
        <mc:Choice Requires="wps">
          <w:drawing>
            <wp:anchor distT="0" distB="0" distL="0" distR="0" simplePos="0" relativeHeight="251660288" behindDoc="0" locked="0" layoutInCell="1" allowOverlap="1" wp14:anchorId="49FBA063" wp14:editId="5112148D">
              <wp:simplePos x="635" y="635"/>
              <wp:positionH relativeFrom="page">
                <wp:align>right</wp:align>
              </wp:positionH>
              <wp:positionV relativeFrom="page">
                <wp:align>bottom</wp:align>
              </wp:positionV>
              <wp:extent cx="1174750" cy="370205"/>
              <wp:effectExtent l="0" t="0" r="0" b="0"/>
              <wp:wrapNone/>
              <wp:docPr id="452539572" name="Text Box 1" descr="DC1-Inter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4750" cy="370205"/>
                      </a:xfrm>
                      <a:prstGeom prst="rect">
                        <a:avLst/>
                      </a:prstGeom>
                      <a:noFill/>
                      <a:ln>
                        <a:noFill/>
                      </a:ln>
                    </wps:spPr>
                    <wps:txbx>
                      <w:txbxContent>
                        <w:p w14:paraId="5857C5D1" w14:textId="3A4CBB6B" w:rsidR="00A74982" w:rsidRPr="00A74982" w:rsidRDefault="00A74982" w:rsidP="00A74982">
                          <w:pPr>
                            <w:spacing w:after="0"/>
                            <w:rPr>
                              <w:rFonts w:ascii="Calibri" w:eastAsia="Calibri" w:hAnsi="Calibri" w:cs="Calibri"/>
                              <w:noProof/>
                              <w:color w:val="000000"/>
                              <w:sz w:val="20"/>
                              <w:szCs w:val="20"/>
                            </w:rPr>
                          </w:pPr>
                          <w:r w:rsidRPr="00A74982">
                            <w:rPr>
                              <w:rFonts w:ascii="Calibri" w:eastAsia="Calibri" w:hAnsi="Calibri" w:cs="Calibri"/>
                              <w:noProof/>
                              <w:color w:val="000000"/>
                              <w:sz w:val="20"/>
                              <w:szCs w:val="20"/>
                            </w:rPr>
                            <w:t>DC1-Internal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FBA063" id="_x0000_t202" coordsize="21600,21600" o:spt="202" path="m,l,21600r21600,l21600,xe">
              <v:stroke joinstyle="miter"/>
              <v:path gradientshapeok="t" o:connecttype="rect"/>
            </v:shapetype>
            <v:shape id="Text Box 1" o:spid="_x0000_s1027" type="#_x0000_t202" alt="DC1-Internal Data" style="position:absolute;margin-left:41.3pt;margin-top:0;width:92.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" filled="f" stroked="f">
              <v:textbox style="mso-fit-shape-to-text:t" inset="0,0,20pt,15pt">
                <w:txbxContent>
                  <w:p w14:paraId="5857C5D1" w14:textId="3A4CBB6B" w:rsidR="00A74982" w:rsidRPr="00A74982" w:rsidRDefault="00A74982" w:rsidP="00A74982">
                    <w:pPr>
                      <w:spacing w:after="0"/>
                      <w:rPr>
                        <w:rFonts w:ascii="Calibri" w:eastAsia="Calibri" w:hAnsi="Calibri" w:cs="Calibri"/>
                        <w:noProof/>
                        <w:color w:val="000000"/>
                        <w:sz w:val="20"/>
                        <w:szCs w:val="20"/>
                      </w:rPr>
                    </w:pPr>
                    <w:r w:rsidRPr="00A74982">
                      <w:rPr>
                        <w:rFonts w:ascii="Calibri" w:eastAsia="Calibri" w:hAnsi="Calibri" w:cs="Calibri"/>
                        <w:noProof/>
                        <w:color w:val="000000"/>
                        <w:sz w:val="20"/>
                        <w:szCs w:val="20"/>
                      </w:rPr>
                      <w:t>DC1-Internal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D162C" w14:textId="77777777" w:rsidR="00C44B44" w:rsidRDefault="00C44B44" w:rsidP="00C147AD">
      <w:pPr>
        <w:spacing w:after="0" w:line="240" w:lineRule="auto"/>
      </w:pPr>
      <w:r>
        <w:separator/>
      </w:r>
    </w:p>
  </w:footnote>
  <w:footnote w:type="continuationSeparator" w:id="0">
    <w:p w14:paraId="3609A959" w14:textId="77777777" w:rsidR="00C44B44" w:rsidRDefault="00C44B44" w:rsidP="00C147AD">
      <w:pPr>
        <w:spacing w:after="0" w:line="240" w:lineRule="auto"/>
      </w:pPr>
      <w:r>
        <w:continuationSeparator/>
      </w:r>
    </w:p>
  </w:footnote>
  <w:footnote w:id="1">
    <w:p w14:paraId="12011925" w14:textId="589C653D" w:rsidR="008C5FD6" w:rsidRPr="0095362C" w:rsidRDefault="008C5FD6" w:rsidP="0095362C">
      <w:pPr>
        <w:pStyle w:val="FootnoteText"/>
        <w:jc w:val="both"/>
        <w:rPr>
          <w:rFonts w:ascii="Arial" w:hAnsi="Arial" w:cs="Arial"/>
          <w:sz w:val="16"/>
          <w:szCs w:val="16"/>
          <w:lang w:val="ro-RO"/>
        </w:rPr>
      </w:pPr>
      <w:r w:rsidRPr="0095362C">
        <w:rPr>
          <w:rStyle w:val="FootnoteReference"/>
          <w:rFonts w:ascii="Arial" w:hAnsi="Arial" w:cs="Arial"/>
          <w:sz w:val="16"/>
          <w:szCs w:val="16"/>
          <w:lang w:val="ro-RO"/>
        </w:rPr>
        <w:footnoteRef/>
      </w:r>
      <w:r w:rsidRPr="0095362C">
        <w:rPr>
          <w:rFonts w:ascii="Arial" w:hAnsi="Arial" w:cs="Arial"/>
          <w:sz w:val="16"/>
          <w:szCs w:val="16"/>
          <w:lang w:val="ro-RO"/>
        </w:rPr>
        <w:t xml:space="preserve"> </w:t>
      </w:r>
      <w:r w:rsidR="0095362C" w:rsidRPr="0095362C">
        <w:rPr>
          <w:rFonts w:ascii="Arial" w:hAnsi="Arial" w:cs="Arial"/>
          <w:sz w:val="16"/>
          <w:szCs w:val="16"/>
          <w:lang w:val="ro-RO"/>
        </w:rPr>
        <w:t>Preț pentru un singur segment de zbor, incluzând taxele administrative și alte taxe neopționale. Este inclus un bagaj de mână (max.: 40x30x20 cm). Trollerul și fiecare bagaj de cală sunt supuse unor taxe suplimentare. Prețul se aplică numai rezervărilor efectuate pe wizzair.com și în aplicația WIZZ pentru mobil.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9EB4" w14:textId="475EA9D6" w:rsidR="001D2609" w:rsidRDefault="00F9479C" w:rsidP="001D2609">
    <w:pPr>
      <w:pBdr>
        <w:top w:val="nil"/>
        <w:left w:val="nil"/>
        <w:bottom w:val="nil"/>
        <w:right w:val="nil"/>
        <w:between w:val="nil"/>
      </w:pBdr>
      <w:tabs>
        <w:tab w:val="center" w:pos="4536"/>
        <w:tab w:val="right" w:pos="9072"/>
      </w:tabs>
      <w:spacing w:line="240" w:lineRule="auto"/>
      <w:rPr>
        <w:color w:val="000000"/>
      </w:rPr>
    </w:pPr>
    <w:r>
      <w:rPr>
        <w:noProof/>
      </w:rPr>
      <w:drawing>
        <wp:anchor distT="0" distB="0" distL="114300" distR="114300" simplePos="0" relativeHeight="251667456" behindDoc="0" locked="0" layoutInCell="1" allowOverlap="1" wp14:anchorId="2CDE1FC1" wp14:editId="71E73D17">
          <wp:simplePos x="0" y="0"/>
          <wp:positionH relativeFrom="margin">
            <wp:posOffset>-25663</wp:posOffset>
          </wp:positionH>
          <wp:positionV relativeFrom="paragraph">
            <wp:posOffset>-266903</wp:posOffset>
          </wp:positionV>
          <wp:extent cx="2038350" cy="631190"/>
          <wp:effectExtent l="0" t="0" r="0" b="0"/>
          <wp:wrapSquare wrapText="bothSides"/>
          <wp:docPr id="673892079"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92079" name="Picture 1"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8350" cy="631190"/>
                  </a:xfrm>
                  <a:prstGeom prst="rect">
                    <a:avLst/>
                  </a:prstGeom>
                </pic:spPr>
              </pic:pic>
            </a:graphicData>
          </a:graphic>
        </wp:anchor>
      </w:drawing>
    </w:r>
    <w:r w:rsidR="001D2609">
      <w:rPr>
        <w:noProof/>
      </w:rPr>
      <w:drawing>
        <wp:anchor distT="0" distB="0" distL="114300" distR="114300" simplePos="0" relativeHeight="251665408" behindDoc="0" locked="0" layoutInCell="1" allowOverlap="1" wp14:anchorId="5F9B72D2" wp14:editId="515ECE29">
          <wp:simplePos x="0" y="0"/>
          <wp:positionH relativeFrom="margin">
            <wp:posOffset>2765425</wp:posOffset>
          </wp:positionH>
          <wp:positionV relativeFrom="paragraph">
            <wp:posOffset>-239032</wp:posOffset>
          </wp:positionV>
          <wp:extent cx="1238250" cy="523875"/>
          <wp:effectExtent l="0" t="0" r="0" b="9525"/>
          <wp:wrapSquare wrapText="bothSides"/>
          <wp:docPr id="1654535877"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35877" name="Picture 3" descr="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8250" cy="523875"/>
                  </a:xfrm>
                  <a:prstGeom prst="rect">
                    <a:avLst/>
                  </a:prstGeom>
                </pic:spPr>
              </pic:pic>
            </a:graphicData>
          </a:graphic>
        </wp:anchor>
      </w:drawing>
    </w:r>
    <w:r w:rsidR="001D2609">
      <w:rPr>
        <w:noProof/>
      </w:rPr>
      <w:drawing>
        <wp:anchor distT="0" distB="0" distL="114300" distR="114300" simplePos="0" relativeHeight="251663360" behindDoc="0" locked="0" layoutInCell="1" hidden="0" allowOverlap="1" wp14:anchorId="44F4878C" wp14:editId="7649DA26">
          <wp:simplePos x="0" y="0"/>
          <wp:positionH relativeFrom="margin">
            <wp:posOffset>4933950</wp:posOffset>
          </wp:positionH>
          <wp:positionV relativeFrom="paragraph">
            <wp:posOffset>-286748</wp:posOffset>
          </wp:positionV>
          <wp:extent cx="1000125" cy="604520"/>
          <wp:effectExtent l="0" t="0" r="9525" b="5080"/>
          <wp:wrapNone/>
          <wp:docPr id="1878114243" name="image1.png" descr="A logo with blue and pink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with blue and pink letters&#10;&#10;Description automatically generated"/>
                  <pic:cNvPicPr preferRelativeResize="0"/>
                </pic:nvPicPr>
                <pic:blipFill>
                  <a:blip r:embed="rId3"/>
                  <a:srcRect/>
                  <a:stretch>
                    <a:fillRect/>
                  </a:stretch>
                </pic:blipFill>
                <pic:spPr>
                  <a:xfrm>
                    <a:off x="0" y="0"/>
                    <a:ext cx="1000125" cy="604520"/>
                  </a:xfrm>
                  <a:prstGeom prst="rect">
                    <a:avLst/>
                  </a:prstGeom>
                  <a:ln/>
                </pic:spPr>
              </pic:pic>
            </a:graphicData>
          </a:graphic>
        </wp:anchor>
      </w:drawing>
    </w:r>
  </w:p>
  <w:p w14:paraId="496D56B4" w14:textId="77777777" w:rsidR="00913462" w:rsidRPr="001D2609" w:rsidRDefault="00913462" w:rsidP="001D2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7DBF"/>
    <w:multiLevelType w:val="hybridMultilevel"/>
    <w:tmpl w:val="9B78B2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461AF8"/>
    <w:multiLevelType w:val="hybridMultilevel"/>
    <w:tmpl w:val="A07639BE"/>
    <w:lvl w:ilvl="0" w:tplc="040E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253937"/>
    <w:multiLevelType w:val="multilevel"/>
    <w:tmpl w:val="21AE9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56410430">
    <w:abstractNumId w:val="1"/>
  </w:num>
  <w:num w:numId="2" w16cid:durableId="767576586">
    <w:abstractNumId w:val="1"/>
  </w:num>
  <w:num w:numId="3" w16cid:durableId="419178679">
    <w:abstractNumId w:val="0"/>
  </w:num>
  <w:num w:numId="4" w16cid:durableId="2106993556">
    <w:abstractNumId w:val="1"/>
  </w:num>
  <w:num w:numId="5" w16cid:durableId="636179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38"/>
    <w:rsid w:val="0002436C"/>
    <w:rsid w:val="000252A6"/>
    <w:rsid w:val="00025EAC"/>
    <w:rsid w:val="00026723"/>
    <w:rsid w:val="0003527B"/>
    <w:rsid w:val="000574A6"/>
    <w:rsid w:val="00066423"/>
    <w:rsid w:val="00073EBF"/>
    <w:rsid w:val="00081A97"/>
    <w:rsid w:val="000869F7"/>
    <w:rsid w:val="000930F1"/>
    <w:rsid w:val="000A3D88"/>
    <w:rsid w:val="000B2A4A"/>
    <w:rsid w:val="000C1B61"/>
    <w:rsid w:val="000C4BD6"/>
    <w:rsid w:val="000C5D14"/>
    <w:rsid w:val="000C637D"/>
    <w:rsid w:val="000D060F"/>
    <w:rsid w:val="000D366E"/>
    <w:rsid w:val="00104FB0"/>
    <w:rsid w:val="00111EE6"/>
    <w:rsid w:val="00127794"/>
    <w:rsid w:val="0014212E"/>
    <w:rsid w:val="001457E0"/>
    <w:rsid w:val="0015659F"/>
    <w:rsid w:val="00165604"/>
    <w:rsid w:val="00172732"/>
    <w:rsid w:val="00172DE3"/>
    <w:rsid w:val="001C16C3"/>
    <w:rsid w:val="001C6F5F"/>
    <w:rsid w:val="001D2609"/>
    <w:rsid w:val="001E2E7B"/>
    <w:rsid w:val="002035B9"/>
    <w:rsid w:val="00224CF8"/>
    <w:rsid w:val="00242C9B"/>
    <w:rsid w:val="00246188"/>
    <w:rsid w:val="00270176"/>
    <w:rsid w:val="002806C0"/>
    <w:rsid w:val="00285468"/>
    <w:rsid w:val="002B2A22"/>
    <w:rsid w:val="002C2EEB"/>
    <w:rsid w:val="002E2672"/>
    <w:rsid w:val="002E4088"/>
    <w:rsid w:val="002E63C9"/>
    <w:rsid w:val="002E7421"/>
    <w:rsid w:val="002F39CD"/>
    <w:rsid w:val="002F734F"/>
    <w:rsid w:val="00302B34"/>
    <w:rsid w:val="0031605C"/>
    <w:rsid w:val="00346C89"/>
    <w:rsid w:val="00346F6C"/>
    <w:rsid w:val="003537D2"/>
    <w:rsid w:val="00366C73"/>
    <w:rsid w:val="0039189E"/>
    <w:rsid w:val="003B236F"/>
    <w:rsid w:val="003C1762"/>
    <w:rsid w:val="003D636E"/>
    <w:rsid w:val="003E5DEB"/>
    <w:rsid w:val="004226D9"/>
    <w:rsid w:val="004460D1"/>
    <w:rsid w:val="004463B7"/>
    <w:rsid w:val="004523B6"/>
    <w:rsid w:val="004566A4"/>
    <w:rsid w:val="0046127D"/>
    <w:rsid w:val="00467910"/>
    <w:rsid w:val="00471BA1"/>
    <w:rsid w:val="00473686"/>
    <w:rsid w:val="004865F0"/>
    <w:rsid w:val="004952ED"/>
    <w:rsid w:val="004A3B58"/>
    <w:rsid w:val="004B73E4"/>
    <w:rsid w:val="004C79B3"/>
    <w:rsid w:val="004F6CB6"/>
    <w:rsid w:val="005533C2"/>
    <w:rsid w:val="005618D5"/>
    <w:rsid w:val="0057305E"/>
    <w:rsid w:val="00581950"/>
    <w:rsid w:val="0059636D"/>
    <w:rsid w:val="00596D7E"/>
    <w:rsid w:val="0059711D"/>
    <w:rsid w:val="005D6519"/>
    <w:rsid w:val="005F134F"/>
    <w:rsid w:val="00606FF8"/>
    <w:rsid w:val="006149A0"/>
    <w:rsid w:val="00616080"/>
    <w:rsid w:val="006368D8"/>
    <w:rsid w:val="0064248F"/>
    <w:rsid w:val="00645346"/>
    <w:rsid w:val="006614D7"/>
    <w:rsid w:val="00662CF0"/>
    <w:rsid w:val="00667819"/>
    <w:rsid w:val="00680FD8"/>
    <w:rsid w:val="00681F21"/>
    <w:rsid w:val="006A7D66"/>
    <w:rsid w:val="006B0379"/>
    <w:rsid w:val="006B3096"/>
    <w:rsid w:val="006C7727"/>
    <w:rsid w:val="006F6410"/>
    <w:rsid w:val="00711A1F"/>
    <w:rsid w:val="007365F6"/>
    <w:rsid w:val="00745F92"/>
    <w:rsid w:val="007509CB"/>
    <w:rsid w:val="00751925"/>
    <w:rsid w:val="007676D8"/>
    <w:rsid w:val="00774384"/>
    <w:rsid w:val="00780934"/>
    <w:rsid w:val="00785D47"/>
    <w:rsid w:val="007904B9"/>
    <w:rsid w:val="007A5163"/>
    <w:rsid w:val="007A5929"/>
    <w:rsid w:val="007D043C"/>
    <w:rsid w:val="007E4AE5"/>
    <w:rsid w:val="007F0A0A"/>
    <w:rsid w:val="00801FBE"/>
    <w:rsid w:val="00807152"/>
    <w:rsid w:val="00824FFA"/>
    <w:rsid w:val="00831D66"/>
    <w:rsid w:val="00842B45"/>
    <w:rsid w:val="008448E0"/>
    <w:rsid w:val="00855975"/>
    <w:rsid w:val="008B07F1"/>
    <w:rsid w:val="008B2D2E"/>
    <w:rsid w:val="008B61C0"/>
    <w:rsid w:val="008C12C3"/>
    <w:rsid w:val="008C1359"/>
    <w:rsid w:val="008C5FD6"/>
    <w:rsid w:val="008D2B67"/>
    <w:rsid w:val="009034A0"/>
    <w:rsid w:val="00906F25"/>
    <w:rsid w:val="00913462"/>
    <w:rsid w:val="00916DB8"/>
    <w:rsid w:val="00924306"/>
    <w:rsid w:val="00950E6C"/>
    <w:rsid w:val="0095362C"/>
    <w:rsid w:val="0096519D"/>
    <w:rsid w:val="00965674"/>
    <w:rsid w:val="00966A8C"/>
    <w:rsid w:val="00984C7C"/>
    <w:rsid w:val="009B644D"/>
    <w:rsid w:val="009C71E3"/>
    <w:rsid w:val="009E1253"/>
    <w:rsid w:val="009E1C67"/>
    <w:rsid w:val="009F431D"/>
    <w:rsid w:val="00A04293"/>
    <w:rsid w:val="00A15417"/>
    <w:rsid w:val="00A204A1"/>
    <w:rsid w:val="00A206A7"/>
    <w:rsid w:val="00A22EDA"/>
    <w:rsid w:val="00A232CB"/>
    <w:rsid w:val="00A43130"/>
    <w:rsid w:val="00A60739"/>
    <w:rsid w:val="00A74982"/>
    <w:rsid w:val="00AC0C8B"/>
    <w:rsid w:val="00AE1AB5"/>
    <w:rsid w:val="00AE40B6"/>
    <w:rsid w:val="00AE6449"/>
    <w:rsid w:val="00AF5C83"/>
    <w:rsid w:val="00AF698B"/>
    <w:rsid w:val="00B13D0B"/>
    <w:rsid w:val="00B25C73"/>
    <w:rsid w:val="00B2626D"/>
    <w:rsid w:val="00B34E2A"/>
    <w:rsid w:val="00B37F56"/>
    <w:rsid w:val="00B406A5"/>
    <w:rsid w:val="00B51011"/>
    <w:rsid w:val="00B528DD"/>
    <w:rsid w:val="00B9126D"/>
    <w:rsid w:val="00BA4099"/>
    <w:rsid w:val="00BC044D"/>
    <w:rsid w:val="00BC4334"/>
    <w:rsid w:val="00BC679B"/>
    <w:rsid w:val="00BD54FE"/>
    <w:rsid w:val="00C106A4"/>
    <w:rsid w:val="00C126D2"/>
    <w:rsid w:val="00C147AD"/>
    <w:rsid w:val="00C14AA8"/>
    <w:rsid w:val="00C20D93"/>
    <w:rsid w:val="00C33CFA"/>
    <w:rsid w:val="00C420CA"/>
    <w:rsid w:val="00C44B44"/>
    <w:rsid w:val="00C60326"/>
    <w:rsid w:val="00C97338"/>
    <w:rsid w:val="00CA0B5F"/>
    <w:rsid w:val="00CB3C99"/>
    <w:rsid w:val="00CC7BCD"/>
    <w:rsid w:val="00CD7EC6"/>
    <w:rsid w:val="00CE1B32"/>
    <w:rsid w:val="00CE717D"/>
    <w:rsid w:val="00CF3F76"/>
    <w:rsid w:val="00CF48ED"/>
    <w:rsid w:val="00D0760B"/>
    <w:rsid w:val="00D12776"/>
    <w:rsid w:val="00D33A7D"/>
    <w:rsid w:val="00D5482F"/>
    <w:rsid w:val="00D64062"/>
    <w:rsid w:val="00D90EFF"/>
    <w:rsid w:val="00D977B3"/>
    <w:rsid w:val="00DB4D6A"/>
    <w:rsid w:val="00DD1642"/>
    <w:rsid w:val="00DD7FEB"/>
    <w:rsid w:val="00E1217E"/>
    <w:rsid w:val="00E152F5"/>
    <w:rsid w:val="00E23125"/>
    <w:rsid w:val="00E41BFD"/>
    <w:rsid w:val="00E448D1"/>
    <w:rsid w:val="00E60CD9"/>
    <w:rsid w:val="00E625F3"/>
    <w:rsid w:val="00E62AE5"/>
    <w:rsid w:val="00E63E8F"/>
    <w:rsid w:val="00EA56CD"/>
    <w:rsid w:val="00ED7733"/>
    <w:rsid w:val="00EE3B28"/>
    <w:rsid w:val="00EE725E"/>
    <w:rsid w:val="00EF480D"/>
    <w:rsid w:val="00F05926"/>
    <w:rsid w:val="00F16C3E"/>
    <w:rsid w:val="00F205A2"/>
    <w:rsid w:val="00F422B6"/>
    <w:rsid w:val="00F42AE4"/>
    <w:rsid w:val="00F63B6F"/>
    <w:rsid w:val="00F74E41"/>
    <w:rsid w:val="00F74E5A"/>
    <w:rsid w:val="00F75496"/>
    <w:rsid w:val="00F801C6"/>
    <w:rsid w:val="00F9479C"/>
    <w:rsid w:val="00F96C42"/>
    <w:rsid w:val="00FA02CC"/>
    <w:rsid w:val="00FC3104"/>
    <w:rsid w:val="0EFE74FE"/>
    <w:rsid w:val="19AAA207"/>
    <w:rsid w:val="3EAD46FD"/>
    <w:rsid w:val="3EC46C60"/>
    <w:rsid w:val="4088B243"/>
    <w:rsid w:val="4DA53ECD"/>
    <w:rsid w:val="4FD81884"/>
    <w:rsid w:val="52A3343F"/>
    <w:rsid w:val="5703DA5A"/>
    <w:rsid w:val="5E9B8A49"/>
    <w:rsid w:val="628500AC"/>
    <w:rsid w:val="6613EC37"/>
    <w:rsid w:val="69616A3E"/>
    <w:rsid w:val="6A6416A2"/>
    <w:rsid w:val="782773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92E0A"/>
  <w15:chartTrackingRefBased/>
  <w15:docId w15:val="{3F4DD8B5-798F-483C-8E80-3EBAA46D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6CD"/>
  </w:style>
  <w:style w:type="paragraph" w:styleId="Heading1">
    <w:name w:val="heading 1"/>
    <w:basedOn w:val="Normal"/>
    <w:next w:val="Normal"/>
    <w:link w:val="Heading1Char"/>
    <w:uiPriority w:val="9"/>
    <w:qFormat/>
    <w:rsid w:val="00C97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338"/>
    <w:rPr>
      <w:rFonts w:eastAsiaTheme="majorEastAsia" w:cstheme="majorBidi"/>
      <w:color w:val="272727" w:themeColor="text1" w:themeTint="D8"/>
    </w:rPr>
  </w:style>
  <w:style w:type="paragraph" w:styleId="Title">
    <w:name w:val="Title"/>
    <w:basedOn w:val="Normal"/>
    <w:next w:val="Normal"/>
    <w:link w:val="TitleChar"/>
    <w:uiPriority w:val="10"/>
    <w:qFormat/>
    <w:rsid w:val="00C97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338"/>
    <w:pPr>
      <w:spacing w:before="160"/>
      <w:jc w:val="center"/>
    </w:pPr>
    <w:rPr>
      <w:i/>
      <w:iCs/>
      <w:color w:val="404040" w:themeColor="text1" w:themeTint="BF"/>
    </w:rPr>
  </w:style>
  <w:style w:type="character" w:customStyle="1" w:styleId="QuoteChar">
    <w:name w:val="Quote Char"/>
    <w:basedOn w:val="DefaultParagraphFont"/>
    <w:link w:val="Quote"/>
    <w:uiPriority w:val="29"/>
    <w:rsid w:val="00C97338"/>
    <w:rPr>
      <w:i/>
      <w:iCs/>
      <w:color w:val="404040" w:themeColor="text1" w:themeTint="BF"/>
    </w:rPr>
  </w:style>
  <w:style w:type="paragraph" w:styleId="ListParagraph">
    <w:name w:val="List Paragraph"/>
    <w:basedOn w:val="Normal"/>
    <w:uiPriority w:val="34"/>
    <w:qFormat/>
    <w:rsid w:val="00C97338"/>
    <w:pPr>
      <w:ind w:left="720"/>
      <w:contextualSpacing/>
    </w:pPr>
  </w:style>
  <w:style w:type="character" w:styleId="IntenseEmphasis">
    <w:name w:val="Intense Emphasis"/>
    <w:basedOn w:val="DefaultParagraphFont"/>
    <w:uiPriority w:val="21"/>
    <w:qFormat/>
    <w:rsid w:val="00C97338"/>
    <w:rPr>
      <w:i/>
      <w:iCs/>
      <w:color w:val="0F4761" w:themeColor="accent1" w:themeShade="BF"/>
    </w:rPr>
  </w:style>
  <w:style w:type="paragraph" w:styleId="IntenseQuote">
    <w:name w:val="Intense Quote"/>
    <w:basedOn w:val="Normal"/>
    <w:next w:val="Normal"/>
    <w:link w:val="IntenseQuoteChar"/>
    <w:uiPriority w:val="30"/>
    <w:qFormat/>
    <w:rsid w:val="00C97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338"/>
    <w:rPr>
      <w:i/>
      <w:iCs/>
      <w:color w:val="0F4761" w:themeColor="accent1" w:themeShade="BF"/>
    </w:rPr>
  </w:style>
  <w:style w:type="character" w:styleId="IntenseReference">
    <w:name w:val="Intense Reference"/>
    <w:basedOn w:val="DefaultParagraphFont"/>
    <w:uiPriority w:val="32"/>
    <w:qFormat/>
    <w:rsid w:val="00C97338"/>
    <w:rPr>
      <w:b/>
      <w:bCs/>
      <w:smallCaps/>
      <w:color w:val="0F4761" w:themeColor="accent1" w:themeShade="BF"/>
      <w:spacing w:val="5"/>
    </w:rPr>
  </w:style>
  <w:style w:type="paragraph" w:styleId="Header">
    <w:name w:val="header"/>
    <w:basedOn w:val="Normal"/>
    <w:link w:val="HeaderChar"/>
    <w:uiPriority w:val="99"/>
    <w:unhideWhenUsed/>
    <w:rsid w:val="00C14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7AD"/>
  </w:style>
  <w:style w:type="paragraph" w:styleId="Footer">
    <w:name w:val="footer"/>
    <w:basedOn w:val="Normal"/>
    <w:link w:val="FooterChar"/>
    <w:uiPriority w:val="99"/>
    <w:unhideWhenUsed/>
    <w:rsid w:val="00C14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7AD"/>
  </w:style>
  <w:style w:type="paragraph" w:styleId="NormalWeb">
    <w:name w:val="Normal (Web)"/>
    <w:basedOn w:val="Normal"/>
    <w:uiPriority w:val="99"/>
    <w:unhideWhenUsed/>
    <w:rsid w:val="00C147AD"/>
    <w:rPr>
      <w:rFonts w:ascii="Times New Roman" w:hAnsi="Times New Roman" w:cs="Times New Roman"/>
    </w:rPr>
  </w:style>
  <w:style w:type="character" w:styleId="Hyperlink">
    <w:name w:val="Hyperlink"/>
    <w:basedOn w:val="DefaultParagraphFont"/>
    <w:uiPriority w:val="99"/>
    <w:unhideWhenUsed/>
    <w:rsid w:val="00C147AD"/>
    <w:rPr>
      <w:color w:val="467886" w:themeColor="hyperlink"/>
      <w:u w:val="single"/>
    </w:rPr>
  </w:style>
  <w:style w:type="character" w:styleId="UnresolvedMention">
    <w:name w:val="Unresolved Mention"/>
    <w:basedOn w:val="DefaultParagraphFont"/>
    <w:uiPriority w:val="99"/>
    <w:semiHidden/>
    <w:unhideWhenUsed/>
    <w:rsid w:val="00C147AD"/>
    <w:rPr>
      <w:color w:val="605E5C"/>
      <w:shd w:val="clear" w:color="auto" w:fill="E1DFDD"/>
    </w:rPr>
  </w:style>
  <w:style w:type="paragraph" w:styleId="FootnoteText">
    <w:name w:val="footnote text"/>
    <w:basedOn w:val="Normal"/>
    <w:link w:val="FootnoteTextChar"/>
    <w:uiPriority w:val="99"/>
    <w:semiHidden/>
    <w:unhideWhenUsed/>
    <w:rsid w:val="00A22E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2EDA"/>
    <w:rPr>
      <w:sz w:val="20"/>
      <w:szCs w:val="20"/>
    </w:rPr>
  </w:style>
  <w:style w:type="character" w:styleId="FootnoteReference">
    <w:name w:val="footnote reference"/>
    <w:basedOn w:val="DefaultParagraphFont"/>
    <w:uiPriority w:val="99"/>
    <w:semiHidden/>
    <w:unhideWhenUsed/>
    <w:rsid w:val="00A22EDA"/>
    <w:rPr>
      <w:vertAlign w:val="superscript"/>
    </w:rPr>
  </w:style>
  <w:style w:type="character" w:styleId="CommentReference">
    <w:name w:val="annotation reference"/>
    <w:basedOn w:val="DefaultParagraphFont"/>
    <w:uiPriority w:val="99"/>
    <w:semiHidden/>
    <w:unhideWhenUsed/>
    <w:rsid w:val="00DD1642"/>
    <w:rPr>
      <w:sz w:val="16"/>
      <w:szCs w:val="16"/>
    </w:rPr>
  </w:style>
  <w:style w:type="paragraph" w:styleId="CommentText">
    <w:name w:val="annotation text"/>
    <w:basedOn w:val="Normal"/>
    <w:link w:val="CommentTextChar"/>
    <w:uiPriority w:val="99"/>
    <w:unhideWhenUsed/>
    <w:rsid w:val="00DD1642"/>
    <w:pPr>
      <w:spacing w:line="240" w:lineRule="auto"/>
    </w:pPr>
    <w:rPr>
      <w:sz w:val="20"/>
      <w:szCs w:val="20"/>
    </w:rPr>
  </w:style>
  <w:style w:type="character" w:customStyle="1" w:styleId="CommentTextChar">
    <w:name w:val="Comment Text Char"/>
    <w:basedOn w:val="DefaultParagraphFont"/>
    <w:link w:val="CommentText"/>
    <w:uiPriority w:val="99"/>
    <w:rsid w:val="00DD1642"/>
    <w:rPr>
      <w:sz w:val="20"/>
      <w:szCs w:val="20"/>
    </w:rPr>
  </w:style>
  <w:style w:type="paragraph" w:styleId="CommentSubject">
    <w:name w:val="annotation subject"/>
    <w:basedOn w:val="CommentText"/>
    <w:next w:val="CommentText"/>
    <w:link w:val="CommentSubjectChar"/>
    <w:uiPriority w:val="99"/>
    <w:semiHidden/>
    <w:unhideWhenUsed/>
    <w:rsid w:val="00DD1642"/>
    <w:rPr>
      <w:b/>
      <w:bCs/>
    </w:rPr>
  </w:style>
  <w:style w:type="character" w:customStyle="1" w:styleId="CommentSubjectChar">
    <w:name w:val="Comment Subject Char"/>
    <w:basedOn w:val="CommentTextChar"/>
    <w:link w:val="CommentSubject"/>
    <w:uiPriority w:val="99"/>
    <w:semiHidden/>
    <w:rsid w:val="00DD1642"/>
    <w:rPr>
      <w:b/>
      <w:bCs/>
      <w:sz w:val="20"/>
      <w:szCs w:val="20"/>
    </w:rPr>
  </w:style>
  <w:style w:type="paragraph" w:styleId="Revision">
    <w:name w:val="Revision"/>
    <w:hidden/>
    <w:uiPriority w:val="99"/>
    <w:semiHidden/>
    <w:rsid w:val="000869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6354">
      <w:bodyDiv w:val="1"/>
      <w:marLeft w:val="0"/>
      <w:marRight w:val="0"/>
      <w:marTop w:val="0"/>
      <w:marBottom w:val="0"/>
      <w:divBdr>
        <w:top w:val="none" w:sz="0" w:space="0" w:color="auto"/>
        <w:left w:val="none" w:sz="0" w:space="0" w:color="auto"/>
        <w:bottom w:val="none" w:sz="0" w:space="0" w:color="auto"/>
        <w:right w:val="none" w:sz="0" w:space="0" w:color="auto"/>
      </w:divBdr>
    </w:div>
    <w:div w:id="414133425">
      <w:bodyDiv w:val="1"/>
      <w:marLeft w:val="0"/>
      <w:marRight w:val="0"/>
      <w:marTop w:val="0"/>
      <w:marBottom w:val="0"/>
      <w:divBdr>
        <w:top w:val="none" w:sz="0" w:space="0" w:color="auto"/>
        <w:left w:val="none" w:sz="0" w:space="0" w:color="auto"/>
        <w:bottom w:val="none" w:sz="0" w:space="0" w:color="auto"/>
        <w:right w:val="none" w:sz="0" w:space="0" w:color="auto"/>
      </w:divBdr>
    </w:div>
    <w:div w:id="720402983">
      <w:bodyDiv w:val="1"/>
      <w:marLeft w:val="0"/>
      <w:marRight w:val="0"/>
      <w:marTop w:val="0"/>
      <w:marBottom w:val="0"/>
      <w:divBdr>
        <w:top w:val="none" w:sz="0" w:space="0" w:color="auto"/>
        <w:left w:val="none" w:sz="0" w:space="0" w:color="auto"/>
        <w:bottom w:val="none" w:sz="0" w:space="0" w:color="auto"/>
        <w:right w:val="none" w:sz="0" w:space="0" w:color="auto"/>
      </w:divBdr>
    </w:div>
    <w:div w:id="790510484">
      <w:bodyDiv w:val="1"/>
      <w:marLeft w:val="0"/>
      <w:marRight w:val="0"/>
      <w:marTop w:val="0"/>
      <w:marBottom w:val="0"/>
      <w:divBdr>
        <w:top w:val="none" w:sz="0" w:space="0" w:color="auto"/>
        <w:left w:val="none" w:sz="0" w:space="0" w:color="auto"/>
        <w:bottom w:val="none" w:sz="0" w:space="0" w:color="auto"/>
        <w:right w:val="none" w:sz="0" w:space="0" w:color="auto"/>
      </w:divBdr>
    </w:div>
    <w:div w:id="866064751">
      <w:bodyDiv w:val="1"/>
      <w:marLeft w:val="0"/>
      <w:marRight w:val="0"/>
      <w:marTop w:val="0"/>
      <w:marBottom w:val="0"/>
      <w:divBdr>
        <w:top w:val="none" w:sz="0" w:space="0" w:color="auto"/>
        <w:left w:val="none" w:sz="0" w:space="0" w:color="auto"/>
        <w:bottom w:val="none" w:sz="0" w:space="0" w:color="auto"/>
        <w:right w:val="none" w:sz="0" w:space="0" w:color="auto"/>
      </w:divBdr>
    </w:div>
    <w:div w:id="1067151430">
      <w:bodyDiv w:val="1"/>
      <w:marLeft w:val="0"/>
      <w:marRight w:val="0"/>
      <w:marTop w:val="0"/>
      <w:marBottom w:val="0"/>
      <w:divBdr>
        <w:top w:val="none" w:sz="0" w:space="0" w:color="auto"/>
        <w:left w:val="none" w:sz="0" w:space="0" w:color="auto"/>
        <w:bottom w:val="none" w:sz="0" w:space="0" w:color="auto"/>
        <w:right w:val="none" w:sz="0" w:space="0" w:color="auto"/>
      </w:divBdr>
    </w:div>
    <w:div w:id="1676416469">
      <w:bodyDiv w:val="1"/>
      <w:marLeft w:val="0"/>
      <w:marRight w:val="0"/>
      <w:marTop w:val="0"/>
      <w:marBottom w:val="0"/>
      <w:divBdr>
        <w:top w:val="none" w:sz="0" w:space="0" w:color="auto"/>
        <w:left w:val="none" w:sz="0" w:space="0" w:color="auto"/>
        <w:bottom w:val="none" w:sz="0" w:space="0" w:color="auto"/>
        <w:right w:val="none" w:sz="0" w:space="0" w:color="auto"/>
      </w:divBdr>
    </w:div>
    <w:div w:id="204636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www.linkedin.com/company/wizzair/posts/?feedView=al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x.com/wizzair" TargetMode="External"/><Relationship Id="rId7" Type="http://schemas.openxmlformats.org/officeDocument/2006/relationships/settings" Target="settings.xml"/><Relationship Id="rId12" Type="http://schemas.openxmlformats.org/officeDocument/2006/relationships/hyperlink" Target="mailto:andrei.bindar@freecomm.ro" TargetMode="External"/><Relationship Id="rId17" Type="http://schemas.openxmlformats.org/officeDocument/2006/relationships/hyperlink" Target="https://www.facebook.com/wizzai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cations@wizzair.com" TargetMode="External"/><Relationship Id="rId24" Type="http://schemas.openxmlformats.org/officeDocument/2006/relationships/hyperlink" Target="https://www.wizzair.com/en-gb/information-and-services/investor-relations/investors/annual-reports" TargetMode="External"/><Relationship Id="rId5" Type="http://schemas.openxmlformats.org/officeDocument/2006/relationships/numbering" Target="numbering.xml"/><Relationship Id="rId15" Type="http://schemas.openxmlformats.org/officeDocument/2006/relationships/hyperlink" Target="https://www.instagram.com/wizzair" TargetMode="External"/><Relationship Id="rId23" Type="http://schemas.openxmlformats.org/officeDocument/2006/relationships/hyperlink" Target="https://wizzair.com/ro-ro/informatii-si-servicii/despre-noi/relatii-pres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tiktok.com/@wizzair?lang=en"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cc76a4-0637-4ba0-bef6-e0f3fc55f2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8D88B65FD2F47986E3E41026F2D8F" ma:contentTypeVersion="13" ma:contentTypeDescription="Create a new document." ma:contentTypeScope="" ma:versionID="523ef4cec0d154eb59e4ca5b493cc1f1">
  <xsd:schema xmlns:xsd="http://www.w3.org/2001/XMLSchema" xmlns:xs="http://www.w3.org/2001/XMLSchema" xmlns:p="http://schemas.microsoft.com/office/2006/metadata/properties" xmlns:ns3="3bcc76a4-0637-4ba0-bef6-e0f3fc55f27a" targetNamespace="http://schemas.microsoft.com/office/2006/metadata/properties" ma:root="true" ma:fieldsID="77fe44d504b8e489c488465d801e5628" ns3:_="">
    <xsd:import namespace="3bcc76a4-0637-4ba0-bef6-e0f3fc55f27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c76a4-0637-4ba0-bef6-e0f3fc55f27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A6BDF-A9D2-4E53-B804-47FF96AB723C}">
  <ds:schemaRefs>
    <ds:schemaRef ds:uri="http://schemas.microsoft.com/office/2006/metadata/properties"/>
    <ds:schemaRef ds:uri="http://schemas.microsoft.com/office/infopath/2007/PartnerControls"/>
    <ds:schemaRef ds:uri="3bcc76a4-0637-4ba0-bef6-e0f3fc55f27a"/>
  </ds:schemaRefs>
</ds:datastoreItem>
</file>

<file path=customXml/itemProps2.xml><?xml version="1.0" encoding="utf-8"?>
<ds:datastoreItem xmlns:ds="http://schemas.openxmlformats.org/officeDocument/2006/customXml" ds:itemID="{9866EF02-88D8-4924-BEA2-DB098BF741AB}">
  <ds:schemaRefs>
    <ds:schemaRef ds:uri="http://schemas.microsoft.com/sharepoint/v3/contenttype/forms"/>
  </ds:schemaRefs>
</ds:datastoreItem>
</file>

<file path=customXml/itemProps3.xml><?xml version="1.0" encoding="utf-8"?>
<ds:datastoreItem xmlns:ds="http://schemas.openxmlformats.org/officeDocument/2006/customXml" ds:itemID="{45D7C467-A35D-4AFF-8424-679965084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c76a4-0637-4ba0-bef6-e0f3fc55f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CDC75-2E25-4582-B101-5A782A9A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popescu</dc:creator>
  <cp:keywords/>
  <dc:description/>
  <cp:lastModifiedBy>Sorin Costas</cp:lastModifiedBy>
  <cp:revision>3</cp:revision>
  <cp:lastPrinted>2026-02-03T10:57:00Z</cp:lastPrinted>
  <dcterms:created xsi:type="dcterms:W3CDTF">2026-02-03T10:57:00Z</dcterms:created>
  <dcterms:modified xsi:type="dcterms:W3CDTF">2026-02-03T12:10:00Z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0x0101006138D88B65FD2F47986E3E41026F2D8F</vt:lpwstr>
  </property>
  <property fmtid="{D5CDD505-2E9C-101B-9397-08002B2CF9AE}" pid="3" name="ClassificationContentMarkingFooterShapeIds">
    <vt:lpwstr>1af934b4,2f1ae2b5,1befd2eb</vt:lpwstr>
  </property>
  <property fmtid="{D5CDD505-2E9C-101B-9397-08002B2CF9AE}" pid="4" name="ClassificationContentMarkingFooterFontProps">
    <vt:lpwstr>#000000,10,Calibri</vt:lpwstr>
  </property>
  <property fmtid="{D5CDD505-2E9C-101B-9397-08002B2CF9AE}" pid="5" name="ClassificationContentMarkingFooterText">
    <vt:lpwstr>DC1-Internal Data</vt:lpwstr>
  </property>
  <property fmtid="{D5CDD505-2E9C-101B-9397-08002B2CF9AE}" pid="6" name="MSIP_Label_822c26f1-c66d-4d7d-9332-f674bfd52086_Enabled">
    <vt:lpwstr>true</vt:lpwstr>
  </property>
  <property fmtid="{D5CDD505-2E9C-101B-9397-08002B2CF9AE}" pid="7" name="MSIP_Label_822c26f1-c66d-4d7d-9332-f674bfd52086_SetDate">
    <vt:lpwstr>2025-08-12T15:25:41Z</vt:lpwstr>
  </property>
  <property fmtid="{D5CDD505-2E9C-101B-9397-08002B2CF9AE}" pid="8" name="MSIP_Label_822c26f1-c66d-4d7d-9332-f674bfd52086_Method">
    <vt:lpwstr>Standard</vt:lpwstr>
  </property>
  <property fmtid="{D5CDD505-2E9C-101B-9397-08002B2CF9AE}" pid="9" name="MSIP_Label_822c26f1-c66d-4d7d-9332-f674bfd52086_Name">
    <vt:lpwstr>822c26f1-c66d-4d7d-9332-f674bfd52086</vt:lpwstr>
  </property>
  <property fmtid="{D5CDD505-2E9C-101B-9397-08002B2CF9AE}" pid="10" name="MSIP_Label_822c26f1-c66d-4d7d-9332-f674bfd52086_SiteId">
    <vt:lpwstr>c2639ec5-cc6a-45e9-9c33-2a332c564613</vt:lpwstr>
  </property>
  <property fmtid="{D5CDD505-2E9C-101B-9397-08002B2CF9AE}" pid="11" name="MSIP_Label_822c26f1-c66d-4d7d-9332-f674bfd52086_ActionId">
    <vt:lpwstr>ae1f2b4f-70a5-4633-9f52-a7a3cdceba3a</vt:lpwstr>
  </property>
  <property fmtid="{D5CDD505-2E9C-101B-9397-08002B2CF9AE}" pid="12" name="MSIP_Label_822c26f1-c66d-4d7d-9332-f674bfd52086_ContentBits">
    <vt:lpwstr>2</vt:lpwstr>
  </property>
  <property fmtid="{D5CDD505-2E9C-101B-9397-08002B2CF9AE}" pid="13" name="MSIP_Label_822c26f1-c66d-4d7d-9332-f674bfd52086_Tag">
    <vt:lpwstr>10, 3, 0, 1</vt:lpwstr>
  </property>
</Properties>
</file>