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AB288">
      <w:pPr>
        <w:widowControl w:val="0"/>
        <w:suppressAutoHyphens/>
        <w:spacing w:after="0" w:line="240" w:lineRule="auto"/>
        <w:jc w:val="center"/>
        <w:rPr>
          <w:rFonts w:ascii="Calibri" w:hAnsi="Calibri" w:eastAsia="Lucida Sans Unicode" w:cs="Times New Roman"/>
          <w:b/>
          <w:kern w:val="1"/>
          <w:sz w:val="28"/>
          <w:szCs w:val="28"/>
          <w:lang w:val="pt-PT"/>
        </w:rPr>
      </w:pPr>
      <w:r>
        <w:rPr>
          <w:rFonts w:ascii="Calibri" w:hAnsi="Calibri" w:eastAsia="Lucida Sans Unicode" w:cs="Times New Roman"/>
          <w:b/>
          <w:kern w:val="1"/>
          <w:sz w:val="28"/>
          <w:szCs w:val="28"/>
          <w:lang w:val="pt-PT"/>
        </w:rPr>
        <w:t>ADUNAREA GENERAL</w:t>
      </w:r>
      <w:r>
        <w:rPr>
          <w:rFonts w:ascii="Calibri" w:hAnsi="Calibri" w:eastAsia="Lucida Sans Unicode" w:cs="Times New Roman"/>
          <w:b/>
          <w:kern w:val="1"/>
          <w:sz w:val="28"/>
          <w:szCs w:val="28"/>
          <w:lang w:val="ro-RO"/>
        </w:rPr>
        <w:t>Ă</w:t>
      </w:r>
      <w:r>
        <w:rPr>
          <w:rFonts w:ascii="Calibri" w:hAnsi="Calibri" w:eastAsia="Lucida Sans Unicode" w:cs="Times New Roman"/>
          <w:b/>
          <w:kern w:val="1"/>
          <w:sz w:val="28"/>
          <w:szCs w:val="28"/>
          <w:lang w:val="pt-PT"/>
        </w:rPr>
        <w:t xml:space="preserve"> A REPREZENTANTILOR SEC</w:t>
      </w:r>
      <w:r>
        <w:rPr>
          <w:rFonts w:ascii="Calibri" w:hAnsi="Calibri" w:eastAsia="Lucida Sans Unicode" w:cs="Times New Roman"/>
          <w:b/>
          <w:kern w:val="1"/>
          <w:sz w:val="28"/>
          <w:szCs w:val="28"/>
          <w:lang w:val="ro-RO"/>
        </w:rPr>
        <w:t>Ț</w:t>
      </w:r>
      <w:r>
        <w:rPr>
          <w:rFonts w:ascii="Calibri" w:hAnsi="Calibri" w:eastAsia="Lucida Sans Unicode" w:cs="Times New Roman"/>
          <w:b/>
          <w:kern w:val="1"/>
          <w:sz w:val="28"/>
          <w:szCs w:val="28"/>
          <w:lang w:val="pt-PT"/>
        </w:rPr>
        <w:t xml:space="preserve">IUNILOR </w:t>
      </w:r>
    </w:p>
    <w:p w14:paraId="360AB289">
      <w:pPr>
        <w:widowControl w:val="0"/>
        <w:suppressAutoHyphens/>
        <w:spacing w:after="0" w:line="240" w:lineRule="auto"/>
        <w:jc w:val="center"/>
        <w:rPr>
          <w:rFonts w:ascii="Calibri" w:hAnsi="Calibri" w:eastAsia="Lucida Sans Unicode" w:cs="Times New Roman"/>
          <w:b/>
          <w:kern w:val="1"/>
          <w:sz w:val="28"/>
          <w:szCs w:val="28"/>
          <w:lang w:val="pt-PT"/>
        </w:rPr>
      </w:pPr>
      <w:r>
        <w:rPr>
          <w:rFonts w:ascii="Calibri" w:hAnsi="Calibri" w:eastAsia="Lucida Sans Unicode" w:cs="Times New Roman"/>
          <w:b/>
          <w:kern w:val="1"/>
          <w:sz w:val="28"/>
          <w:szCs w:val="28"/>
          <w:lang w:val="pt-PT"/>
        </w:rPr>
        <w:t>CAMEREI DE COMER</w:t>
      </w:r>
      <w:r>
        <w:rPr>
          <w:rFonts w:ascii="Calibri" w:hAnsi="Calibri" w:eastAsia="Lucida Sans Unicode" w:cs="Times New Roman"/>
          <w:b/>
          <w:kern w:val="1"/>
          <w:sz w:val="28"/>
          <w:szCs w:val="28"/>
          <w:lang w:val="ro-RO"/>
        </w:rPr>
        <w:t>Ț</w:t>
      </w:r>
      <w:r>
        <w:rPr>
          <w:rFonts w:ascii="Calibri" w:hAnsi="Calibri" w:eastAsia="Lucida Sans Unicode" w:cs="Times New Roman"/>
          <w:b/>
          <w:kern w:val="1"/>
          <w:sz w:val="28"/>
          <w:szCs w:val="28"/>
          <w:lang w:val="pt-PT"/>
        </w:rPr>
        <w:t xml:space="preserve"> </w:t>
      </w:r>
      <w:r>
        <w:rPr>
          <w:rFonts w:ascii="Calibri" w:hAnsi="Calibri" w:eastAsia="Lucida Sans Unicode" w:cs="Times New Roman"/>
          <w:b/>
          <w:kern w:val="1"/>
          <w:sz w:val="28"/>
          <w:szCs w:val="28"/>
          <w:lang w:val="ro-RO"/>
        </w:rPr>
        <w:t>Ș</w:t>
      </w:r>
      <w:r>
        <w:rPr>
          <w:rFonts w:ascii="Calibri" w:hAnsi="Calibri" w:eastAsia="Lucida Sans Unicode" w:cs="Times New Roman"/>
          <w:b/>
          <w:kern w:val="1"/>
          <w:sz w:val="28"/>
          <w:szCs w:val="28"/>
          <w:lang w:val="pt-PT"/>
        </w:rPr>
        <w:t>I INDUSTRIE CLUJ</w:t>
      </w:r>
    </w:p>
    <w:p w14:paraId="360AB28A">
      <w:pPr>
        <w:widowControl w:val="0"/>
        <w:suppressAutoHyphens/>
        <w:spacing w:after="0" w:line="240" w:lineRule="auto"/>
        <w:jc w:val="center"/>
        <w:rPr>
          <w:rFonts w:ascii="Calibri" w:hAnsi="Calibri" w:eastAsia="Lucida Sans Unicode" w:cs="Times New Roman"/>
          <w:b/>
          <w:kern w:val="1"/>
          <w:sz w:val="20"/>
          <w:szCs w:val="20"/>
          <w:lang w:val="pt-PT"/>
        </w:rPr>
      </w:pPr>
    </w:p>
    <w:p w14:paraId="360AB28B">
      <w:pPr>
        <w:widowControl w:val="0"/>
        <w:suppressAutoHyphens/>
        <w:spacing w:after="0" w:line="240" w:lineRule="auto"/>
        <w:jc w:val="both"/>
        <w:rPr>
          <w:rFonts w:ascii="Calibri" w:hAnsi="Calibri" w:eastAsia="Lucida Sans Unicode" w:cs="Times New Roman"/>
          <w:b/>
          <w:kern w:val="1"/>
          <w:sz w:val="28"/>
          <w:szCs w:val="28"/>
          <w:lang w:val="fr-FR"/>
        </w:rPr>
      </w:pPr>
      <w:r>
        <w:rPr>
          <w:rFonts w:ascii="Calibri" w:hAnsi="Calibri" w:eastAsia="Lucida Sans Unicode" w:cs="Times New Roman"/>
          <w:b/>
          <w:kern w:val="1"/>
          <w:sz w:val="28"/>
          <w:szCs w:val="28"/>
          <w:lang w:val="pt-PT"/>
        </w:rPr>
        <w:tab/>
      </w:r>
      <w:r>
        <w:rPr>
          <w:rFonts w:ascii="Calibri" w:hAnsi="Calibri" w:eastAsia="Lucida Sans Unicode" w:cs="Times New Roman"/>
          <w:b/>
          <w:kern w:val="1"/>
          <w:sz w:val="28"/>
          <w:szCs w:val="28"/>
          <w:lang w:val="pt-PT"/>
        </w:rPr>
        <w:tab/>
      </w:r>
      <w:r>
        <w:rPr>
          <w:rFonts w:ascii="Calibri" w:hAnsi="Calibri" w:eastAsia="Lucida Sans Unicode" w:cs="Times New Roman"/>
          <w:b/>
          <w:kern w:val="1"/>
          <w:sz w:val="28"/>
          <w:szCs w:val="28"/>
          <w:lang w:val="fr-FR"/>
        </w:rPr>
        <w:t>Sesiune deschis</w:t>
      </w:r>
      <w:r>
        <w:rPr>
          <w:rFonts w:ascii="Calibri" w:hAnsi="Calibri" w:eastAsia="Lucida Sans Unicode" w:cs="Times New Roman"/>
          <w:b/>
          <w:kern w:val="1"/>
          <w:sz w:val="28"/>
          <w:szCs w:val="28"/>
          <w:lang w:val="ro-RO"/>
        </w:rPr>
        <w:t>ă</w:t>
      </w:r>
      <w:r>
        <w:rPr>
          <w:rFonts w:ascii="Calibri" w:hAnsi="Calibri" w:eastAsia="Lucida Sans Unicode" w:cs="Times New Roman"/>
          <w:b/>
          <w:kern w:val="1"/>
          <w:sz w:val="28"/>
          <w:szCs w:val="28"/>
          <w:lang w:val="fr-FR"/>
        </w:rPr>
        <w:t xml:space="preserve"> de vot 16.04.2026 – 29.04.2026, ORA 10.00, </w:t>
      </w:r>
    </w:p>
    <w:p w14:paraId="360AB28C">
      <w:pPr>
        <w:widowControl w:val="0"/>
        <w:suppressAutoHyphens/>
        <w:spacing w:after="0" w:line="240" w:lineRule="auto"/>
        <w:jc w:val="both"/>
        <w:rPr>
          <w:rFonts w:ascii="Calibri" w:hAnsi="Calibri" w:eastAsia="Lucida Sans Unicode" w:cs="Times New Roman"/>
          <w:kern w:val="1"/>
          <w:sz w:val="28"/>
          <w:szCs w:val="28"/>
          <w:lang w:val="fr-FR"/>
        </w:rPr>
      </w:pPr>
      <w:r>
        <w:rPr>
          <w:rFonts w:ascii="Calibri" w:hAnsi="Calibri" w:eastAsia="Lucida Sans Unicode" w:cs="Times New Roman"/>
          <w:kern w:val="1"/>
          <w:sz w:val="28"/>
          <w:szCs w:val="28"/>
          <w:lang w:val="fr-FR"/>
        </w:rPr>
        <w:t>in conformitate cu art.19, pct 4 din Statutul Camerei de Comer</w:t>
      </w:r>
      <w:r>
        <w:rPr>
          <w:rFonts w:ascii="Calibri" w:hAnsi="Calibri" w:eastAsia="Lucida Sans Unicode" w:cs="Times New Roman"/>
          <w:kern w:val="1"/>
          <w:sz w:val="28"/>
          <w:szCs w:val="28"/>
          <w:lang w:val="ro-RO"/>
        </w:rPr>
        <w:t>ț</w:t>
      </w:r>
      <w:r>
        <w:rPr>
          <w:rFonts w:ascii="Calibri" w:hAnsi="Calibri" w:eastAsia="Lucida Sans Unicode" w:cs="Times New Roman"/>
          <w:kern w:val="1"/>
          <w:sz w:val="28"/>
          <w:szCs w:val="28"/>
          <w:lang w:val="fr-FR"/>
        </w:rPr>
        <w:t xml:space="preserve"> </w:t>
      </w:r>
      <w:r>
        <w:rPr>
          <w:rFonts w:ascii="Calibri" w:hAnsi="Calibri" w:eastAsia="Lucida Sans Unicode" w:cs="Times New Roman"/>
          <w:kern w:val="1"/>
          <w:sz w:val="28"/>
          <w:szCs w:val="28"/>
          <w:lang w:val="ro-RO"/>
        </w:rPr>
        <w:t>ș</w:t>
      </w:r>
      <w:r>
        <w:rPr>
          <w:rFonts w:ascii="Calibri" w:hAnsi="Calibri" w:eastAsia="Lucida Sans Unicode" w:cs="Times New Roman"/>
          <w:kern w:val="1"/>
          <w:sz w:val="28"/>
          <w:szCs w:val="28"/>
          <w:lang w:val="fr-FR"/>
        </w:rPr>
        <w:t>i Industrie Cluj</w:t>
      </w:r>
    </w:p>
    <w:p w14:paraId="360AB28D">
      <w:pPr>
        <w:widowControl w:val="0"/>
        <w:suppressAutoHyphens/>
        <w:spacing w:after="0" w:line="240" w:lineRule="auto"/>
        <w:jc w:val="both"/>
        <w:rPr>
          <w:rFonts w:ascii="Calibri" w:hAnsi="Calibri" w:eastAsia="Lucida Sans Unicode" w:cs="Times New Roman"/>
          <w:kern w:val="1"/>
          <w:sz w:val="16"/>
          <w:szCs w:val="16"/>
          <w:lang w:val="fr-FR"/>
        </w:rPr>
      </w:pPr>
    </w:p>
    <w:p w14:paraId="360AB28E">
      <w:pPr>
        <w:widowControl w:val="0"/>
        <w:suppressAutoHyphens/>
        <w:spacing w:after="0" w:line="240" w:lineRule="auto"/>
        <w:jc w:val="center"/>
        <w:rPr>
          <w:rFonts w:ascii="Calibri" w:hAnsi="Calibri" w:eastAsia="Lucida Sans Unicode" w:cs="Times New Roman"/>
          <w:b/>
          <w:kern w:val="1"/>
          <w:sz w:val="40"/>
          <w:szCs w:val="40"/>
          <w:lang w:val="fr-FR"/>
        </w:rPr>
      </w:pPr>
      <w:r>
        <w:rPr>
          <w:rFonts w:ascii="Calibri" w:hAnsi="Calibri" w:eastAsia="Lucida Sans Unicode" w:cs="Times New Roman"/>
          <w:b/>
          <w:kern w:val="1"/>
          <w:sz w:val="40"/>
          <w:szCs w:val="40"/>
          <w:lang w:val="fr-FR"/>
        </w:rPr>
        <w:t xml:space="preserve">FORMULAR DE VOT </w:t>
      </w:r>
    </w:p>
    <w:p w14:paraId="360AB28F">
      <w:pPr>
        <w:widowControl w:val="0"/>
        <w:suppressAutoHyphens/>
        <w:spacing w:after="0" w:line="240" w:lineRule="auto"/>
        <w:jc w:val="center"/>
        <w:rPr>
          <w:rFonts w:ascii="Calibri" w:hAnsi="Calibri" w:eastAsia="Lucida Sans Unicode" w:cs="Times New Roman"/>
          <w:b/>
          <w:kern w:val="1"/>
          <w:sz w:val="28"/>
          <w:szCs w:val="28"/>
          <w:lang w:val="fr-FR"/>
        </w:rPr>
      </w:pPr>
    </w:p>
    <w:tbl>
      <w:tblPr>
        <w:tblStyle w:val="8"/>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0"/>
      </w:tblGrid>
      <w:tr w14:paraId="360A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0" w:type="dxa"/>
          </w:tcPr>
          <w:p w14:paraId="360AB290">
            <w:pPr>
              <w:widowControl w:val="0"/>
              <w:suppressAutoHyphens/>
              <w:spacing w:after="0" w:line="240" w:lineRule="auto"/>
              <w:jc w:val="center"/>
              <w:rPr>
                <w:rFonts w:ascii="Calibri" w:hAnsi="Calibri" w:eastAsia="Lucida Sans Unicode" w:cs="Times New Roman"/>
                <w:b/>
                <w:kern w:val="1"/>
                <w:sz w:val="28"/>
                <w:szCs w:val="28"/>
                <w:lang w:val="fr-FR"/>
              </w:rPr>
            </w:pPr>
            <w:r>
              <w:rPr>
                <w:rFonts w:ascii="Calibri" w:hAnsi="Calibri" w:eastAsia="Lucida Sans Unicode" w:cs="Times New Roman"/>
                <w:b/>
                <w:kern w:val="1"/>
                <w:sz w:val="28"/>
                <w:szCs w:val="28"/>
                <w:lang w:val="fr-FR"/>
              </w:rPr>
              <w:t>REPREZENTANT</w:t>
            </w:r>
            <w:bookmarkStart w:id="0" w:name="_GoBack"/>
            <w:bookmarkEnd w:id="0"/>
          </w:p>
          <w:p w14:paraId="212E7162">
            <w:pPr>
              <w:widowControl w:val="0"/>
              <w:suppressAutoHyphens/>
              <w:spacing w:after="0" w:line="240" w:lineRule="auto"/>
              <w:jc w:val="center"/>
              <w:rPr>
                <w:rFonts w:hint="default" w:ascii="Calibri" w:hAnsi="Calibri" w:eastAsia="Lucida Sans Unicode" w:cs="Times New Roman"/>
                <w:b/>
                <w:bCs/>
                <w:kern w:val="1"/>
                <w:sz w:val="28"/>
                <w:szCs w:val="28"/>
                <w:lang w:val="ro-RO"/>
              </w:rPr>
            </w:pPr>
            <w:r>
              <w:rPr>
                <w:rFonts w:hint="default" w:ascii="Calibri" w:hAnsi="Calibri" w:eastAsia="Lucida Sans Unicode" w:cs="Times New Roman"/>
                <w:b/>
                <w:bCs/>
                <w:kern w:val="1"/>
                <w:sz w:val="28"/>
                <w:szCs w:val="28"/>
                <w:lang w:val="ro-RO"/>
              </w:rPr>
              <w:t>..................................................</w:t>
            </w:r>
          </w:p>
          <w:p w14:paraId="4A1D034C">
            <w:pPr>
              <w:widowControl w:val="0"/>
              <w:suppressAutoHyphens/>
              <w:spacing w:after="0" w:line="240" w:lineRule="auto"/>
              <w:jc w:val="center"/>
              <w:rPr>
                <w:rFonts w:hint="default" w:ascii="Calibri" w:hAnsi="Calibri" w:eastAsia="Lucida Sans Unicode" w:cs="Times New Roman"/>
                <w:kern w:val="1"/>
                <w:sz w:val="28"/>
                <w:szCs w:val="28"/>
                <w:lang w:val="ro-RO"/>
              </w:rPr>
            </w:pPr>
          </w:p>
        </w:tc>
      </w:tr>
    </w:tbl>
    <w:p w14:paraId="360AB295">
      <w:pPr>
        <w:widowControl w:val="0"/>
        <w:suppressAutoHyphens/>
        <w:spacing w:after="0" w:line="240" w:lineRule="auto"/>
        <w:ind w:left="2880" w:firstLine="720"/>
        <w:rPr>
          <w:rFonts w:ascii="Calibri" w:hAnsi="Calibri" w:eastAsia="Lucida Sans Unicode" w:cs="Times New Roman"/>
          <w:b/>
          <w:kern w:val="1"/>
          <w:sz w:val="28"/>
          <w:szCs w:val="28"/>
          <w:lang w:val="fr-FR"/>
        </w:rPr>
      </w:pPr>
      <w:r>
        <w:rPr>
          <w:rFonts w:ascii="Calibri" w:hAnsi="Calibri" w:eastAsia="Lucida Sans Unicode" w:cs="Times New Roman"/>
          <w:kern w:val="1"/>
          <w:sz w:val="28"/>
          <w:szCs w:val="28"/>
          <w:lang w:val="fr-FR"/>
        </w:rPr>
        <w:t xml:space="preserve">                              </w:t>
      </w:r>
      <w:r>
        <w:rPr>
          <w:rFonts w:ascii="Calibri" w:hAnsi="Calibri" w:eastAsia="Lucida Sans Unicode" w:cs="Times New Roman"/>
          <w:kern w:val="1"/>
          <w:sz w:val="28"/>
          <w:szCs w:val="28"/>
          <w:lang w:val="fr-FR"/>
        </w:rPr>
        <w:tab/>
      </w:r>
      <w:r>
        <w:rPr>
          <w:rFonts w:ascii="Calibri" w:hAnsi="Calibri" w:eastAsia="Lucida Sans Unicode" w:cs="Times New Roman"/>
          <w:kern w:val="1"/>
          <w:sz w:val="28"/>
          <w:szCs w:val="28"/>
          <w:lang w:val="fr-FR"/>
        </w:rPr>
        <w:t xml:space="preserve">             </w:t>
      </w:r>
      <w:r>
        <w:rPr>
          <w:rFonts w:hint="default" w:ascii="Calibri" w:hAnsi="Calibri" w:eastAsia="Lucida Sans Unicode" w:cs="Times New Roman"/>
          <w:kern w:val="1"/>
          <w:sz w:val="28"/>
          <w:szCs w:val="28"/>
          <w:lang w:val="ro-RO"/>
        </w:rPr>
        <w:t xml:space="preserve"> </w:t>
      </w:r>
      <w:r>
        <w:rPr>
          <w:rFonts w:ascii="Calibri" w:hAnsi="Calibri" w:eastAsia="Lucida Sans Unicode" w:cs="Times New Roman"/>
          <w:b/>
          <w:kern w:val="1"/>
          <w:sz w:val="28"/>
          <w:szCs w:val="28"/>
          <w:lang w:val="fr-FR"/>
        </w:rPr>
        <w:t xml:space="preserve">SUNT </w:t>
      </w:r>
      <w:r>
        <w:rPr>
          <w:rFonts w:ascii="Calibri" w:hAnsi="Calibri" w:eastAsia="Lucida Sans Unicode" w:cs="Times New Roman"/>
          <w:b/>
          <w:kern w:val="1"/>
          <w:sz w:val="28"/>
          <w:szCs w:val="28"/>
          <w:lang w:val="fr-FR"/>
        </w:rPr>
        <w:tab/>
      </w:r>
      <w:r>
        <w:rPr>
          <w:rFonts w:ascii="Calibri" w:hAnsi="Calibri" w:eastAsia="Lucida Sans Unicode" w:cs="Times New Roman"/>
          <w:b/>
          <w:kern w:val="1"/>
          <w:sz w:val="28"/>
          <w:szCs w:val="28"/>
          <w:lang w:val="fr-FR"/>
        </w:rPr>
        <w:t xml:space="preserve">           NU SUNT</w:t>
      </w:r>
    </w:p>
    <w:p w14:paraId="360AB296">
      <w:pPr>
        <w:widowControl w:val="0"/>
        <w:suppressAutoHyphens/>
        <w:spacing w:after="0" w:line="240" w:lineRule="auto"/>
        <w:ind w:left="5040" w:firstLine="720"/>
        <w:rPr>
          <w:rFonts w:ascii="Calibri" w:hAnsi="Calibri" w:eastAsia="Lucida Sans Unicode" w:cs="Times New Roman"/>
          <w:kern w:val="1"/>
          <w:sz w:val="28"/>
          <w:szCs w:val="28"/>
          <w:lang w:val="fr-FR"/>
        </w:rPr>
      </w:pPr>
      <w:r>
        <w:rPr>
          <w:rFonts w:ascii="Calibri" w:hAnsi="Calibri" w:eastAsia="Lucida Sans Unicode" w:cs="Times New Roman"/>
          <w:kern w:val="1"/>
          <w:sz w:val="28"/>
          <w:szCs w:val="28"/>
          <w:lang w:val="fr-FR"/>
        </w:rPr>
        <w:t xml:space="preserve">         </w:t>
      </w:r>
      <w:r>
        <w:rPr>
          <w:rFonts w:hint="default" w:ascii="Calibri" w:hAnsi="Calibri" w:eastAsia="Lucida Sans Unicode" w:cs="Times New Roman"/>
          <w:kern w:val="1"/>
          <w:sz w:val="28"/>
          <w:szCs w:val="28"/>
          <w:lang w:val="ro-RO"/>
        </w:rPr>
        <w:t xml:space="preserve"> </w:t>
      </w:r>
      <w:r>
        <w:rPr>
          <w:rFonts w:ascii="Calibri" w:hAnsi="Calibri" w:eastAsia="Lucida Sans Unicode" w:cs="Times New Roman"/>
          <w:kern w:val="1"/>
          <w:sz w:val="28"/>
          <w:szCs w:val="28"/>
          <w:lang w:val="fr-FR"/>
        </w:rPr>
        <w:t>DE ACORD                DE ACORD</w:t>
      </w:r>
    </w:p>
    <w:tbl>
      <w:tblPr>
        <w:tblStyle w:val="8"/>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6"/>
        <w:gridCol w:w="2004"/>
        <w:gridCol w:w="1870"/>
      </w:tblGrid>
      <w:tr w14:paraId="360A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186" w:type="dxa"/>
          </w:tcPr>
          <w:p w14:paraId="360AB297">
            <w:pPr>
              <w:widowControl w:val="0"/>
              <w:suppressAutoHyphens/>
              <w:spacing w:after="0" w:line="240" w:lineRule="auto"/>
              <w:rPr>
                <w:rFonts w:ascii="Calibri" w:hAnsi="Calibri" w:eastAsia="Lucida Sans Unicode" w:cs="Times New Roman"/>
                <w:kern w:val="1"/>
                <w:sz w:val="28"/>
                <w:szCs w:val="28"/>
                <w:lang w:val="pt-PT"/>
              </w:rPr>
            </w:pPr>
            <w:r>
              <w:rPr>
                <w:rFonts w:ascii="Calibri" w:hAnsi="Calibri" w:eastAsia="Lucida Sans Unicode" w:cs="Times New Roman"/>
                <w:b/>
                <w:bCs/>
                <w:kern w:val="1"/>
                <w:sz w:val="28"/>
                <w:szCs w:val="28"/>
                <w:lang w:val="pt-PT"/>
              </w:rPr>
              <w:t>1.</w:t>
            </w:r>
            <w:r>
              <w:rPr>
                <w:rFonts w:ascii="Calibri" w:hAnsi="Calibri" w:eastAsia="Lucida Sans Unicode" w:cs="Times New Roman"/>
                <w:kern w:val="1"/>
                <w:sz w:val="28"/>
                <w:szCs w:val="28"/>
                <w:lang w:val="pt-PT"/>
              </w:rPr>
              <w:t xml:space="preserve"> Aprobarea Raportului de activitate al Camerei pe anul 2025;</w:t>
            </w:r>
          </w:p>
        </w:tc>
        <w:tc>
          <w:tcPr>
            <w:tcW w:w="2004" w:type="dxa"/>
          </w:tcPr>
          <w:p w14:paraId="360AB298">
            <w:pPr>
              <w:widowControl w:val="0"/>
              <w:suppressAutoHyphens/>
              <w:spacing w:after="0" w:line="240" w:lineRule="auto"/>
              <w:jc w:val="center"/>
              <w:rPr>
                <w:rFonts w:ascii="Calibri" w:hAnsi="Calibri" w:eastAsia="Lucida Sans Unicode" w:cs="Times New Roman"/>
                <w:kern w:val="1"/>
                <w:sz w:val="28"/>
                <w:szCs w:val="28"/>
                <w:lang w:val="pt-PT"/>
              </w:rPr>
            </w:pPr>
          </w:p>
        </w:tc>
        <w:tc>
          <w:tcPr>
            <w:tcW w:w="1870" w:type="dxa"/>
          </w:tcPr>
          <w:p w14:paraId="360AB299">
            <w:pPr>
              <w:widowControl w:val="0"/>
              <w:suppressAutoHyphens/>
              <w:spacing w:after="0" w:line="240" w:lineRule="auto"/>
              <w:jc w:val="center"/>
              <w:rPr>
                <w:rFonts w:ascii="Calibri" w:hAnsi="Calibri" w:eastAsia="Lucida Sans Unicode" w:cs="Times New Roman"/>
                <w:kern w:val="1"/>
                <w:sz w:val="28"/>
                <w:szCs w:val="28"/>
                <w:lang w:val="pt-PT"/>
              </w:rPr>
            </w:pPr>
          </w:p>
        </w:tc>
      </w:tr>
      <w:tr w14:paraId="360A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tcPr>
          <w:p w14:paraId="360AB29B">
            <w:pPr>
              <w:widowControl w:val="0"/>
              <w:suppressAutoHyphens/>
              <w:spacing w:after="0" w:line="240" w:lineRule="auto"/>
              <w:rPr>
                <w:rFonts w:ascii="Calibri" w:hAnsi="Calibri" w:eastAsia="Lucida Sans Unicode" w:cs="Times New Roman"/>
                <w:kern w:val="1"/>
                <w:sz w:val="28"/>
                <w:szCs w:val="28"/>
                <w:lang w:val="fr-FR"/>
              </w:rPr>
            </w:pPr>
            <w:r>
              <w:rPr>
                <w:rFonts w:ascii="Calibri" w:hAnsi="Calibri" w:eastAsia="Lucida Sans Unicode" w:cs="Times New Roman"/>
                <w:b/>
                <w:bCs/>
                <w:kern w:val="1"/>
                <w:sz w:val="28"/>
                <w:szCs w:val="28"/>
                <w:lang w:val="fr-FR"/>
              </w:rPr>
              <w:t>2</w:t>
            </w:r>
            <w:r>
              <w:rPr>
                <w:rFonts w:ascii="Calibri" w:hAnsi="Calibri" w:eastAsia="Lucida Sans Unicode" w:cs="Times New Roman"/>
                <w:kern w:val="1"/>
                <w:sz w:val="28"/>
                <w:szCs w:val="28"/>
                <w:lang w:val="fr-FR"/>
              </w:rPr>
              <w:t>. Aprobarea Raportului Comisiei de Cenzori privind realizările Bugetului de Venituri şi Cheltuieli pe anul 2025;</w:t>
            </w:r>
          </w:p>
        </w:tc>
        <w:tc>
          <w:tcPr>
            <w:tcW w:w="2004" w:type="dxa"/>
          </w:tcPr>
          <w:p w14:paraId="360AB29C">
            <w:pPr>
              <w:widowControl w:val="0"/>
              <w:suppressAutoHyphens/>
              <w:spacing w:after="0" w:line="240" w:lineRule="auto"/>
              <w:jc w:val="center"/>
              <w:rPr>
                <w:rFonts w:ascii="Calibri" w:hAnsi="Calibri" w:eastAsia="Lucida Sans Unicode" w:cs="Times New Roman"/>
                <w:kern w:val="1"/>
                <w:sz w:val="28"/>
                <w:szCs w:val="28"/>
                <w:lang w:val="fr-FR"/>
              </w:rPr>
            </w:pPr>
          </w:p>
        </w:tc>
        <w:tc>
          <w:tcPr>
            <w:tcW w:w="1870" w:type="dxa"/>
          </w:tcPr>
          <w:p w14:paraId="360AB29D">
            <w:pPr>
              <w:widowControl w:val="0"/>
              <w:suppressAutoHyphens/>
              <w:spacing w:after="0" w:line="240" w:lineRule="auto"/>
              <w:jc w:val="center"/>
              <w:rPr>
                <w:rFonts w:ascii="Calibri" w:hAnsi="Calibri" w:eastAsia="Lucida Sans Unicode" w:cs="Times New Roman"/>
                <w:kern w:val="1"/>
                <w:sz w:val="28"/>
                <w:szCs w:val="28"/>
                <w:lang w:val="fr-FR"/>
              </w:rPr>
            </w:pPr>
          </w:p>
        </w:tc>
      </w:tr>
      <w:tr w14:paraId="360A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tcPr>
          <w:p w14:paraId="360AB29F">
            <w:pPr>
              <w:widowControl w:val="0"/>
              <w:suppressAutoHyphens/>
              <w:spacing w:after="0" w:line="240" w:lineRule="auto"/>
              <w:rPr>
                <w:rFonts w:ascii="Calibri" w:hAnsi="Calibri" w:eastAsia="Lucida Sans Unicode" w:cs="Times New Roman"/>
                <w:kern w:val="1"/>
                <w:sz w:val="28"/>
                <w:szCs w:val="28"/>
                <w:lang w:val="pt-PT"/>
              </w:rPr>
            </w:pPr>
            <w:r>
              <w:rPr>
                <w:rFonts w:ascii="Calibri" w:hAnsi="Calibri" w:eastAsia="Lucida Sans Unicode" w:cs="Times New Roman"/>
                <w:b/>
                <w:bCs/>
                <w:kern w:val="1"/>
                <w:sz w:val="28"/>
                <w:szCs w:val="28"/>
                <w:lang w:val="pt-PT"/>
              </w:rPr>
              <w:t>3.</w:t>
            </w:r>
            <w:r>
              <w:rPr>
                <w:rFonts w:ascii="Calibri" w:hAnsi="Calibri" w:eastAsia="Lucida Sans Unicode" w:cs="Times New Roman"/>
                <w:kern w:val="1"/>
                <w:sz w:val="28"/>
                <w:szCs w:val="28"/>
                <w:lang w:val="pt-PT"/>
              </w:rPr>
              <w:t xml:space="preserve"> Aprobarea Deciziilor luate de Colegiul de Conducere al Camerei si descărcarea de gestiune a Colegiului de Conducere al Camerei pentru activitatea desfăşurată în anul 2025;</w:t>
            </w:r>
          </w:p>
        </w:tc>
        <w:tc>
          <w:tcPr>
            <w:tcW w:w="2004" w:type="dxa"/>
          </w:tcPr>
          <w:p w14:paraId="360AB2A0">
            <w:pPr>
              <w:widowControl w:val="0"/>
              <w:suppressAutoHyphens/>
              <w:spacing w:after="0" w:line="240" w:lineRule="auto"/>
              <w:jc w:val="center"/>
              <w:rPr>
                <w:rFonts w:ascii="Calibri" w:hAnsi="Calibri" w:eastAsia="Lucida Sans Unicode" w:cs="Times New Roman"/>
                <w:kern w:val="1"/>
                <w:sz w:val="28"/>
                <w:szCs w:val="28"/>
                <w:lang w:val="pt-PT"/>
              </w:rPr>
            </w:pPr>
          </w:p>
        </w:tc>
        <w:tc>
          <w:tcPr>
            <w:tcW w:w="1870" w:type="dxa"/>
          </w:tcPr>
          <w:p w14:paraId="360AB2A1">
            <w:pPr>
              <w:widowControl w:val="0"/>
              <w:suppressAutoHyphens/>
              <w:spacing w:after="0" w:line="240" w:lineRule="auto"/>
              <w:jc w:val="center"/>
              <w:rPr>
                <w:rFonts w:ascii="Calibri" w:hAnsi="Calibri" w:eastAsia="Lucida Sans Unicode" w:cs="Times New Roman"/>
                <w:kern w:val="1"/>
                <w:sz w:val="28"/>
                <w:szCs w:val="28"/>
                <w:lang w:val="pt-PT"/>
              </w:rPr>
            </w:pPr>
          </w:p>
        </w:tc>
      </w:tr>
      <w:tr w14:paraId="360A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tcPr>
          <w:p w14:paraId="360AB2A3">
            <w:pPr>
              <w:widowControl w:val="0"/>
              <w:suppressAutoHyphens/>
              <w:spacing w:after="0" w:line="240" w:lineRule="auto"/>
              <w:rPr>
                <w:rFonts w:ascii="Calibri" w:hAnsi="Calibri" w:eastAsia="Lucida Sans Unicode" w:cs="Times New Roman"/>
                <w:kern w:val="1"/>
                <w:sz w:val="28"/>
                <w:szCs w:val="28"/>
                <w:lang w:val="pt-PT"/>
              </w:rPr>
            </w:pPr>
            <w:r>
              <w:rPr>
                <w:rFonts w:ascii="Calibri" w:hAnsi="Calibri" w:eastAsia="Lucida Sans Unicode" w:cs="Times New Roman"/>
                <w:b/>
                <w:bCs/>
                <w:kern w:val="1"/>
                <w:sz w:val="28"/>
                <w:szCs w:val="28"/>
                <w:lang w:val="pt-PT"/>
              </w:rPr>
              <w:t>4.</w:t>
            </w:r>
            <w:r>
              <w:rPr>
                <w:rFonts w:ascii="Calibri" w:hAnsi="Calibri" w:eastAsia="Lucida Sans Unicode" w:cs="Times New Roman"/>
                <w:kern w:val="1"/>
                <w:sz w:val="28"/>
                <w:szCs w:val="28"/>
                <w:lang w:val="pt-PT"/>
              </w:rPr>
              <w:t xml:space="preserve">  Aprobarea Raportului de activitate al Camerei pe anul 2026;</w:t>
            </w:r>
          </w:p>
        </w:tc>
        <w:tc>
          <w:tcPr>
            <w:tcW w:w="2004" w:type="dxa"/>
          </w:tcPr>
          <w:p w14:paraId="360AB2A4">
            <w:pPr>
              <w:widowControl w:val="0"/>
              <w:suppressAutoHyphens/>
              <w:spacing w:after="0" w:line="240" w:lineRule="auto"/>
              <w:jc w:val="center"/>
              <w:rPr>
                <w:rFonts w:ascii="Calibri" w:hAnsi="Calibri" w:eastAsia="Lucida Sans Unicode" w:cs="Times New Roman"/>
                <w:kern w:val="1"/>
                <w:sz w:val="28"/>
                <w:szCs w:val="28"/>
                <w:lang w:val="pt-PT"/>
              </w:rPr>
            </w:pPr>
          </w:p>
        </w:tc>
        <w:tc>
          <w:tcPr>
            <w:tcW w:w="1870" w:type="dxa"/>
          </w:tcPr>
          <w:p w14:paraId="360AB2A5">
            <w:pPr>
              <w:widowControl w:val="0"/>
              <w:suppressAutoHyphens/>
              <w:spacing w:after="0" w:line="240" w:lineRule="auto"/>
              <w:jc w:val="center"/>
              <w:rPr>
                <w:rFonts w:ascii="Calibri" w:hAnsi="Calibri" w:eastAsia="Lucida Sans Unicode" w:cs="Times New Roman"/>
                <w:kern w:val="1"/>
                <w:sz w:val="28"/>
                <w:szCs w:val="28"/>
                <w:lang w:val="pt-PT"/>
              </w:rPr>
            </w:pPr>
          </w:p>
        </w:tc>
      </w:tr>
      <w:tr w14:paraId="360A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tcPr>
          <w:p w14:paraId="360AB2A7">
            <w:pPr>
              <w:widowControl w:val="0"/>
              <w:suppressAutoHyphens/>
              <w:spacing w:after="0" w:line="240" w:lineRule="auto"/>
              <w:rPr>
                <w:rFonts w:ascii="Calibri" w:hAnsi="Calibri" w:eastAsia="Lucida Sans Unicode" w:cs="Times New Roman"/>
                <w:kern w:val="1"/>
                <w:sz w:val="28"/>
                <w:szCs w:val="28"/>
                <w:lang w:val="pt-PT"/>
              </w:rPr>
            </w:pPr>
            <w:r>
              <w:rPr>
                <w:rFonts w:ascii="Calibri" w:hAnsi="Calibri" w:eastAsia="Lucida Sans Unicode" w:cs="Times New Roman"/>
                <w:b/>
                <w:bCs/>
                <w:kern w:val="1"/>
                <w:sz w:val="28"/>
                <w:szCs w:val="28"/>
                <w:lang w:val="pt-PT"/>
              </w:rPr>
              <w:t>5.</w:t>
            </w:r>
            <w:r>
              <w:rPr>
                <w:rFonts w:ascii="Calibri" w:hAnsi="Calibri" w:eastAsia="Lucida Sans Unicode" w:cs="Times New Roman"/>
                <w:kern w:val="1"/>
                <w:sz w:val="28"/>
                <w:szCs w:val="28"/>
                <w:lang w:val="pt-PT"/>
              </w:rPr>
              <w:t xml:space="preserve">  Aprobarea variantelor de Bugete de Venituri şi Cheltuieli al Camerei pe anul 2026;</w:t>
            </w:r>
          </w:p>
        </w:tc>
        <w:tc>
          <w:tcPr>
            <w:tcW w:w="2004" w:type="dxa"/>
          </w:tcPr>
          <w:p w14:paraId="360AB2A8">
            <w:pPr>
              <w:widowControl w:val="0"/>
              <w:suppressAutoHyphens/>
              <w:spacing w:after="0" w:line="240" w:lineRule="auto"/>
              <w:jc w:val="center"/>
              <w:rPr>
                <w:rFonts w:ascii="Calibri" w:hAnsi="Calibri" w:eastAsia="Lucida Sans Unicode" w:cs="Times New Roman"/>
                <w:kern w:val="1"/>
                <w:sz w:val="28"/>
                <w:szCs w:val="28"/>
                <w:lang w:val="pt-PT"/>
              </w:rPr>
            </w:pPr>
          </w:p>
        </w:tc>
        <w:tc>
          <w:tcPr>
            <w:tcW w:w="1870" w:type="dxa"/>
          </w:tcPr>
          <w:p w14:paraId="360AB2A9">
            <w:pPr>
              <w:widowControl w:val="0"/>
              <w:suppressAutoHyphens/>
              <w:spacing w:after="0" w:line="240" w:lineRule="auto"/>
              <w:jc w:val="center"/>
              <w:rPr>
                <w:rFonts w:ascii="Calibri" w:hAnsi="Calibri" w:eastAsia="Lucida Sans Unicode" w:cs="Times New Roman"/>
                <w:kern w:val="1"/>
                <w:sz w:val="28"/>
                <w:szCs w:val="28"/>
                <w:lang w:val="pt-PT"/>
              </w:rPr>
            </w:pPr>
          </w:p>
        </w:tc>
      </w:tr>
      <w:tr w14:paraId="3B85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tcPr>
          <w:p w14:paraId="6C9E650A">
            <w:pPr>
              <w:widowControl w:val="0"/>
              <w:suppressAutoHyphens/>
              <w:spacing w:after="0" w:line="240" w:lineRule="auto"/>
              <w:rPr>
                <w:rFonts w:ascii="Calibri" w:hAnsi="Calibri" w:eastAsia="Lucida Sans Unicode" w:cs="Times New Roman"/>
                <w:kern w:val="1"/>
                <w:sz w:val="28"/>
                <w:szCs w:val="28"/>
                <w:lang w:val="pt-PT"/>
              </w:rPr>
            </w:pPr>
            <w:r>
              <w:rPr>
                <w:rFonts w:ascii="Calibri" w:hAnsi="Calibri" w:eastAsia="Lucida Sans Unicode" w:cs="Times New Roman"/>
                <w:b/>
                <w:bCs/>
                <w:kern w:val="1"/>
                <w:sz w:val="28"/>
                <w:szCs w:val="28"/>
                <w:lang w:val="pt-PT"/>
              </w:rPr>
              <w:t>6.</w:t>
            </w:r>
            <w:r>
              <w:rPr>
                <w:rFonts w:ascii="Calibri" w:hAnsi="Calibri" w:eastAsia="Lucida Sans Unicode" w:cs="Times New Roman"/>
                <w:kern w:val="1"/>
                <w:sz w:val="28"/>
                <w:szCs w:val="28"/>
                <w:lang w:val="pt-PT"/>
              </w:rPr>
              <w:t xml:space="preserve"> Aprobarea </w:t>
            </w:r>
            <w:r>
              <w:rPr>
                <w:rFonts w:hint="default" w:ascii="Calibri" w:hAnsi="Calibri" w:eastAsia="Lucida Sans Unicode" w:cs="Times New Roman"/>
                <w:kern w:val="1"/>
                <w:sz w:val="28"/>
                <w:szCs w:val="28"/>
                <w:lang w:val="ro-RO"/>
              </w:rPr>
              <w:t>amânării</w:t>
            </w:r>
            <w:r>
              <w:rPr>
                <w:rFonts w:ascii="Calibri" w:hAnsi="Calibri" w:eastAsia="Lucida Sans Unicode" w:cs="Times New Roman"/>
                <w:kern w:val="1"/>
                <w:sz w:val="28"/>
                <w:szCs w:val="28"/>
                <w:lang w:val="pt-PT"/>
              </w:rPr>
              <w:t xml:space="preserve"> ramburs</w:t>
            </w:r>
            <w:r>
              <w:rPr>
                <w:rFonts w:ascii="Calibri" w:hAnsi="Calibri" w:eastAsia="Lucida Sans Unicode" w:cs="Times New Roman"/>
                <w:kern w:val="1"/>
                <w:sz w:val="28"/>
                <w:szCs w:val="28"/>
                <w:lang w:val="ro-RO"/>
              </w:rPr>
              <w:t>ă</w:t>
            </w:r>
            <w:r>
              <w:rPr>
                <w:rFonts w:ascii="Calibri" w:hAnsi="Calibri" w:eastAsia="Lucida Sans Unicode" w:cs="Times New Roman"/>
                <w:kern w:val="1"/>
                <w:sz w:val="28"/>
                <w:szCs w:val="28"/>
                <w:lang w:val="pt-PT"/>
              </w:rPr>
              <w:t xml:space="preserve">rii liniei de credit de la Banca Transilvania </w:t>
            </w:r>
            <w:r>
              <w:rPr>
                <w:rFonts w:hint="default" w:ascii="Calibri" w:hAnsi="Calibri" w:eastAsia="Lucida Sans Unicode" w:cs="Times New Roman"/>
                <w:kern w:val="1"/>
                <w:sz w:val="28"/>
                <w:szCs w:val="28"/>
                <w:lang w:val="ro-RO"/>
              </w:rPr>
              <w:t>SA î</w:t>
            </w:r>
            <w:r>
              <w:rPr>
                <w:rFonts w:ascii="Calibri" w:hAnsi="Calibri" w:eastAsia="Lucida Sans Unicode" w:cs="Times New Roman"/>
                <w:kern w:val="1"/>
                <w:sz w:val="28"/>
                <w:szCs w:val="28"/>
                <w:lang w:val="pt-PT"/>
              </w:rPr>
              <w:t>n valoare de 1 milion de lei pentru fiecare proiect, pentru cele dou</w:t>
            </w:r>
            <w:r>
              <w:rPr>
                <w:rFonts w:ascii="Calibri" w:hAnsi="Calibri" w:eastAsia="Lucida Sans Unicode" w:cs="Times New Roman"/>
                <w:kern w:val="1"/>
                <w:sz w:val="28"/>
                <w:szCs w:val="28"/>
                <w:lang w:val="ro-RO"/>
              </w:rPr>
              <w:t>ă</w:t>
            </w:r>
            <w:r>
              <w:rPr>
                <w:rFonts w:ascii="Calibri" w:hAnsi="Calibri" w:eastAsia="Lucida Sans Unicode" w:cs="Times New Roman"/>
                <w:kern w:val="1"/>
                <w:sz w:val="28"/>
                <w:szCs w:val="28"/>
                <w:lang w:val="pt-PT"/>
              </w:rPr>
              <w:t xml:space="preserve"> proiecte derulate de Camera, „Ocupare si economie socială în mediul urban din Regiunea Nord Vest”, cod SMIS 311812, respectiv proiectul „Antreprenoriat social urban sustenabil în Regiunea Nord Vest”, cod SMIS 312467, p</w:t>
            </w:r>
            <w:r>
              <w:rPr>
                <w:rFonts w:hint="default" w:ascii="Calibri" w:hAnsi="Calibri" w:eastAsia="Lucida Sans Unicode" w:cs="Times New Roman"/>
                <w:kern w:val="1"/>
                <w:sz w:val="28"/>
                <w:szCs w:val="28"/>
                <w:lang w:val="ro-RO"/>
              </w:rPr>
              <w:t>â</w:t>
            </w:r>
            <w:r>
              <w:rPr>
                <w:rFonts w:ascii="Calibri" w:hAnsi="Calibri" w:eastAsia="Lucida Sans Unicode" w:cs="Times New Roman"/>
                <w:kern w:val="1"/>
                <w:sz w:val="28"/>
                <w:szCs w:val="28"/>
                <w:lang w:val="pt-PT"/>
              </w:rPr>
              <w:t>n</w:t>
            </w:r>
            <w:r>
              <w:rPr>
                <w:rFonts w:ascii="Calibri" w:hAnsi="Calibri" w:eastAsia="Lucida Sans Unicode" w:cs="Times New Roman"/>
                <w:kern w:val="1"/>
                <w:sz w:val="28"/>
                <w:szCs w:val="28"/>
                <w:lang w:val="ro-RO"/>
              </w:rPr>
              <w:t>ă</w:t>
            </w:r>
            <w:r>
              <w:rPr>
                <w:rFonts w:ascii="Calibri" w:hAnsi="Calibri" w:eastAsia="Lucida Sans Unicode" w:cs="Times New Roman"/>
                <w:kern w:val="1"/>
                <w:sz w:val="28"/>
                <w:szCs w:val="28"/>
                <w:lang w:val="pt-PT"/>
              </w:rPr>
              <w:t xml:space="preserve"> la data de 28.02.2028.</w:t>
            </w:r>
          </w:p>
        </w:tc>
        <w:tc>
          <w:tcPr>
            <w:tcW w:w="2004" w:type="dxa"/>
          </w:tcPr>
          <w:p w14:paraId="139721ED">
            <w:pPr>
              <w:widowControl w:val="0"/>
              <w:suppressAutoHyphens/>
              <w:spacing w:after="0" w:line="240" w:lineRule="auto"/>
              <w:jc w:val="center"/>
              <w:rPr>
                <w:rFonts w:ascii="Calibri" w:hAnsi="Calibri" w:eastAsia="Lucida Sans Unicode" w:cs="Times New Roman"/>
                <w:kern w:val="1"/>
                <w:sz w:val="28"/>
                <w:szCs w:val="28"/>
                <w:lang w:val="pt-PT"/>
              </w:rPr>
            </w:pPr>
          </w:p>
        </w:tc>
        <w:tc>
          <w:tcPr>
            <w:tcW w:w="1870" w:type="dxa"/>
          </w:tcPr>
          <w:p w14:paraId="27FD4D27">
            <w:pPr>
              <w:widowControl w:val="0"/>
              <w:suppressAutoHyphens/>
              <w:spacing w:after="0" w:line="240" w:lineRule="auto"/>
              <w:jc w:val="center"/>
              <w:rPr>
                <w:rFonts w:ascii="Calibri" w:hAnsi="Calibri" w:eastAsia="Lucida Sans Unicode" w:cs="Times New Roman"/>
                <w:kern w:val="1"/>
                <w:sz w:val="28"/>
                <w:szCs w:val="28"/>
                <w:lang w:val="pt-PT"/>
              </w:rPr>
            </w:pPr>
          </w:p>
        </w:tc>
      </w:tr>
      <w:tr w14:paraId="682D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tcPr>
          <w:p w14:paraId="10A7F611">
            <w:pPr>
              <w:widowControl w:val="0"/>
              <w:suppressAutoHyphens/>
              <w:spacing w:after="0" w:line="240" w:lineRule="auto"/>
              <w:rPr>
                <w:rFonts w:ascii="Calibri" w:hAnsi="Calibri" w:eastAsia="Lucida Sans Unicode" w:cs="Times New Roman"/>
                <w:kern w:val="1"/>
                <w:sz w:val="28"/>
                <w:szCs w:val="28"/>
                <w:lang w:val="pt-PT"/>
              </w:rPr>
            </w:pPr>
            <w:r>
              <w:rPr>
                <w:rFonts w:ascii="Calibri" w:hAnsi="Calibri" w:eastAsia="Lucida Sans Unicode" w:cs="Times New Roman"/>
                <w:b/>
                <w:bCs/>
                <w:kern w:val="1"/>
                <w:sz w:val="28"/>
                <w:szCs w:val="28"/>
                <w:lang w:val="pt-PT"/>
              </w:rPr>
              <w:t>7.</w:t>
            </w:r>
            <w:r>
              <w:rPr>
                <w:rFonts w:ascii="Calibri" w:hAnsi="Calibri" w:eastAsia="Lucida Sans Unicode" w:cs="Times New Roman"/>
                <w:kern w:val="1"/>
                <w:sz w:val="28"/>
                <w:szCs w:val="28"/>
                <w:lang w:val="pt-PT"/>
              </w:rPr>
              <w:t xml:space="preserve"> Aprobarea suspend</w:t>
            </w:r>
            <w:r>
              <w:rPr>
                <w:rFonts w:ascii="Calibri" w:hAnsi="Calibri" w:eastAsia="Lucida Sans Unicode" w:cs="Times New Roman"/>
                <w:kern w:val="1"/>
                <w:sz w:val="28"/>
                <w:szCs w:val="28"/>
                <w:lang w:val="ro-RO"/>
              </w:rPr>
              <w:t>ă</w:t>
            </w:r>
            <w:r>
              <w:rPr>
                <w:rFonts w:ascii="Calibri" w:hAnsi="Calibri" w:eastAsia="Lucida Sans Unicode" w:cs="Times New Roman"/>
                <w:kern w:val="1"/>
                <w:sz w:val="28"/>
                <w:szCs w:val="28"/>
                <w:lang w:val="pt-PT"/>
              </w:rPr>
              <w:t>rii pe o perioada de 7 luni a proiectelor „Ocupare si economie socială în mediul urban din Regiunea Nord Vest”, cod SMIS 311812, respectiv al proiectului „Antreprenoriat social urban sustenabil în Regiunea Nord Vest”, cod SMIS 312467 derulate de Camera si prelungirea perioadei de implementare cu 7 luni.</w:t>
            </w:r>
          </w:p>
        </w:tc>
        <w:tc>
          <w:tcPr>
            <w:tcW w:w="2004" w:type="dxa"/>
          </w:tcPr>
          <w:p w14:paraId="1697B688">
            <w:pPr>
              <w:widowControl w:val="0"/>
              <w:suppressAutoHyphens/>
              <w:spacing w:after="0" w:line="240" w:lineRule="auto"/>
              <w:jc w:val="center"/>
              <w:rPr>
                <w:rFonts w:ascii="Calibri" w:hAnsi="Calibri" w:eastAsia="Lucida Sans Unicode" w:cs="Times New Roman"/>
                <w:kern w:val="1"/>
                <w:sz w:val="28"/>
                <w:szCs w:val="28"/>
                <w:lang w:val="pt-PT"/>
              </w:rPr>
            </w:pPr>
          </w:p>
        </w:tc>
        <w:tc>
          <w:tcPr>
            <w:tcW w:w="1870" w:type="dxa"/>
          </w:tcPr>
          <w:p w14:paraId="55423667">
            <w:pPr>
              <w:widowControl w:val="0"/>
              <w:suppressAutoHyphens/>
              <w:spacing w:after="0" w:line="240" w:lineRule="auto"/>
              <w:jc w:val="center"/>
              <w:rPr>
                <w:rFonts w:ascii="Calibri" w:hAnsi="Calibri" w:eastAsia="Lucida Sans Unicode" w:cs="Times New Roman"/>
                <w:kern w:val="1"/>
                <w:sz w:val="28"/>
                <w:szCs w:val="28"/>
                <w:lang w:val="pt-PT"/>
              </w:rPr>
            </w:pPr>
          </w:p>
        </w:tc>
      </w:tr>
      <w:tr w14:paraId="6A94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6" w:type="dxa"/>
          </w:tcPr>
          <w:p w14:paraId="79464891">
            <w:pPr>
              <w:widowControl w:val="0"/>
              <w:suppressAutoHyphens/>
              <w:spacing w:after="0" w:line="240" w:lineRule="auto"/>
              <w:rPr>
                <w:rFonts w:ascii="Calibri" w:hAnsi="Calibri" w:eastAsia="Lucida Sans Unicode" w:cs="Times New Roman"/>
                <w:kern w:val="1"/>
                <w:sz w:val="28"/>
                <w:szCs w:val="28"/>
                <w:lang w:val="pt-PT"/>
              </w:rPr>
            </w:pPr>
            <w:r>
              <w:rPr>
                <w:rFonts w:ascii="Calibri" w:hAnsi="Calibri" w:eastAsia="Lucida Sans Unicode" w:cs="Times New Roman"/>
                <w:b/>
                <w:bCs/>
                <w:kern w:val="1"/>
                <w:sz w:val="28"/>
                <w:szCs w:val="28"/>
                <w:lang w:val="pt-PT"/>
              </w:rPr>
              <w:t>8.</w:t>
            </w:r>
            <w:r>
              <w:rPr>
                <w:rFonts w:ascii="Calibri" w:hAnsi="Calibri" w:eastAsia="Lucida Sans Unicode" w:cs="Times New Roman"/>
                <w:kern w:val="1"/>
                <w:sz w:val="28"/>
                <w:szCs w:val="28"/>
                <w:lang w:val="pt-PT"/>
              </w:rPr>
              <w:t xml:space="preserve"> Aprobarea contract</w:t>
            </w:r>
            <w:r>
              <w:rPr>
                <w:rFonts w:ascii="Calibri" w:hAnsi="Calibri" w:eastAsia="Lucida Sans Unicode" w:cs="Times New Roman"/>
                <w:kern w:val="1"/>
                <w:sz w:val="28"/>
                <w:szCs w:val="28"/>
                <w:lang w:val="ro-RO"/>
              </w:rPr>
              <w:t>ă</w:t>
            </w:r>
            <w:r>
              <w:rPr>
                <w:rFonts w:ascii="Calibri" w:hAnsi="Calibri" w:eastAsia="Lucida Sans Unicode" w:cs="Times New Roman"/>
                <w:kern w:val="1"/>
                <w:sz w:val="28"/>
                <w:szCs w:val="28"/>
                <w:lang w:val="pt-PT"/>
              </w:rPr>
              <w:t xml:space="preserve">rii unui credit </w:t>
            </w:r>
            <w:r>
              <w:rPr>
                <w:rFonts w:hint="default" w:ascii="Calibri" w:hAnsi="Calibri" w:eastAsia="Lucida Sans Unicode" w:cs="Times New Roman"/>
                <w:kern w:val="1"/>
                <w:sz w:val="28"/>
                <w:szCs w:val="28"/>
                <w:lang w:val="ro-RO"/>
              </w:rPr>
              <w:t>î</w:t>
            </w:r>
            <w:r>
              <w:rPr>
                <w:rFonts w:ascii="Calibri" w:hAnsi="Calibri" w:eastAsia="Lucida Sans Unicode" w:cs="Times New Roman"/>
                <w:kern w:val="1"/>
                <w:sz w:val="28"/>
                <w:szCs w:val="28"/>
                <w:lang w:val="pt-PT"/>
              </w:rPr>
              <w:t xml:space="preserve">n suma de 765,000.00 RON de la Banca Transilvania SA. pentru sustinerea proiectelor „Ocupare si economie socială în mediul urban din Regiunea Nord Vest”, cod SMIS 311812, respectiv al proiectului „Antreprenoriat social urban sustenabil în Regiunea Nord Vest”, cod SMIS 312467, cu constituirea unei ipoteci de rang 1 asupra imobilului situat </w:t>
            </w:r>
            <w:r>
              <w:rPr>
                <w:rFonts w:hint="default" w:ascii="Calibri" w:hAnsi="Calibri" w:eastAsia="Lucida Sans Unicode" w:cs="Times New Roman"/>
                <w:kern w:val="1"/>
                <w:sz w:val="28"/>
                <w:szCs w:val="28"/>
                <w:lang w:val="ro-RO"/>
              </w:rPr>
              <w:t>î</w:t>
            </w:r>
            <w:r>
              <w:rPr>
                <w:rFonts w:ascii="Calibri" w:hAnsi="Calibri" w:eastAsia="Lucida Sans Unicode" w:cs="Times New Roman"/>
                <w:kern w:val="1"/>
                <w:sz w:val="28"/>
                <w:szCs w:val="28"/>
                <w:lang w:val="pt-PT"/>
              </w:rPr>
              <w:t>n Cluj-Napoca, strada Horea nr. 3, av</w:t>
            </w:r>
            <w:r>
              <w:rPr>
                <w:rFonts w:hint="default" w:ascii="Calibri" w:hAnsi="Calibri" w:eastAsia="Lucida Sans Unicode" w:cs="Times New Roman"/>
                <w:kern w:val="1"/>
                <w:sz w:val="28"/>
                <w:szCs w:val="28"/>
                <w:lang w:val="ro-RO"/>
              </w:rPr>
              <w:t>â</w:t>
            </w:r>
            <w:r>
              <w:rPr>
                <w:rFonts w:ascii="Calibri" w:hAnsi="Calibri" w:eastAsia="Lucida Sans Unicode" w:cs="Times New Roman"/>
                <w:kern w:val="1"/>
                <w:sz w:val="28"/>
                <w:szCs w:val="28"/>
                <w:lang w:val="pt-PT"/>
              </w:rPr>
              <w:t>nd CF 268215 si nr. cadastral 8980.</w:t>
            </w:r>
          </w:p>
        </w:tc>
        <w:tc>
          <w:tcPr>
            <w:tcW w:w="2004" w:type="dxa"/>
          </w:tcPr>
          <w:p w14:paraId="185AEBDF">
            <w:pPr>
              <w:widowControl w:val="0"/>
              <w:suppressAutoHyphens/>
              <w:spacing w:after="0" w:line="240" w:lineRule="auto"/>
              <w:jc w:val="center"/>
              <w:rPr>
                <w:rFonts w:ascii="Calibri" w:hAnsi="Calibri" w:eastAsia="Lucida Sans Unicode" w:cs="Times New Roman"/>
                <w:kern w:val="1"/>
                <w:sz w:val="28"/>
                <w:szCs w:val="28"/>
                <w:lang w:val="pt-PT"/>
              </w:rPr>
            </w:pPr>
          </w:p>
        </w:tc>
        <w:tc>
          <w:tcPr>
            <w:tcW w:w="1870" w:type="dxa"/>
          </w:tcPr>
          <w:p w14:paraId="731793F7">
            <w:pPr>
              <w:widowControl w:val="0"/>
              <w:suppressAutoHyphens/>
              <w:spacing w:after="0" w:line="240" w:lineRule="auto"/>
              <w:jc w:val="center"/>
              <w:rPr>
                <w:rFonts w:ascii="Calibri" w:hAnsi="Calibri" w:eastAsia="Lucida Sans Unicode" w:cs="Times New Roman"/>
                <w:kern w:val="1"/>
                <w:sz w:val="28"/>
                <w:szCs w:val="28"/>
                <w:lang w:val="pt-PT"/>
              </w:rPr>
            </w:pPr>
          </w:p>
        </w:tc>
      </w:tr>
    </w:tbl>
    <w:p w14:paraId="73728D8C">
      <w:pPr>
        <w:widowControl w:val="0"/>
        <w:suppressAutoHyphens/>
        <w:spacing w:after="0" w:line="240" w:lineRule="auto"/>
        <w:jc w:val="both"/>
        <w:rPr>
          <w:rFonts w:ascii="Calibri" w:hAnsi="Calibri" w:eastAsia="Lucida Sans Unicode" w:cs="Times New Roman"/>
          <w:kern w:val="1"/>
          <w:sz w:val="28"/>
          <w:szCs w:val="28"/>
          <w:lang w:val="pt-PT"/>
        </w:rPr>
      </w:pPr>
    </w:p>
    <w:p w14:paraId="360AB2B0">
      <w:pPr>
        <w:widowControl w:val="0"/>
        <w:suppressAutoHyphens/>
        <w:spacing w:after="0" w:line="240" w:lineRule="auto"/>
        <w:jc w:val="both"/>
        <w:rPr>
          <w:rFonts w:ascii="Calibri" w:hAnsi="Calibri" w:eastAsia="Lucida Sans Unicode" w:cs="Times New Roman"/>
          <w:b/>
          <w:kern w:val="1"/>
          <w:sz w:val="28"/>
          <w:szCs w:val="28"/>
          <w:lang w:val="pt-PT"/>
        </w:rPr>
      </w:pPr>
      <w:r>
        <w:rPr>
          <w:rFonts w:ascii="Calibri" w:hAnsi="Calibri" w:eastAsia="Lucida Sans Unicode" w:cs="Times New Roman"/>
          <w:b/>
          <w:kern w:val="1"/>
          <w:sz w:val="28"/>
          <w:szCs w:val="28"/>
          <w:lang w:val="pt-PT"/>
        </w:rPr>
        <w:t xml:space="preserve">Termen de transmitere a buletinelor de vot : 29 aprilie 2026, orele 10,oo </w:t>
      </w:r>
    </w:p>
    <w:p w14:paraId="360AB2B1">
      <w:pPr>
        <w:widowControl w:val="0"/>
        <w:suppressAutoHyphens/>
        <w:spacing w:after="0" w:line="240" w:lineRule="auto"/>
        <w:jc w:val="both"/>
        <w:rPr>
          <w:rFonts w:ascii="Calibri" w:hAnsi="Calibri" w:eastAsia="Lucida Sans Unicode" w:cs="Times New Roman"/>
          <w:b/>
          <w:kern w:val="1"/>
          <w:sz w:val="28"/>
          <w:szCs w:val="28"/>
          <w:lang w:val="pt-PT"/>
        </w:rPr>
      </w:pPr>
    </w:p>
    <w:p w14:paraId="360AB2B2">
      <w:pPr>
        <w:widowControl w:val="0"/>
        <w:suppressAutoHyphens/>
        <w:spacing w:after="0" w:line="240" w:lineRule="auto"/>
        <w:jc w:val="both"/>
      </w:pPr>
      <w:r>
        <w:rPr>
          <w:rFonts w:ascii="Calibri" w:hAnsi="Calibri" w:eastAsia="Lucida Sans Unicode" w:cs="Times New Roman"/>
          <w:kern w:val="1"/>
          <w:sz w:val="28"/>
          <w:szCs w:val="28"/>
          <w:lang w:val="pt-PT"/>
        </w:rPr>
        <w:t>Buletinele de vot vor fi transmise pe mail la adresa</w:t>
      </w:r>
      <w:r>
        <w:rPr>
          <w:rFonts w:ascii="Calibri" w:hAnsi="Calibri" w:eastAsia="Lucida Sans Unicode" w:cs="Times New Roman"/>
          <w:b/>
          <w:kern w:val="1"/>
          <w:sz w:val="28"/>
          <w:szCs w:val="28"/>
          <w:lang w:val="pt-PT"/>
        </w:rPr>
        <w:t xml:space="preserve"> : </w:t>
      </w:r>
      <w:r>
        <w:fldChar w:fldCharType="begin"/>
      </w:r>
      <w:r>
        <w:instrText xml:space="preserve"> HYPERLINK "mailto:office@ccicj.ro" </w:instrText>
      </w:r>
      <w:r>
        <w:fldChar w:fldCharType="separate"/>
      </w:r>
      <w:r>
        <w:rPr>
          <w:rStyle w:val="6"/>
          <w:rFonts w:ascii="Calibri" w:hAnsi="Calibri" w:eastAsia="Lucida Sans Unicode" w:cs="Times New Roman"/>
          <w:b/>
          <w:kern w:val="1"/>
          <w:sz w:val="28"/>
          <w:szCs w:val="28"/>
          <w:lang w:val="pt-PT"/>
        </w:rPr>
        <w:t>office@ccicj.ro</w:t>
      </w:r>
      <w:r>
        <w:rPr>
          <w:rStyle w:val="6"/>
          <w:rFonts w:ascii="Calibri" w:hAnsi="Calibri" w:eastAsia="Lucida Sans Unicode" w:cs="Times New Roman"/>
          <w:b/>
          <w:kern w:val="1"/>
          <w:sz w:val="28"/>
          <w:szCs w:val="28"/>
          <w:lang w:val="pt-PT"/>
        </w:rPr>
        <w:fldChar w:fldCharType="end"/>
      </w:r>
    </w:p>
    <w:p w14:paraId="71A183E2">
      <w:pPr>
        <w:widowControl w:val="0"/>
        <w:suppressAutoHyphens/>
        <w:spacing w:after="0" w:line="240" w:lineRule="auto"/>
        <w:jc w:val="both"/>
      </w:pPr>
    </w:p>
    <w:p w14:paraId="1F97A5BF">
      <w:pPr>
        <w:widowControl w:val="0"/>
        <w:suppressAutoHyphens/>
        <w:spacing w:after="0" w:line="240" w:lineRule="auto"/>
        <w:jc w:val="both"/>
        <w:rPr>
          <w:rFonts w:ascii="Calibri" w:hAnsi="Calibri" w:eastAsia="Lucida Sans Unicode" w:cs="Times New Roman"/>
          <w:b/>
          <w:kern w:val="1"/>
          <w:sz w:val="28"/>
          <w:szCs w:val="28"/>
          <w:lang w:val="pt-PT"/>
        </w:rPr>
      </w:pPr>
    </w:p>
    <w:p w14:paraId="360AB2B3">
      <w:pPr>
        <w:widowControl w:val="0"/>
        <w:suppressAutoHyphens/>
        <w:spacing w:after="0" w:line="240" w:lineRule="auto"/>
        <w:jc w:val="both"/>
        <w:rPr>
          <w:rFonts w:ascii="Calibri" w:hAnsi="Calibri" w:eastAsia="Lucida Sans Unicode" w:cs="Times New Roman"/>
          <w:b/>
          <w:kern w:val="1"/>
          <w:sz w:val="28"/>
          <w:szCs w:val="28"/>
          <w:lang w:val="pt-PT"/>
        </w:rPr>
      </w:pPr>
    </w:p>
    <w:p w14:paraId="360AB2B4">
      <w:pPr>
        <w:widowControl w:val="0"/>
        <w:suppressAutoHyphens/>
        <w:spacing w:after="0" w:line="240" w:lineRule="auto"/>
        <w:jc w:val="both"/>
        <w:rPr>
          <w:rFonts w:ascii="Calibri" w:hAnsi="Calibri" w:eastAsia="Lucida Sans Unicode" w:cs="Times New Roman"/>
          <w:b/>
          <w:kern w:val="1"/>
          <w:sz w:val="28"/>
          <w:szCs w:val="28"/>
          <w:lang w:val="ro-RO"/>
        </w:rPr>
      </w:pPr>
      <w:r>
        <w:rPr>
          <w:rFonts w:ascii="Calibri" w:hAnsi="Calibri" w:eastAsia="Lucida Sans Unicode" w:cs="Times New Roman"/>
          <w:b/>
          <w:kern w:val="1"/>
          <w:sz w:val="28"/>
          <w:szCs w:val="28"/>
          <w:lang w:val="pt-PT"/>
        </w:rPr>
        <w:tab/>
      </w:r>
      <w:r>
        <w:rPr>
          <w:rFonts w:ascii="Calibri" w:hAnsi="Calibri" w:eastAsia="Lucida Sans Unicode" w:cs="Times New Roman"/>
          <w:b/>
          <w:kern w:val="1"/>
          <w:sz w:val="28"/>
          <w:szCs w:val="28"/>
          <w:lang w:val="pt-PT"/>
        </w:rPr>
        <w:tab/>
      </w:r>
      <w:r>
        <w:rPr>
          <w:rFonts w:ascii="Calibri" w:hAnsi="Calibri" w:eastAsia="Lucida Sans Unicode" w:cs="Times New Roman"/>
          <w:b/>
          <w:kern w:val="1"/>
          <w:sz w:val="28"/>
          <w:szCs w:val="28"/>
          <w:lang w:val="pt-PT"/>
        </w:rPr>
        <w:tab/>
      </w:r>
      <w:r>
        <w:rPr>
          <w:rFonts w:ascii="Calibri" w:hAnsi="Calibri" w:eastAsia="Lucida Sans Unicode" w:cs="Times New Roman"/>
          <w:b/>
          <w:kern w:val="1"/>
          <w:sz w:val="28"/>
          <w:szCs w:val="28"/>
          <w:lang w:val="pt-PT"/>
        </w:rPr>
        <w:tab/>
      </w:r>
      <w:r>
        <w:rPr>
          <w:rFonts w:ascii="Calibri" w:hAnsi="Calibri" w:eastAsia="Lucida Sans Unicode" w:cs="Times New Roman"/>
          <w:b/>
          <w:kern w:val="1"/>
          <w:sz w:val="28"/>
          <w:szCs w:val="28"/>
          <w:lang w:val="pt-PT"/>
        </w:rPr>
        <w:tab/>
      </w:r>
      <w:r>
        <w:rPr>
          <w:rFonts w:ascii="Calibri" w:hAnsi="Calibri" w:eastAsia="Lucida Sans Unicode" w:cs="Times New Roman"/>
          <w:b/>
          <w:kern w:val="1"/>
          <w:sz w:val="28"/>
          <w:szCs w:val="28"/>
          <w:lang w:val="pt-PT"/>
        </w:rPr>
        <w:tab/>
      </w:r>
      <w:r>
        <w:rPr>
          <w:rFonts w:ascii="Calibri" w:hAnsi="Calibri" w:eastAsia="Lucida Sans Unicode" w:cs="Times New Roman"/>
          <w:b/>
          <w:kern w:val="1"/>
          <w:sz w:val="28"/>
          <w:szCs w:val="28"/>
          <w:lang w:val="pt-PT"/>
        </w:rPr>
        <w:tab/>
      </w:r>
      <w:r>
        <w:rPr>
          <w:rFonts w:ascii="Calibri" w:hAnsi="Calibri" w:eastAsia="Lucida Sans Unicode" w:cs="Times New Roman"/>
          <w:b/>
          <w:kern w:val="1"/>
          <w:sz w:val="28"/>
          <w:szCs w:val="28"/>
          <w:lang w:val="pt-PT"/>
        </w:rPr>
        <w:tab/>
      </w:r>
      <w:r>
        <w:rPr>
          <w:rFonts w:ascii="Calibri" w:hAnsi="Calibri" w:eastAsia="Lucida Sans Unicode" w:cs="Times New Roman"/>
          <w:b/>
          <w:kern w:val="1"/>
          <w:sz w:val="28"/>
          <w:szCs w:val="28"/>
          <w:lang w:val="pt-PT"/>
        </w:rPr>
        <w:tab/>
      </w:r>
      <w:r>
        <w:rPr>
          <w:rFonts w:ascii="Calibri" w:hAnsi="Calibri" w:eastAsia="Lucida Sans Unicode" w:cs="Times New Roman"/>
          <w:b/>
          <w:kern w:val="1"/>
          <w:sz w:val="28"/>
          <w:szCs w:val="28"/>
          <w:lang w:val="pt-PT"/>
        </w:rPr>
        <w:tab/>
      </w:r>
      <w:r>
        <w:rPr>
          <w:rFonts w:ascii="Calibri" w:hAnsi="Calibri" w:eastAsia="Lucida Sans Unicode" w:cs="Times New Roman"/>
          <w:b/>
          <w:kern w:val="1"/>
          <w:sz w:val="28"/>
          <w:szCs w:val="28"/>
          <w:lang w:val="pt-PT"/>
        </w:rPr>
        <w:t xml:space="preserve">    </w:t>
      </w:r>
      <w:r>
        <w:rPr>
          <w:rFonts w:ascii="Calibri" w:hAnsi="Calibri" w:eastAsia="Lucida Sans Unicode" w:cs="Times New Roman"/>
          <w:b/>
          <w:kern w:val="1"/>
          <w:sz w:val="28"/>
          <w:szCs w:val="28"/>
          <w:lang w:val="fr-FR"/>
        </w:rPr>
        <w:t>SEMNĂTURA</w:t>
      </w:r>
    </w:p>
    <w:p w14:paraId="360AB2B5">
      <w:pPr>
        <w:widowControl w:val="0"/>
        <w:suppressAutoHyphens/>
        <w:spacing w:after="0" w:line="240" w:lineRule="auto"/>
        <w:jc w:val="both"/>
        <w:rPr>
          <w:rFonts w:ascii="Calibri" w:hAnsi="Calibri" w:eastAsia="Lucida Sans Unicode" w:cs="Times New Roman"/>
          <w:b/>
          <w:kern w:val="1"/>
          <w:sz w:val="28"/>
          <w:szCs w:val="28"/>
          <w:lang w:val="en-GB"/>
        </w:rPr>
      </w:pPr>
      <w:r>
        <w:rPr>
          <w:rFonts w:ascii="Calibri" w:hAnsi="Calibri" w:eastAsia="Lucida Sans Unicode" w:cs="Times New Roman"/>
          <w:kern w:val="1"/>
          <w:sz w:val="28"/>
          <w:szCs w:val="28"/>
          <w:lang w:val="fr-FR"/>
        </w:rPr>
        <w:t>Data</w:t>
      </w:r>
      <w:r>
        <w:rPr>
          <w:rFonts w:ascii="Calibri" w:hAnsi="Calibri" w:eastAsia="Lucida Sans Unicode" w:cs="Times New Roman"/>
          <w:kern w:val="1"/>
          <w:sz w:val="28"/>
          <w:szCs w:val="28"/>
          <w:lang w:val="en-GB"/>
        </w:rPr>
        <w:t>: __/___/2026</w:t>
      </w:r>
      <w:r>
        <w:rPr>
          <w:rFonts w:ascii="Calibri" w:hAnsi="Calibri" w:eastAsia="Lucida Sans Unicode" w:cs="Times New Roman"/>
          <w:b/>
          <w:kern w:val="1"/>
          <w:sz w:val="28"/>
          <w:szCs w:val="28"/>
          <w:lang w:val="en-GB"/>
        </w:rPr>
        <w:t>.</w:t>
      </w:r>
      <w:r>
        <w:rPr>
          <w:rFonts w:ascii="Calibri" w:hAnsi="Calibri" w:eastAsia="Lucida Sans Unicode" w:cs="Times New Roman"/>
          <w:b/>
          <w:kern w:val="1"/>
          <w:sz w:val="28"/>
          <w:szCs w:val="28"/>
          <w:lang w:val="en-GB"/>
        </w:rPr>
        <w:tab/>
      </w:r>
      <w:r>
        <w:rPr>
          <w:rFonts w:ascii="Calibri" w:hAnsi="Calibri" w:eastAsia="Lucida Sans Unicode" w:cs="Times New Roman"/>
          <w:b/>
          <w:kern w:val="1"/>
          <w:sz w:val="28"/>
          <w:szCs w:val="28"/>
          <w:lang w:val="en-GB"/>
        </w:rPr>
        <w:tab/>
      </w:r>
      <w:r>
        <w:rPr>
          <w:rFonts w:ascii="Calibri" w:hAnsi="Calibri" w:eastAsia="Lucida Sans Unicode" w:cs="Times New Roman"/>
          <w:b/>
          <w:kern w:val="1"/>
          <w:sz w:val="28"/>
          <w:szCs w:val="28"/>
          <w:lang w:val="en-GB"/>
        </w:rPr>
        <w:tab/>
      </w:r>
      <w:r>
        <w:rPr>
          <w:rFonts w:ascii="Calibri" w:hAnsi="Calibri" w:eastAsia="Lucida Sans Unicode" w:cs="Times New Roman"/>
          <w:b/>
          <w:kern w:val="1"/>
          <w:sz w:val="28"/>
          <w:szCs w:val="28"/>
          <w:lang w:val="en-GB"/>
        </w:rPr>
        <w:tab/>
      </w:r>
      <w:r>
        <w:rPr>
          <w:rFonts w:ascii="Calibri" w:hAnsi="Calibri" w:eastAsia="Lucida Sans Unicode" w:cs="Times New Roman"/>
          <w:b/>
          <w:kern w:val="1"/>
          <w:sz w:val="28"/>
          <w:szCs w:val="28"/>
          <w:lang w:val="en-GB"/>
        </w:rPr>
        <w:tab/>
      </w:r>
      <w:r>
        <w:rPr>
          <w:rFonts w:ascii="Calibri" w:hAnsi="Calibri" w:eastAsia="Lucida Sans Unicode" w:cs="Times New Roman"/>
          <w:b/>
          <w:kern w:val="1"/>
          <w:sz w:val="28"/>
          <w:szCs w:val="28"/>
          <w:lang w:val="en-GB"/>
        </w:rPr>
        <w:t xml:space="preserve">            ______________________</w:t>
      </w:r>
    </w:p>
    <w:sectPr>
      <w:pgSz w:w="12240" w:h="15840"/>
      <w:pgMar w:top="426" w:right="900" w:bottom="135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onsolas">
    <w:panose1 w:val="020B0609020204030204"/>
    <w:charset w:val="00"/>
    <w:family w:val="modern"/>
    <w:pitch w:val="default"/>
    <w:sig w:usb0="E00006FF" w:usb1="0000FCFF" w:usb2="00000001" w:usb3="00000000" w:csb0="6000019F" w:csb1="DFD70000"/>
  </w:font>
  <w:font w:name="Lucida Sans Unicode">
    <w:panose1 w:val="020B0602030504020204"/>
    <w:charset w:val="00"/>
    <w:family w:val="swiss"/>
    <w:pitch w:val="default"/>
    <w:sig w:usb0="80001AFF" w:usb1="0000396B" w:usb2="00000000" w:usb3="00000000" w:csb0="200000BF" w:csb1="D7F7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E8"/>
    <w:rsid w:val="000368B8"/>
    <w:rsid w:val="00051706"/>
    <w:rsid w:val="000846D4"/>
    <w:rsid w:val="000B50CB"/>
    <w:rsid w:val="000C68E1"/>
    <w:rsid w:val="00111C8C"/>
    <w:rsid w:val="001D36A4"/>
    <w:rsid w:val="001E17BF"/>
    <w:rsid w:val="001F3145"/>
    <w:rsid w:val="002859AD"/>
    <w:rsid w:val="002A6509"/>
    <w:rsid w:val="002D70EF"/>
    <w:rsid w:val="002F299B"/>
    <w:rsid w:val="0036489E"/>
    <w:rsid w:val="003863DC"/>
    <w:rsid w:val="003B76BF"/>
    <w:rsid w:val="0044701B"/>
    <w:rsid w:val="004A4CB4"/>
    <w:rsid w:val="004B150E"/>
    <w:rsid w:val="004B4583"/>
    <w:rsid w:val="00500597"/>
    <w:rsid w:val="0052123D"/>
    <w:rsid w:val="005449F0"/>
    <w:rsid w:val="00563815"/>
    <w:rsid w:val="00564ADE"/>
    <w:rsid w:val="005B1F52"/>
    <w:rsid w:val="005C1BE7"/>
    <w:rsid w:val="005D7097"/>
    <w:rsid w:val="005F2F4F"/>
    <w:rsid w:val="005F4B56"/>
    <w:rsid w:val="0064263B"/>
    <w:rsid w:val="00642DD1"/>
    <w:rsid w:val="0067133A"/>
    <w:rsid w:val="00681E58"/>
    <w:rsid w:val="006A6AC8"/>
    <w:rsid w:val="006E18DB"/>
    <w:rsid w:val="0077154D"/>
    <w:rsid w:val="007815F0"/>
    <w:rsid w:val="007959E5"/>
    <w:rsid w:val="008A5534"/>
    <w:rsid w:val="008C7839"/>
    <w:rsid w:val="008D32A7"/>
    <w:rsid w:val="008D4AA2"/>
    <w:rsid w:val="008E2D8A"/>
    <w:rsid w:val="00934919"/>
    <w:rsid w:val="00936AE6"/>
    <w:rsid w:val="00990C57"/>
    <w:rsid w:val="00995C2E"/>
    <w:rsid w:val="009A6A1B"/>
    <w:rsid w:val="00A67902"/>
    <w:rsid w:val="00AB65E8"/>
    <w:rsid w:val="00AD60FA"/>
    <w:rsid w:val="00B42FA6"/>
    <w:rsid w:val="00B764CB"/>
    <w:rsid w:val="00B87022"/>
    <w:rsid w:val="00BF7775"/>
    <w:rsid w:val="00C129E3"/>
    <w:rsid w:val="00C95AF0"/>
    <w:rsid w:val="00C978DD"/>
    <w:rsid w:val="00D04757"/>
    <w:rsid w:val="00D15EA4"/>
    <w:rsid w:val="00D27C15"/>
    <w:rsid w:val="00D66829"/>
    <w:rsid w:val="00D6728A"/>
    <w:rsid w:val="00DE4470"/>
    <w:rsid w:val="00E377C2"/>
    <w:rsid w:val="00E5077B"/>
    <w:rsid w:val="00E9446A"/>
    <w:rsid w:val="00ED09FB"/>
    <w:rsid w:val="00EE27B5"/>
    <w:rsid w:val="00EE6BB2"/>
    <w:rsid w:val="00EF0F85"/>
    <w:rsid w:val="00F40EBC"/>
    <w:rsid w:val="00F46FB6"/>
    <w:rsid w:val="00F55128"/>
    <w:rsid w:val="00F673A5"/>
    <w:rsid w:val="00F72106"/>
    <w:rsid w:val="00F85AE9"/>
    <w:rsid w:val="00F97FAB"/>
    <w:rsid w:val="2819389F"/>
    <w:rsid w:val="2FF005B4"/>
    <w:rsid w:val="667E18C7"/>
    <w:rsid w:val="735D281F"/>
    <w:rsid w:val="7BCB6C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pPr>
      <w:spacing w:after="0" w:line="240" w:lineRule="auto"/>
    </w:pPr>
    <w:rPr>
      <w:rFonts w:ascii="Segoe UI" w:hAnsi="Segoe UI" w:cs="Segoe UI"/>
      <w:sz w:val="18"/>
      <w:szCs w:val="18"/>
    </w:rPr>
  </w:style>
  <w:style w:type="paragraph" w:styleId="5">
    <w:name w:val="Body Text Indent"/>
    <w:basedOn w:val="1"/>
    <w:link w:val="11"/>
    <w:semiHidden/>
    <w:unhideWhenUsed/>
    <w:qFormat/>
    <w:uiPriority w:val="99"/>
    <w:pPr>
      <w:spacing w:after="120"/>
      <w:ind w:left="283"/>
    </w:pPr>
  </w:style>
  <w:style w:type="character" w:styleId="6">
    <w:name w:val="Hyperlink"/>
    <w:basedOn w:val="2"/>
    <w:unhideWhenUsed/>
    <w:qFormat/>
    <w:uiPriority w:val="99"/>
    <w:rPr>
      <w:color w:val="0563C1" w:themeColor="hyperlink"/>
      <w:u w:val="single"/>
      <w14:textFill>
        <w14:solidFill>
          <w14:schemeClr w14:val="hlink"/>
        </w14:solidFill>
      </w14:textFill>
    </w:rPr>
  </w:style>
  <w:style w:type="paragraph" w:styleId="7">
    <w:name w:val="Plain Text"/>
    <w:basedOn w:val="1"/>
    <w:link w:val="12"/>
    <w:semiHidden/>
    <w:unhideWhenUsed/>
    <w:qFormat/>
    <w:uiPriority w:val="99"/>
    <w:pPr>
      <w:spacing w:after="0" w:line="240" w:lineRule="auto"/>
    </w:pPr>
    <w:rPr>
      <w:rFonts w:ascii="Consolas" w:hAnsi="Consolas"/>
      <w:sz w:val="21"/>
      <w:szCs w:val="21"/>
    </w:rPr>
  </w:style>
  <w:style w:type="table" w:styleId="8">
    <w:name w:val="Table Grid"/>
    <w:basedOn w:val="3"/>
    <w:qFormat/>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Balloon Text Char"/>
    <w:basedOn w:val="2"/>
    <w:link w:val="4"/>
    <w:semiHidden/>
    <w:qFormat/>
    <w:uiPriority w:val="99"/>
    <w:rPr>
      <w:rFonts w:ascii="Segoe UI" w:hAnsi="Segoe UI" w:cs="Segoe UI"/>
      <w:sz w:val="18"/>
      <w:szCs w:val="18"/>
    </w:rPr>
  </w:style>
  <w:style w:type="paragraph" w:styleId="10">
    <w:name w:val="List Paragraph"/>
    <w:basedOn w:val="1"/>
    <w:qFormat/>
    <w:uiPriority w:val="34"/>
    <w:pPr>
      <w:ind w:left="720"/>
      <w:contextualSpacing/>
    </w:pPr>
  </w:style>
  <w:style w:type="character" w:customStyle="1" w:styleId="11">
    <w:name w:val="Body Text Indent Char"/>
    <w:basedOn w:val="2"/>
    <w:link w:val="5"/>
    <w:semiHidden/>
    <w:qFormat/>
    <w:uiPriority w:val="99"/>
  </w:style>
  <w:style w:type="character" w:customStyle="1" w:styleId="12">
    <w:name w:val="Plain Text Char"/>
    <w:basedOn w:val="2"/>
    <w:link w:val="7"/>
    <w:semiHidden/>
    <w:qFormat/>
    <w:uiPriority w:val="99"/>
    <w:rPr>
      <w:rFonts w:ascii="Consolas" w:hAnsi="Consolas"/>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359</Words>
  <Characters>2052</Characters>
  <Lines>17</Lines>
  <Paragraphs>4</Paragraphs>
  <TotalTime>0</TotalTime>
  <ScaleCrop>false</ScaleCrop>
  <LinksUpToDate>false</LinksUpToDate>
  <CharactersWithSpaces>2407</CharactersWithSpaces>
  <Application>WPS Office_12.2.0.23196_F1E327BC-269C-435d-A152-05C5408002CA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2026-04-15T07:04:00Z</dcterms:created>
  <dc:creator>Georgescu Bogdan</dc:creator>
  <cp:lastModifiedBy>ibi</cp:lastModifiedBy>
  <cp:lastPrinted>2023-03-02T06:25:00Z</cp:lastPrinted>
  <dcterms:modified xsi:type="dcterms:W3CDTF">2026-04-15T12:01:19Z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FB658AC372BC47528FCAEC56CCC72A08_12</vt:lpwstr>
  </property>
</Properties>
</file>