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3A1F6" w14:textId="77777777" w:rsidR="00F3062A" w:rsidRPr="003706B6" w:rsidRDefault="00F3062A" w:rsidP="006E1BE0">
      <w:pPr>
        <w:spacing w:after="120"/>
        <w:rPr>
          <w:rFonts w:ascii="Trebuchet MS" w:eastAsia="Trebuchet MS" w:hAnsi="Trebuchet MS" w:cs="Trebuchet MS"/>
          <w:b/>
          <w:bCs/>
          <w:color w:val="2E4057"/>
          <w:sz w:val="10"/>
          <w:szCs w:val="10"/>
        </w:rPr>
      </w:pPr>
    </w:p>
    <w:p w14:paraId="23593C86" w14:textId="77777777" w:rsidR="00380B77" w:rsidRPr="003910B1" w:rsidRDefault="00BC1877">
      <w:pPr>
        <w:spacing w:after="120"/>
        <w:jc w:val="center"/>
        <w:rPr>
          <w:color w:val="000000" w:themeColor="text1"/>
          <w:sz w:val="36"/>
          <w:szCs w:val="36"/>
        </w:rPr>
      </w:pPr>
      <w:r>
        <w:rPr>
          <w:rFonts w:ascii="Trebuchet MS" w:eastAsia="Trebuchet MS" w:hAnsi="Trebuchet MS" w:cs="Trebuchet MS"/>
          <w:b/>
          <w:bCs/>
          <w:color w:val="000000" w:themeColor="text1"/>
          <w:sz w:val="36"/>
          <w:szCs w:val="36"/>
        </w:rPr>
        <w:t>STUDIU DE PIAȚĂ</w:t>
      </w:r>
    </w:p>
    <w:p w14:paraId="3173B892" w14:textId="140BBAB7" w:rsidR="00380B77" w:rsidRPr="00311FC1" w:rsidRDefault="00BC1877">
      <w:pPr>
        <w:spacing w:after="120"/>
        <w:jc w:val="center"/>
        <w:rPr>
          <w:color w:val="000000" w:themeColor="text1"/>
        </w:rPr>
      </w:pPr>
      <w:r>
        <w:rPr>
          <w:rFonts w:ascii="Trebuchet MS" w:eastAsia="Trebuchet MS" w:hAnsi="Trebuchet MS" w:cs="Trebuchet MS"/>
          <w:color w:val="000000" w:themeColor="text1"/>
          <w:sz w:val="28"/>
          <w:szCs w:val="28"/>
        </w:rPr>
        <w:t>Importuri</w:t>
      </w:r>
      <w:r>
        <w:rPr>
          <w:rFonts w:ascii="Trebuchet MS" w:eastAsia="Trebuchet MS" w:hAnsi="Trebuchet MS" w:cs="Trebuchet MS"/>
          <w:color w:val="000000" w:themeColor="text1"/>
          <w:sz w:val="28"/>
          <w:szCs w:val="28"/>
          <w:lang w:val="ro-RO"/>
        </w:rPr>
        <w:t>le</w:t>
      </w:r>
      <w:r>
        <w:rPr>
          <w:rFonts w:ascii="Trebuchet MS" w:eastAsia="Trebuchet MS" w:hAnsi="Trebuchet MS" w:cs="Trebuchet MS"/>
          <w:color w:val="000000" w:themeColor="text1"/>
          <w:sz w:val="28"/>
          <w:szCs w:val="28"/>
        </w:rPr>
        <w:t xml:space="preserve"> de uleiuri vegetale </w:t>
      </w:r>
      <w:r w:rsidR="001B0E0A">
        <w:rPr>
          <w:rFonts w:ascii="Trebuchet MS" w:eastAsia="Trebuchet MS" w:hAnsi="Trebuchet MS" w:cs="Trebuchet MS"/>
          <w:color w:val="000000" w:themeColor="text1"/>
          <w:sz w:val="28"/>
          <w:szCs w:val="28"/>
          <w:lang w:val="ro-RO"/>
        </w:rPr>
        <w:t>alimentare</w:t>
      </w:r>
      <w:r>
        <w:rPr>
          <w:rFonts w:ascii="Trebuchet MS" w:eastAsia="Trebuchet MS" w:hAnsi="Trebuchet MS" w:cs="Trebuchet MS"/>
          <w:color w:val="000000" w:themeColor="text1"/>
          <w:sz w:val="28"/>
          <w:szCs w:val="28"/>
        </w:rPr>
        <w:t xml:space="preserve"> în Iordania</w:t>
      </w:r>
    </w:p>
    <w:p w14:paraId="3F7C955A" w14:textId="77777777" w:rsidR="00380B77" w:rsidRPr="003910B1" w:rsidRDefault="00BC1877">
      <w:pPr>
        <w:spacing w:after="80"/>
        <w:jc w:val="center"/>
        <w:rPr>
          <w:color w:val="000000" w:themeColor="text1"/>
        </w:rPr>
      </w:pPr>
      <w:r>
        <w:rPr>
          <w:rFonts w:ascii="Trebuchet MS" w:eastAsia="Trebuchet MS" w:hAnsi="Trebuchet MS" w:cs="Trebuchet MS"/>
          <w:color w:val="000000" w:themeColor="text1"/>
          <w:sz w:val="22"/>
          <w:szCs w:val="22"/>
        </w:rPr>
        <w:t>Mai 2026</w:t>
      </w:r>
    </w:p>
    <w:p w14:paraId="297A6F25" w14:textId="77777777" w:rsidR="00380B77" w:rsidRDefault="00380B77"/>
    <w:p w14:paraId="5906A2ED" w14:textId="77777777" w:rsidR="00164968" w:rsidRPr="00244581" w:rsidRDefault="00164968" w:rsidP="00244581">
      <w:pPr>
        <w:pStyle w:val="ListParagraph"/>
        <w:numPr>
          <w:ilvl w:val="0"/>
          <w:numId w:val="5"/>
        </w:numPr>
        <w:spacing w:before="80" w:after="80" w:line="276" w:lineRule="auto"/>
        <w:jc w:val="both"/>
        <w:rPr>
          <w:color w:val="000000"/>
          <w:sz w:val="28"/>
          <w:szCs w:val="28"/>
          <w:lang w:val="ro-RO"/>
        </w:rPr>
      </w:pPr>
      <w:r>
        <w:rPr>
          <w:color w:val="000000"/>
          <w:sz w:val="28"/>
          <w:szCs w:val="28"/>
          <w:lang w:val="ro-RO"/>
        </w:rPr>
        <w:t>Iordania ca piață de import</w:t>
      </w:r>
    </w:p>
    <w:p w14:paraId="6EA538AF" w14:textId="77777777" w:rsidR="00244581" w:rsidRPr="00A92EA2" w:rsidRDefault="00244581" w:rsidP="006E1BE0">
      <w:pPr>
        <w:spacing w:before="80" w:after="80" w:line="276" w:lineRule="auto"/>
        <w:jc w:val="both"/>
        <w:rPr>
          <w:color w:val="000000"/>
          <w:sz w:val="10"/>
          <w:szCs w:val="10"/>
          <w:lang w:val="ro-RO"/>
        </w:rPr>
      </w:pPr>
    </w:p>
    <w:p w14:paraId="537C8291" w14:textId="77777777" w:rsidR="00380B77" w:rsidRDefault="00BD6D40" w:rsidP="00D00142">
      <w:pPr>
        <w:spacing w:before="80" w:after="80" w:line="276" w:lineRule="auto"/>
        <w:jc w:val="both"/>
      </w:pPr>
      <w:r>
        <w:rPr>
          <w:rFonts w:ascii="Trebuchet MS" w:eastAsia="Trebuchet MS" w:hAnsi="Trebuchet MS" w:cs="Trebuchet MS"/>
          <w:color w:val="000000"/>
          <w:sz w:val="22"/>
          <w:szCs w:val="22"/>
          <w:lang w:val="ro-RO"/>
        </w:rPr>
        <w:t xml:space="preserve">Regatul Hașemit al </w:t>
      </w:r>
      <w:r>
        <w:rPr>
          <w:rFonts w:ascii="Trebuchet MS" w:eastAsia="Trebuchet MS" w:hAnsi="Trebuchet MS" w:cs="Trebuchet MS"/>
          <w:color w:val="000000"/>
          <w:sz w:val="22"/>
          <w:szCs w:val="22"/>
        </w:rPr>
        <w:t>Iordani</w:t>
      </w:r>
      <w:r>
        <w:rPr>
          <w:rFonts w:ascii="Trebuchet MS" w:eastAsia="Trebuchet MS" w:hAnsi="Trebuchet MS" w:cs="Trebuchet MS"/>
          <w:color w:val="000000"/>
          <w:sz w:val="22"/>
          <w:szCs w:val="22"/>
          <w:lang w:val="ro-RO"/>
        </w:rPr>
        <w:t>ei, țară</w:t>
      </w:r>
      <w:r>
        <w:rPr>
          <w:rFonts w:ascii="Trebuchet MS" w:eastAsia="Trebuchet MS" w:hAnsi="Trebuchet MS" w:cs="Trebuchet MS"/>
          <w:color w:val="000000"/>
          <w:sz w:val="22"/>
          <w:szCs w:val="22"/>
        </w:rPr>
        <w:t xml:space="preserve"> din Orientul Mijlociu </w:t>
      </w:r>
      <w:r>
        <w:rPr>
          <w:rFonts w:ascii="Trebuchet MS" w:eastAsia="Trebuchet MS" w:hAnsi="Trebuchet MS" w:cs="Trebuchet MS"/>
          <w:color w:val="000000"/>
          <w:sz w:val="22"/>
          <w:szCs w:val="22"/>
          <w:lang w:val="ro-RO"/>
        </w:rPr>
        <w:t xml:space="preserve">cu </w:t>
      </w:r>
      <w:r>
        <w:rPr>
          <w:rFonts w:ascii="Trebuchet MS" w:eastAsia="Trebuchet MS" w:hAnsi="Trebuchet MS" w:cs="Trebuchet MS"/>
          <w:color w:val="000000"/>
          <w:sz w:val="22"/>
          <w:szCs w:val="22"/>
        </w:rPr>
        <w:t xml:space="preserve">o populație de </w:t>
      </w:r>
      <w:r>
        <w:rPr>
          <w:rFonts w:ascii="Trebuchet MS" w:eastAsia="Trebuchet MS" w:hAnsi="Trebuchet MS" w:cs="Trebuchet MS"/>
          <w:color w:val="000000"/>
          <w:sz w:val="22"/>
          <w:szCs w:val="22"/>
          <w:lang w:val="ro-RO"/>
        </w:rPr>
        <w:t>aproape</w:t>
      </w:r>
      <w:r>
        <w:rPr>
          <w:rFonts w:ascii="Trebuchet MS" w:eastAsia="Trebuchet MS" w:hAnsi="Trebuchet MS" w:cs="Trebuchet MS"/>
          <w:color w:val="000000"/>
          <w:sz w:val="22"/>
          <w:szCs w:val="22"/>
        </w:rPr>
        <w:t xml:space="preserve"> 1</w:t>
      </w:r>
      <w:r>
        <w:rPr>
          <w:rFonts w:ascii="Trebuchet MS" w:eastAsia="Trebuchet MS" w:hAnsi="Trebuchet MS" w:cs="Trebuchet MS"/>
          <w:color w:val="000000"/>
          <w:sz w:val="22"/>
          <w:szCs w:val="22"/>
          <w:lang w:val="ro-RO"/>
        </w:rPr>
        <w:t>2</w:t>
      </w:r>
      <w:r>
        <w:rPr>
          <w:rFonts w:ascii="Trebuchet MS" w:eastAsia="Trebuchet MS" w:hAnsi="Trebuchet MS" w:cs="Trebuchet MS"/>
          <w:color w:val="000000"/>
          <w:sz w:val="22"/>
          <w:szCs w:val="22"/>
        </w:rPr>
        <w:t xml:space="preserve"> milioane de locuitori </w:t>
      </w:r>
      <w:r>
        <w:rPr>
          <w:rFonts w:ascii="Trebuchet MS" w:eastAsia="Trebuchet MS" w:hAnsi="Trebuchet MS" w:cs="Trebuchet MS"/>
          <w:color w:val="000000"/>
          <w:sz w:val="22"/>
          <w:szCs w:val="22"/>
          <w:lang w:val="ro-RO"/>
        </w:rPr>
        <w:t xml:space="preserve">și </w:t>
      </w:r>
      <w:r>
        <w:rPr>
          <w:rFonts w:ascii="Trebuchet MS" w:eastAsia="Trebuchet MS" w:hAnsi="Trebuchet MS" w:cs="Trebuchet MS"/>
          <w:color w:val="000000"/>
          <w:sz w:val="22"/>
          <w:szCs w:val="22"/>
        </w:rPr>
        <w:t>un produs intern brut de aproximativ 5</w:t>
      </w:r>
      <w:r>
        <w:rPr>
          <w:rFonts w:ascii="Trebuchet MS" w:eastAsia="Trebuchet MS" w:hAnsi="Trebuchet MS" w:cs="Trebuchet MS"/>
          <w:color w:val="000000"/>
          <w:sz w:val="22"/>
          <w:szCs w:val="22"/>
          <w:lang w:val="ro-RO"/>
        </w:rPr>
        <w:t>6</w:t>
      </w:r>
      <w:r>
        <w:rPr>
          <w:rFonts w:ascii="Trebuchet MS" w:eastAsia="Trebuchet MS" w:hAnsi="Trebuchet MS" w:cs="Trebuchet MS"/>
          <w:color w:val="000000"/>
          <w:sz w:val="22"/>
          <w:szCs w:val="22"/>
        </w:rPr>
        <w:t xml:space="preserve"> miliarde de dolari în 202</w:t>
      </w:r>
      <w:r>
        <w:rPr>
          <w:rFonts w:ascii="Trebuchet MS" w:eastAsia="Trebuchet MS" w:hAnsi="Trebuchet MS" w:cs="Trebuchet MS"/>
          <w:color w:val="000000"/>
          <w:sz w:val="22"/>
          <w:szCs w:val="22"/>
          <w:lang w:val="ro-RO"/>
        </w:rPr>
        <w:t xml:space="preserve">5, </w:t>
      </w:r>
      <w:r>
        <w:rPr>
          <w:rFonts w:ascii="Trebuchet MS" w:eastAsia="Trebuchet MS" w:hAnsi="Trebuchet MS" w:cs="Trebuchet MS"/>
          <w:color w:val="000000"/>
          <w:sz w:val="22"/>
          <w:szCs w:val="22"/>
        </w:rPr>
        <w:t>este una dintre cele mai deschise economii</w:t>
      </w:r>
      <w:r>
        <w:rPr>
          <w:rFonts w:ascii="Trebuchet MS" w:eastAsia="Trebuchet MS" w:hAnsi="Trebuchet MS" w:cs="Trebuchet MS"/>
          <w:color w:val="000000"/>
          <w:sz w:val="22"/>
          <w:szCs w:val="22"/>
          <w:lang w:val="ro-RO"/>
        </w:rPr>
        <w:t xml:space="preserve">, cu o politică monetară ce conferă </w:t>
      </w:r>
      <w:r>
        <w:rPr>
          <w:rFonts w:ascii="Trebuchet MS" w:eastAsia="Trebuchet MS" w:hAnsi="Trebuchet MS" w:cs="Trebuchet MS"/>
          <w:color w:val="000000"/>
          <w:sz w:val="22"/>
          <w:szCs w:val="22"/>
        </w:rPr>
        <w:t xml:space="preserve">stabilitate prețurilor și predictibilitate pentru exportatori (Dinarul iordanian este </w:t>
      </w:r>
      <w:r>
        <w:rPr>
          <w:rFonts w:ascii="Trebuchet MS" w:eastAsia="Trebuchet MS" w:hAnsi="Trebuchet MS" w:cs="Trebuchet MS"/>
          <w:color w:val="000000"/>
          <w:sz w:val="22"/>
          <w:szCs w:val="22"/>
          <w:lang w:val="ro-RO"/>
        </w:rPr>
        <w:t>racordat</w:t>
      </w:r>
      <w:r>
        <w:rPr>
          <w:rFonts w:ascii="Trebuchet MS" w:eastAsia="Trebuchet MS" w:hAnsi="Trebuchet MS" w:cs="Trebuchet MS"/>
          <w:color w:val="000000"/>
          <w:sz w:val="22"/>
          <w:szCs w:val="22"/>
        </w:rPr>
        <w:t xml:space="preserve"> la dolarul american 1 JOD ≈ 1,41 USD).</w:t>
      </w:r>
    </w:p>
    <w:p w14:paraId="6AA9CB37" w14:textId="77777777" w:rsidR="00380B77" w:rsidRDefault="00BC1877" w:rsidP="00DC3521">
      <w:pPr>
        <w:spacing w:before="80" w:after="80" w:line="276" w:lineRule="auto"/>
        <w:jc w:val="both"/>
      </w:pPr>
      <w:r>
        <w:rPr>
          <w:rFonts w:ascii="Trebuchet MS" w:eastAsia="Trebuchet MS" w:hAnsi="Trebuchet MS" w:cs="Trebuchet MS"/>
          <w:color w:val="000000"/>
          <w:sz w:val="22"/>
          <w:szCs w:val="22"/>
        </w:rPr>
        <w:t>Iordania este un importator net de produse alimentare, dependența față de piețele externe creând oportunități structurale și constante pentru producătorii</w:t>
      </w:r>
      <w:r>
        <w:rPr>
          <w:rFonts w:ascii="Trebuchet MS" w:eastAsia="Trebuchet MS" w:hAnsi="Trebuchet MS" w:cs="Trebuchet MS"/>
          <w:color w:val="000000"/>
          <w:sz w:val="22"/>
          <w:szCs w:val="22"/>
          <w:lang w:val="ro-RO"/>
        </w:rPr>
        <w:t xml:space="preserve"> și exportatorii din regiune și în plan global</w:t>
      </w:r>
      <w:r>
        <w:rPr>
          <w:rFonts w:ascii="Trebuchet MS" w:eastAsia="Trebuchet MS" w:hAnsi="Trebuchet MS" w:cs="Trebuchet MS"/>
          <w:color w:val="000000"/>
          <w:sz w:val="22"/>
          <w:szCs w:val="22"/>
        </w:rPr>
        <w:t xml:space="preserve">. </w:t>
      </w:r>
      <w:r>
        <w:rPr>
          <w:rFonts w:ascii="Trebuchet MS" w:eastAsia="Trebuchet MS" w:hAnsi="Trebuchet MS" w:cs="Trebuchet MS"/>
          <w:color w:val="000000"/>
          <w:sz w:val="22"/>
          <w:szCs w:val="22"/>
          <w:lang w:val="ro-RO"/>
        </w:rPr>
        <w:t>G</w:t>
      </w:r>
      <w:r>
        <w:rPr>
          <w:rFonts w:ascii="Trebuchet MS" w:eastAsia="Trebuchet MS" w:hAnsi="Trebuchet MS" w:cs="Trebuchet MS"/>
          <w:color w:val="000000"/>
          <w:sz w:val="22"/>
          <w:szCs w:val="22"/>
        </w:rPr>
        <w:t xml:space="preserve">uvernul iordanian impune menținerea unor stocuri strategice minime </w:t>
      </w:r>
      <w:r>
        <w:rPr>
          <w:rFonts w:ascii="Trebuchet MS" w:eastAsia="Trebuchet MS" w:hAnsi="Trebuchet MS" w:cs="Trebuchet MS"/>
          <w:color w:val="000000"/>
          <w:sz w:val="22"/>
          <w:szCs w:val="22"/>
          <w:lang w:val="ro-RO"/>
        </w:rPr>
        <w:t xml:space="preserve">pentru </w:t>
      </w:r>
      <w:r>
        <w:rPr>
          <w:rFonts w:ascii="Trebuchet MS" w:eastAsia="Trebuchet MS" w:hAnsi="Trebuchet MS" w:cs="Trebuchet MS"/>
          <w:color w:val="000000"/>
          <w:sz w:val="22"/>
          <w:szCs w:val="22"/>
        </w:rPr>
        <w:t>cel puțin opt luni de consum pentru produsele alimentare esențiale, ceea ce generează o cerere regulată și previzibilă de importuri.</w:t>
      </w:r>
    </w:p>
    <w:p w14:paraId="0EE5F552" w14:textId="77777777" w:rsidR="00380B77" w:rsidRDefault="00AD1EAE" w:rsidP="00ED47C9">
      <w:pPr>
        <w:spacing w:before="80" w:after="80" w:line="276" w:lineRule="auto"/>
        <w:jc w:val="both"/>
      </w:pPr>
      <w:r>
        <w:rPr>
          <w:rFonts w:ascii="Trebuchet MS" w:eastAsia="Trebuchet MS" w:hAnsi="Trebuchet MS" w:cs="Trebuchet MS"/>
          <w:color w:val="000000"/>
          <w:sz w:val="22"/>
          <w:szCs w:val="22"/>
          <w:lang w:val="ro-RO"/>
        </w:rPr>
        <w:t>Economia Iordaniei integrează un s</w:t>
      </w:r>
      <w:r>
        <w:rPr>
          <w:rFonts w:ascii="Trebuchet MS" w:eastAsia="Trebuchet MS" w:hAnsi="Trebuchet MS" w:cs="Trebuchet MS"/>
          <w:color w:val="000000"/>
          <w:sz w:val="22"/>
          <w:szCs w:val="22"/>
        </w:rPr>
        <w:t>ector de prelucrare alimentară evaluat în 2024</w:t>
      </w:r>
      <w:r>
        <w:rPr>
          <w:rFonts w:ascii="Trebuchet MS" w:eastAsia="Trebuchet MS" w:hAnsi="Trebuchet MS" w:cs="Trebuchet MS"/>
          <w:color w:val="000000"/>
          <w:sz w:val="22"/>
          <w:szCs w:val="22"/>
          <w:lang w:val="ro-RO"/>
        </w:rPr>
        <w:t xml:space="preserve"> </w:t>
      </w:r>
      <w:r>
        <w:rPr>
          <w:rFonts w:ascii="Trebuchet MS" w:eastAsia="Trebuchet MS" w:hAnsi="Trebuchet MS" w:cs="Trebuchet MS"/>
          <w:color w:val="000000"/>
          <w:sz w:val="22"/>
          <w:szCs w:val="22"/>
        </w:rPr>
        <w:t xml:space="preserve">la 276 de milioane de dolari, </w:t>
      </w:r>
      <w:r>
        <w:rPr>
          <w:rFonts w:ascii="Trebuchet MS" w:eastAsia="Trebuchet MS" w:hAnsi="Trebuchet MS" w:cs="Trebuchet MS"/>
          <w:color w:val="000000"/>
          <w:sz w:val="22"/>
          <w:szCs w:val="22"/>
          <w:lang w:val="ro-RO"/>
        </w:rPr>
        <w:t xml:space="preserve">în care sunt </w:t>
      </w:r>
      <w:r>
        <w:rPr>
          <w:rFonts w:ascii="Trebuchet MS" w:eastAsia="Trebuchet MS" w:hAnsi="Trebuchet MS" w:cs="Trebuchet MS"/>
          <w:color w:val="000000"/>
          <w:sz w:val="22"/>
          <w:szCs w:val="22"/>
        </w:rPr>
        <w:t xml:space="preserve">înregistrate </w:t>
      </w:r>
      <w:r>
        <w:rPr>
          <w:rFonts w:ascii="Trebuchet MS" w:eastAsia="Trebuchet MS" w:hAnsi="Trebuchet MS" w:cs="Trebuchet MS"/>
          <w:color w:val="000000"/>
          <w:sz w:val="22"/>
          <w:szCs w:val="22"/>
          <w:lang w:val="ro-RO"/>
        </w:rPr>
        <w:t xml:space="preserve">aproximativ </w:t>
      </w:r>
      <w:r>
        <w:rPr>
          <w:rFonts w:ascii="Trebuchet MS" w:eastAsia="Trebuchet MS" w:hAnsi="Trebuchet MS" w:cs="Trebuchet MS"/>
          <w:color w:val="000000"/>
          <w:sz w:val="22"/>
          <w:szCs w:val="22"/>
        </w:rPr>
        <w:t xml:space="preserve">4.500 de companii. Consumul alimentar </w:t>
      </w:r>
      <w:r>
        <w:rPr>
          <w:rFonts w:ascii="Trebuchet MS" w:eastAsia="Trebuchet MS" w:hAnsi="Trebuchet MS" w:cs="Trebuchet MS"/>
          <w:color w:val="000000"/>
          <w:sz w:val="22"/>
          <w:szCs w:val="22"/>
          <w:lang w:val="ro-RO"/>
        </w:rPr>
        <w:t>tinde cu precădere</w:t>
      </w:r>
      <w:r>
        <w:rPr>
          <w:rFonts w:ascii="Trebuchet MS" w:eastAsia="Trebuchet MS" w:hAnsi="Trebuchet MS" w:cs="Trebuchet MS"/>
          <w:color w:val="000000"/>
          <w:sz w:val="22"/>
          <w:szCs w:val="22"/>
        </w:rPr>
        <w:t xml:space="preserve"> spre produse considerate premium sau cu profil nutrițional mai bun, tendință favorabilă exportatorilor români care pot oferi </w:t>
      </w:r>
      <w:r>
        <w:rPr>
          <w:rFonts w:ascii="Trebuchet MS" w:eastAsia="Trebuchet MS" w:hAnsi="Trebuchet MS" w:cs="Trebuchet MS"/>
          <w:color w:val="000000"/>
          <w:sz w:val="22"/>
          <w:szCs w:val="22"/>
          <w:lang w:val="ro-RO"/>
        </w:rPr>
        <w:t>p</w:t>
      </w:r>
      <w:r>
        <w:rPr>
          <w:rFonts w:ascii="Trebuchet MS" w:eastAsia="Trebuchet MS" w:hAnsi="Trebuchet MS" w:cs="Trebuchet MS"/>
          <w:color w:val="000000"/>
          <w:sz w:val="22"/>
          <w:szCs w:val="22"/>
        </w:rPr>
        <w:t xml:space="preserve"> de calitate europeană certificată.</w:t>
      </w:r>
    </w:p>
    <w:p w14:paraId="2700F354" w14:textId="77777777" w:rsidR="00380B77" w:rsidRDefault="00BC1877">
      <w:pPr>
        <w:spacing w:before="80" w:after="120" w:line="276" w:lineRule="auto"/>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Principalii indicatori macroeconomici relevanți pentru exportatori sunt prezentați în tabelul următor: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380B77" w14:paraId="405D9553" w14:textId="77777777" w:rsidTr="00CA4A39">
        <w:tc>
          <w:tcPr>
            <w:tcW w:w="42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6A839B41" w14:textId="77777777" w:rsidR="00380B77" w:rsidRPr="006C44C3" w:rsidRDefault="00BC1877">
            <w:pPr>
              <w:jc w:val="center"/>
              <w:rPr>
                <w:rFonts w:ascii="Trebuchet MS" w:hAnsi="Trebuchet MS"/>
                <w:sz w:val="22"/>
                <w:szCs w:val="22"/>
              </w:rPr>
            </w:pPr>
            <w:r>
              <w:rPr>
                <w:rFonts w:ascii="Trebuchet MS" w:eastAsia="Trebuchet MS" w:hAnsi="Trebuchet MS" w:cs="Trebuchet MS"/>
                <w:b/>
                <w:bCs/>
                <w:color w:val="FFFFFF"/>
                <w:sz w:val="22"/>
                <w:szCs w:val="22"/>
              </w:rPr>
              <w:t>Indicator</w:t>
            </w:r>
          </w:p>
        </w:tc>
        <w:tc>
          <w:tcPr>
            <w:tcW w:w="516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55E8003A" w14:textId="77777777" w:rsidR="00380B77" w:rsidRPr="006C44C3" w:rsidRDefault="00BC1877">
            <w:pPr>
              <w:jc w:val="center"/>
              <w:rPr>
                <w:rFonts w:ascii="Trebuchet MS" w:hAnsi="Trebuchet MS"/>
                <w:sz w:val="22"/>
                <w:szCs w:val="22"/>
              </w:rPr>
            </w:pPr>
            <w:r>
              <w:rPr>
                <w:rFonts w:ascii="Trebuchet MS" w:eastAsia="Trebuchet MS" w:hAnsi="Trebuchet MS" w:cs="Trebuchet MS"/>
                <w:b/>
                <w:bCs/>
                <w:color w:val="FFFFFF"/>
                <w:sz w:val="22"/>
                <w:szCs w:val="22"/>
              </w:rPr>
              <w:t>Valoare</w:t>
            </w:r>
          </w:p>
        </w:tc>
      </w:tr>
      <w:tr w:rsidR="00380B77" w14:paraId="61018655" w14:textId="77777777">
        <w:tc>
          <w:tcPr>
            <w:tcW w:w="4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1366C57" w14:textId="73967174" w:rsidR="00380B77" w:rsidRPr="00B5270B" w:rsidRDefault="00BC1877" w:rsidP="008C1317">
            <w:pPr>
              <w:rPr>
                <w:rFonts w:ascii="Trebuchet MS" w:hAnsi="Trebuchet MS"/>
                <w:sz w:val="22"/>
                <w:szCs w:val="22"/>
                <w:lang w:val="ro-RO"/>
              </w:rPr>
            </w:pPr>
            <w:r>
              <w:rPr>
                <w:rFonts w:ascii="Trebuchet MS" w:eastAsia="Trebuchet MS" w:hAnsi="Trebuchet MS"/>
                <w:sz w:val="22"/>
                <w:szCs w:val="22"/>
              </w:rPr>
              <w:t>Populație (202</w:t>
            </w:r>
            <w:r>
              <w:rPr>
                <w:rFonts w:ascii="Trebuchet MS" w:eastAsia="Trebuchet MS" w:hAnsi="Trebuchet MS"/>
                <w:sz w:val="22"/>
                <w:szCs w:val="22"/>
                <w:lang w:val="ro-RO"/>
              </w:rPr>
              <w:t>5</w:t>
            </w:r>
            <w:r>
              <w:rPr>
                <w:rFonts w:ascii="Trebuchet MS" w:eastAsia="Trebuchet MS" w:hAnsi="Trebuchet MS"/>
                <w:sz w:val="22"/>
                <w:szCs w:val="22"/>
              </w:rPr>
              <w:t>)</w:t>
            </w:r>
            <w:r>
              <w:rPr>
                <w:rFonts w:ascii="Trebuchet MS" w:eastAsia="Trebuchet MS" w:hAnsi="Trebuchet MS"/>
                <w:sz w:val="22"/>
                <w:szCs w:val="22"/>
                <w:lang w:val="ro-RO"/>
              </w:rPr>
              <w:t xml:space="preserve"> </w:t>
            </w:r>
            <w:r w:rsidR="00452E8B">
              <w:rPr>
                <w:rFonts w:ascii="Trebuchet MS" w:eastAsia="Trebuchet MS" w:hAnsi="Trebuchet MS"/>
                <w:sz w:val="22"/>
                <w:szCs w:val="22"/>
                <w:lang w:val="ro-RO"/>
              </w:rPr>
              <w:t>–</w:t>
            </w:r>
            <w:r>
              <w:rPr>
                <w:rFonts w:ascii="Trebuchet MS" w:eastAsia="Trebuchet MS" w:hAnsi="Trebuchet MS"/>
                <w:sz w:val="22"/>
                <w:szCs w:val="22"/>
                <w:lang w:val="ro-RO"/>
              </w:rPr>
              <w:t xml:space="preserve"> D</w:t>
            </w:r>
            <w:r w:rsidR="00452E8B">
              <w:rPr>
                <w:rFonts w:ascii="Trebuchet MS" w:eastAsia="Trebuchet MS" w:hAnsi="Trebuchet MS"/>
                <w:sz w:val="22"/>
                <w:szCs w:val="22"/>
                <w:lang w:val="ro-RO"/>
              </w:rPr>
              <w:t xml:space="preserve">epartamentul de Statistică, </w:t>
            </w:r>
            <w:proofErr w:type="spellStart"/>
            <w:r w:rsidR="00452E8B">
              <w:rPr>
                <w:rFonts w:ascii="Trebuchet MS" w:eastAsia="Trebuchet MS" w:hAnsi="Trebuchet MS"/>
                <w:sz w:val="22"/>
                <w:szCs w:val="22"/>
                <w:lang w:val="ro-RO"/>
              </w:rPr>
              <w:t>D</w:t>
            </w:r>
            <w:r>
              <w:rPr>
                <w:rFonts w:ascii="Trebuchet MS" w:eastAsia="Trebuchet MS" w:hAnsi="Trebuchet MS"/>
                <w:sz w:val="22"/>
                <w:szCs w:val="22"/>
                <w:lang w:val="ro-RO"/>
              </w:rPr>
              <w:t>oS</w:t>
            </w:r>
            <w:proofErr w:type="spellEnd"/>
          </w:p>
        </w:tc>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FE7219D" w14:textId="77777777" w:rsidR="00380B77" w:rsidRPr="006C44C3" w:rsidRDefault="00BC1877" w:rsidP="008C1317">
            <w:pPr>
              <w:rPr>
                <w:rFonts w:ascii="Trebuchet MS" w:hAnsi="Trebuchet MS"/>
                <w:sz w:val="22"/>
                <w:szCs w:val="22"/>
              </w:rPr>
            </w:pPr>
            <w:r>
              <w:rPr>
                <w:rFonts w:ascii="Trebuchet MS" w:eastAsia="Trebuchet MS" w:hAnsi="Trebuchet MS"/>
                <w:sz w:val="22"/>
                <w:szCs w:val="22"/>
              </w:rPr>
              <w:t>~11,</w:t>
            </w:r>
            <w:r>
              <w:rPr>
                <w:rFonts w:ascii="Trebuchet MS" w:eastAsia="Trebuchet MS" w:hAnsi="Trebuchet MS"/>
                <w:sz w:val="22"/>
                <w:szCs w:val="22"/>
                <w:lang w:val="ro-RO"/>
              </w:rPr>
              <w:t>9</w:t>
            </w:r>
            <w:r>
              <w:rPr>
                <w:rFonts w:ascii="Trebuchet MS" w:eastAsia="Trebuchet MS" w:hAnsi="Trebuchet MS"/>
                <w:sz w:val="22"/>
                <w:szCs w:val="22"/>
              </w:rPr>
              <w:t xml:space="preserve"> milioane locuitori</w:t>
            </w:r>
          </w:p>
        </w:tc>
      </w:tr>
      <w:tr w:rsidR="00380B77" w14:paraId="0F6AA85D" w14:textId="77777777" w:rsidTr="008C1317">
        <w:tc>
          <w:tcPr>
            <w:tcW w:w="42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128B664A" w14:textId="61177491" w:rsidR="00380B77" w:rsidRPr="006C44C3" w:rsidRDefault="00BC1877" w:rsidP="008C1317">
            <w:pPr>
              <w:rPr>
                <w:rFonts w:ascii="Trebuchet MS" w:hAnsi="Trebuchet MS"/>
                <w:sz w:val="22"/>
                <w:szCs w:val="22"/>
              </w:rPr>
            </w:pPr>
            <w:r>
              <w:rPr>
                <w:rFonts w:ascii="Trebuchet MS" w:eastAsia="Trebuchet MS" w:hAnsi="Trebuchet MS"/>
                <w:sz w:val="22"/>
                <w:szCs w:val="22"/>
              </w:rPr>
              <w:t>PIB (2025</w:t>
            </w:r>
            <w:r>
              <w:rPr>
                <w:rFonts w:ascii="Trebuchet MS" w:eastAsia="Trebuchet MS" w:hAnsi="Trebuchet MS"/>
                <w:sz w:val="22"/>
                <w:szCs w:val="22"/>
                <w:lang w:val="ro-RO"/>
              </w:rPr>
              <w:t xml:space="preserve">) </w:t>
            </w:r>
            <w:r w:rsidR="00C60BDB">
              <w:rPr>
                <w:rFonts w:ascii="Trebuchet MS" w:eastAsia="Trebuchet MS" w:hAnsi="Trebuchet MS"/>
                <w:sz w:val="22"/>
                <w:szCs w:val="22"/>
                <w:lang w:val="ro-RO"/>
              </w:rPr>
              <w:t>–</w:t>
            </w:r>
            <w:r>
              <w:rPr>
                <w:rFonts w:ascii="Trebuchet MS" w:eastAsia="Trebuchet MS" w:hAnsi="Trebuchet MS"/>
                <w:sz w:val="22"/>
                <w:szCs w:val="22"/>
                <w:lang w:val="ro-RO"/>
              </w:rPr>
              <w:t xml:space="preserve"> </w:t>
            </w:r>
            <w:r w:rsidR="00C60BDB">
              <w:rPr>
                <w:rFonts w:ascii="Trebuchet MS" w:eastAsia="Trebuchet MS" w:hAnsi="Trebuchet MS"/>
                <w:sz w:val="22"/>
                <w:szCs w:val="22"/>
                <w:lang w:val="ro-RO"/>
              </w:rPr>
              <w:t>estimare Banca Mondială</w:t>
            </w:r>
          </w:p>
        </w:tc>
        <w:tc>
          <w:tcPr>
            <w:tcW w:w="51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8DFDE95" w14:textId="77777777" w:rsidR="00380B77" w:rsidRPr="00B5270B" w:rsidRDefault="00BC1877" w:rsidP="008C1317">
            <w:pPr>
              <w:rPr>
                <w:rFonts w:ascii="Trebuchet MS" w:hAnsi="Trebuchet MS"/>
                <w:sz w:val="22"/>
                <w:szCs w:val="22"/>
                <w:lang w:val="ro-RO"/>
              </w:rPr>
            </w:pPr>
            <w:r>
              <w:rPr>
                <w:rFonts w:ascii="Trebuchet MS" w:eastAsia="Trebuchet MS" w:hAnsi="Trebuchet MS"/>
                <w:sz w:val="22"/>
                <w:szCs w:val="22"/>
              </w:rPr>
              <w:t>5</w:t>
            </w:r>
            <w:r>
              <w:rPr>
                <w:rFonts w:ascii="Trebuchet MS" w:eastAsia="Trebuchet MS" w:hAnsi="Trebuchet MS"/>
                <w:sz w:val="22"/>
                <w:szCs w:val="22"/>
                <w:lang w:val="ro-RO"/>
              </w:rPr>
              <w:t>6</w:t>
            </w:r>
            <w:r>
              <w:rPr>
                <w:rFonts w:ascii="Trebuchet MS" w:eastAsia="Trebuchet MS" w:hAnsi="Trebuchet MS"/>
                <w:sz w:val="22"/>
                <w:szCs w:val="22"/>
              </w:rPr>
              <w:t>,</w:t>
            </w:r>
            <w:r>
              <w:rPr>
                <w:rFonts w:ascii="Trebuchet MS" w:eastAsia="Trebuchet MS" w:hAnsi="Trebuchet MS"/>
                <w:sz w:val="22"/>
                <w:szCs w:val="22"/>
                <w:lang w:val="ro-RO"/>
              </w:rPr>
              <w:t>16</w:t>
            </w:r>
            <w:r>
              <w:rPr>
                <w:rFonts w:ascii="Trebuchet MS" w:eastAsia="Trebuchet MS" w:hAnsi="Trebuchet MS"/>
                <w:sz w:val="22"/>
                <w:szCs w:val="22"/>
              </w:rPr>
              <w:t xml:space="preserve"> miliarde USD</w:t>
            </w:r>
            <w:r>
              <w:rPr>
                <w:rFonts w:ascii="Trebuchet MS" w:eastAsia="Trebuchet MS" w:hAnsi="Trebuchet MS"/>
                <w:sz w:val="22"/>
                <w:szCs w:val="22"/>
                <w:lang w:val="ro-RO"/>
              </w:rPr>
              <w:t>; 4.908 USD – PIB pe cap de locuitor</w:t>
            </w:r>
          </w:p>
        </w:tc>
      </w:tr>
      <w:tr w:rsidR="00380B77" w14:paraId="6EC6C96E" w14:textId="77777777">
        <w:tc>
          <w:tcPr>
            <w:tcW w:w="4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9C9AE09" w14:textId="77777777" w:rsidR="00380B77" w:rsidRPr="006C44C3" w:rsidRDefault="00BC1877" w:rsidP="008C1317">
            <w:pPr>
              <w:rPr>
                <w:rFonts w:ascii="Trebuchet MS" w:hAnsi="Trebuchet MS"/>
                <w:sz w:val="22"/>
                <w:szCs w:val="22"/>
              </w:rPr>
            </w:pPr>
            <w:r>
              <w:rPr>
                <w:rFonts w:ascii="Trebuchet MS" w:eastAsia="Trebuchet MS" w:hAnsi="Trebuchet MS"/>
                <w:sz w:val="22"/>
                <w:szCs w:val="22"/>
              </w:rPr>
              <w:t>Monedă</w:t>
            </w:r>
          </w:p>
        </w:tc>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926563B" w14:textId="6203A0BC" w:rsidR="00380B77" w:rsidRPr="006C44C3" w:rsidRDefault="00BC1877" w:rsidP="008C1317">
            <w:pPr>
              <w:rPr>
                <w:rFonts w:ascii="Trebuchet MS" w:hAnsi="Trebuchet MS"/>
                <w:sz w:val="22"/>
                <w:szCs w:val="22"/>
              </w:rPr>
            </w:pPr>
            <w:r>
              <w:rPr>
                <w:rFonts w:ascii="Trebuchet MS" w:eastAsia="Trebuchet MS" w:hAnsi="Trebuchet MS"/>
                <w:sz w:val="22"/>
                <w:szCs w:val="22"/>
              </w:rPr>
              <w:t xml:space="preserve">Dinar iordanian (JOD), </w:t>
            </w:r>
            <w:r w:rsidR="00C60BDB">
              <w:rPr>
                <w:rFonts w:ascii="Trebuchet MS" w:eastAsia="Trebuchet MS" w:hAnsi="Trebuchet MS"/>
                <w:sz w:val="22"/>
                <w:szCs w:val="22"/>
                <w:lang w:val="ro-RO"/>
              </w:rPr>
              <w:t xml:space="preserve">raportat </w:t>
            </w:r>
            <w:r>
              <w:rPr>
                <w:rFonts w:ascii="Trebuchet MS" w:eastAsia="Trebuchet MS" w:hAnsi="Trebuchet MS"/>
                <w:sz w:val="22"/>
                <w:szCs w:val="22"/>
              </w:rPr>
              <w:t>la USD (1 JOD ≈ 1,41 USD)</w:t>
            </w:r>
          </w:p>
        </w:tc>
      </w:tr>
      <w:tr w:rsidR="00380B77" w14:paraId="68294170" w14:textId="77777777" w:rsidTr="00CA4A39">
        <w:tc>
          <w:tcPr>
            <w:tcW w:w="42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B2A8369" w14:textId="77777777" w:rsidR="00380B77" w:rsidRPr="006C44C3" w:rsidRDefault="00BC1877" w:rsidP="008C1317">
            <w:pPr>
              <w:rPr>
                <w:rFonts w:ascii="Trebuchet MS" w:hAnsi="Trebuchet MS"/>
                <w:sz w:val="22"/>
                <w:szCs w:val="22"/>
              </w:rPr>
            </w:pPr>
            <w:r>
              <w:rPr>
                <w:rFonts w:ascii="Trebuchet MS" w:eastAsia="Trebuchet MS" w:hAnsi="Trebuchet MS"/>
                <w:sz w:val="22"/>
                <w:szCs w:val="22"/>
              </w:rPr>
              <w:t>Creștere economică anuală (2023-202</w:t>
            </w:r>
            <w:r>
              <w:rPr>
                <w:rFonts w:ascii="Trebuchet MS" w:eastAsia="Trebuchet MS" w:hAnsi="Trebuchet MS"/>
                <w:sz w:val="22"/>
                <w:szCs w:val="22"/>
                <w:lang w:val="ro-RO"/>
              </w:rPr>
              <w:t>5</w:t>
            </w:r>
            <w:r>
              <w:rPr>
                <w:rFonts w:ascii="Trebuchet MS" w:eastAsia="Trebuchet MS" w:hAnsi="Trebuchet MS"/>
                <w:sz w:val="22"/>
                <w:szCs w:val="22"/>
              </w:rPr>
              <w:t>)</w:t>
            </w:r>
          </w:p>
        </w:tc>
        <w:tc>
          <w:tcPr>
            <w:tcW w:w="51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9003621" w14:textId="77777777" w:rsidR="00380B77" w:rsidRPr="006C44C3" w:rsidRDefault="00BC1877" w:rsidP="008C1317">
            <w:pPr>
              <w:rPr>
                <w:rFonts w:ascii="Trebuchet MS" w:hAnsi="Trebuchet MS"/>
                <w:sz w:val="22"/>
                <w:szCs w:val="22"/>
              </w:rPr>
            </w:pPr>
            <w:r>
              <w:rPr>
                <w:rFonts w:ascii="Trebuchet MS" w:eastAsia="Trebuchet MS" w:hAnsi="Trebuchet MS"/>
                <w:sz w:val="22"/>
                <w:szCs w:val="22"/>
              </w:rPr>
              <w:t>~2–3%</w:t>
            </w:r>
          </w:p>
        </w:tc>
      </w:tr>
      <w:tr w:rsidR="00380B77" w14:paraId="71B90F72" w14:textId="77777777">
        <w:tc>
          <w:tcPr>
            <w:tcW w:w="4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1C06166" w14:textId="77777777" w:rsidR="00380B77" w:rsidRPr="006C44C3" w:rsidRDefault="00BC1877" w:rsidP="008C1317">
            <w:pPr>
              <w:rPr>
                <w:rFonts w:ascii="Trebuchet MS" w:hAnsi="Trebuchet MS"/>
                <w:sz w:val="22"/>
                <w:szCs w:val="22"/>
              </w:rPr>
            </w:pPr>
            <w:r>
              <w:rPr>
                <w:rFonts w:ascii="Trebuchet MS" w:eastAsia="Trebuchet MS" w:hAnsi="Trebuchet MS"/>
                <w:sz w:val="22"/>
                <w:szCs w:val="22"/>
              </w:rPr>
              <w:t>Importuri totale (2025, date finale DoS)</w:t>
            </w:r>
          </w:p>
        </w:tc>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C653543" w14:textId="77777777" w:rsidR="00380B77" w:rsidRPr="006C44C3" w:rsidRDefault="00BC1877" w:rsidP="008C1317">
            <w:pPr>
              <w:rPr>
                <w:rFonts w:ascii="Trebuchet MS" w:hAnsi="Trebuchet MS"/>
                <w:sz w:val="22"/>
                <w:szCs w:val="22"/>
              </w:rPr>
            </w:pPr>
            <w:r>
              <w:rPr>
                <w:rFonts w:ascii="Trebuchet MS" w:eastAsia="Trebuchet MS" w:hAnsi="Trebuchet MS"/>
                <w:sz w:val="22"/>
                <w:szCs w:val="22"/>
              </w:rPr>
              <w:t>20.528 milioane JOD (~29 miliarde USD)</w:t>
            </w:r>
          </w:p>
        </w:tc>
      </w:tr>
      <w:tr w:rsidR="00380B77" w14:paraId="444E0AB2" w14:textId="77777777" w:rsidTr="00CA4A39">
        <w:tc>
          <w:tcPr>
            <w:tcW w:w="42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3928CE3" w14:textId="77777777" w:rsidR="00380B77" w:rsidRPr="006C44C3" w:rsidRDefault="00BC1877" w:rsidP="008C1317">
            <w:pPr>
              <w:rPr>
                <w:rFonts w:ascii="Trebuchet MS" w:hAnsi="Trebuchet MS"/>
                <w:sz w:val="22"/>
                <w:szCs w:val="22"/>
              </w:rPr>
            </w:pPr>
            <w:r>
              <w:rPr>
                <w:rFonts w:ascii="Trebuchet MS" w:eastAsia="Trebuchet MS" w:hAnsi="Trebuchet MS"/>
                <w:sz w:val="22"/>
                <w:szCs w:val="22"/>
              </w:rPr>
              <w:t>Deficit comercial (2025, date finale DoS)</w:t>
            </w:r>
          </w:p>
        </w:tc>
        <w:tc>
          <w:tcPr>
            <w:tcW w:w="51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833BFB4" w14:textId="77777777" w:rsidR="00380B77" w:rsidRPr="006C44C3" w:rsidRDefault="00BC1877" w:rsidP="008C1317">
            <w:pPr>
              <w:rPr>
                <w:rFonts w:ascii="Trebuchet MS" w:hAnsi="Trebuchet MS"/>
                <w:sz w:val="22"/>
                <w:szCs w:val="22"/>
              </w:rPr>
            </w:pPr>
            <w:r>
              <w:rPr>
                <w:rFonts w:ascii="Trebuchet MS" w:eastAsia="Trebuchet MS" w:hAnsi="Trebuchet MS"/>
                <w:sz w:val="22"/>
                <w:szCs w:val="22"/>
              </w:rPr>
              <w:t>9.945 milioane JOD (~14 miliarde USD)</w:t>
            </w:r>
          </w:p>
        </w:tc>
      </w:tr>
      <w:tr w:rsidR="00380B77" w14:paraId="40815CF2" w14:textId="77777777">
        <w:tc>
          <w:tcPr>
            <w:tcW w:w="4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0FD323F" w14:textId="77777777" w:rsidR="00380B77" w:rsidRPr="006C44C3" w:rsidRDefault="00BC1877" w:rsidP="008C1317">
            <w:pPr>
              <w:rPr>
                <w:rFonts w:ascii="Trebuchet MS" w:hAnsi="Trebuchet MS"/>
                <w:sz w:val="22"/>
                <w:szCs w:val="22"/>
              </w:rPr>
            </w:pPr>
            <w:r>
              <w:rPr>
                <w:rFonts w:ascii="Trebuchet MS" w:eastAsia="Trebuchet MS" w:hAnsi="Trebuchet MS"/>
                <w:sz w:val="22"/>
                <w:szCs w:val="22"/>
              </w:rPr>
              <w:t>Cre</w:t>
            </w:r>
            <w:r>
              <w:rPr>
                <w:rFonts w:ascii="Trebuchet MS" w:eastAsia="Trebuchet MS" w:hAnsi="Trebuchet MS"/>
                <w:sz w:val="22"/>
                <w:szCs w:val="22"/>
                <w:lang w:val="ro-RO"/>
              </w:rPr>
              <w:t>ș</w:t>
            </w:r>
            <w:r>
              <w:rPr>
                <w:rFonts w:ascii="Trebuchet MS" w:eastAsia="Trebuchet MS" w:hAnsi="Trebuchet MS"/>
                <w:sz w:val="22"/>
                <w:szCs w:val="22"/>
              </w:rPr>
              <w:t>tere exporturi na</w:t>
            </w:r>
            <w:r>
              <w:rPr>
                <w:rFonts w:ascii="Trebuchet MS" w:eastAsia="Trebuchet MS" w:hAnsi="Trebuchet MS"/>
                <w:sz w:val="22"/>
                <w:szCs w:val="22"/>
                <w:lang w:val="ro-RO"/>
              </w:rPr>
              <w:t>ț</w:t>
            </w:r>
            <w:r>
              <w:rPr>
                <w:rFonts w:ascii="Trebuchet MS" w:eastAsia="Trebuchet MS" w:hAnsi="Trebuchet MS"/>
                <w:sz w:val="22"/>
                <w:szCs w:val="22"/>
              </w:rPr>
              <w:t>ionale (2025 vs. 2024)</w:t>
            </w:r>
          </w:p>
        </w:tc>
        <w:tc>
          <w:tcPr>
            <w:tcW w:w="51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C7D5DBA" w14:textId="77777777" w:rsidR="00380B77" w:rsidRPr="006C44C3" w:rsidRDefault="00BC1877" w:rsidP="008C1317">
            <w:pPr>
              <w:rPr>
                <w:rFonts w:ascii="Trebuchet MS" w:hAnsi="Trebuchet MS"/>
                <w:sz w:val="22"/>
                <w:szCs w:val="22"/>
              </w:rPr>
            </w:pPr>
            <w:r>
              <w:rPr>
                <w:rFonts w:ascii="Trebuchet MS" w:eastAsia="Trebuchet MS" w:hAnsi="Trebuchet MS"/>
                <w:sz w:val="22"/>
                <w:szCs w:val="22"/>
              </w:rPr>
              <w:t>+9,9% (total exporturi: 10.583 milioane JOD)</w:t>
            </w:r>
          </w:p>
        </w:tc>
      </w:tr>
      <w:tr w:rsidR="00380B77" w14:paraId="5D4C388C" w14:textId="77777777" w:rsidTr="00CA4A39">
        <w:tc>
          <w:tcPr>
            <w:tcW w:w="42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DD793FB" w14:textId="77777777" w:rsidR="00380B77" w:rsidRPr="006C44C3" w:rsidRDefault="00BC1877" w:rsidP="008C1317">
            <w:pPr>
              <w:rPr>
                <w:rFonts w:ascii="Trebuchet MS" w:hAnsi="Trebuchet MS"/>
                <w:sz w:val="22"/>
                <w:szCs w:val="22"/>
              </w:rPr>
            </w:pPr>
            <w:r>
              <w:rPr>
                <w:rFonts w:ascii="Trebuchet MS" w:eastAsia="Trebuchet MS" w:hAnsi="Trebuchet MS"/>
                <w:sz w:val="22"/>
                <w:szCs w:val="22"/>
              </w:rPr>
              <w:t>Stocuri strategice obligatorii</w:t>
            </w:r>
          </w:p>
        </w:tc>
        <w:tc>
          <w:tcPr>
            <w:tcW w:w="51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1254E119" w14:textId="77777777" w:rsidR="00380B77" w:rsidRPr="006C44C3" w:rsidRDefault="00BC1877" w:rsidP="008C1317">
            <w:pPr>
              <w:rPr>
                <w:rFonts w:ascii="Trebuchet MS" w:hAnsi="Trebuchet MS"/>
                <w:sz w:val="22"/>
                <w:szCs w:val="22"/>
              </w:rPr>
            </w:pPr>
            <w:r>
              <w:rPr>
                <w:rFonts w:ascii="Trebuchet MS" w:eastAsia="Trebuchet MS" w:hAnsi="Trebuchet MS"/>
                <w:sz w:val="22"/>
                <w:szCs w:val="22"/>
              </w:rPr>
              <w:t>Minimum 8 luni de consum pentru produse esen</w:t>
            </w:r>
            <w:r>
              <w:rPr>
                <w:rFonts w:ascii="Trebuchet MS" w:eastAsia="Trebuchet MS" w:hAnsi="Trebuchet MS"/>
                <w:sz w:val="22"/>
                <w:szCs w:val="22"/>
                <w:lang w:val="ro-RO"/>
              </w:rPr>
              <w:t>ț</w:t>
            </w:r>
            <w:r>
              <w:rPr>
                <w:rFonts w:ascii="Trebuchet MS" w:eastAsia="Trebuchet MS" w:hAnsi="Trebuchet MS"/>
                <w:sz w:val="22"/>
                <w:szCs w:val="22"/>
              </w:rPr>
              <w:t>iale</w:t>
            </w:r>
          </w:p>
        </w:tc>
      </w:tr>
    </w:tbl>
    <w:p w14:paraId="5022431A" w14:textId="77777777" w:rsidR="00E84344" w:rsidRPr="00524170" w:rsidRDefault="00BC1877" w:rsidP="00E84344">
      <w:pPr>
        <w:spacing w:before="20" w:after="80"/>
        <w:rPr>
          <w:rFonts w:ascii="Trebuchet MS" w:eastAsia="Trebuchet MS" w:hAnsi="Trebuchet MS" w:cs="Trebuchet MS"/>
          <w:color w:val="000000" w:themeColor="text1"/>
          <w:sz w:val="18"/>
          <w:szCs w:val="18"/>
        </w:rPr>
      </w:pPr>
      <w:r w:rsidRPr="00524170">
        <w:rPr>
          <w:rFonts w:ascii="Trebuchet MS" w:hAnsi="Trebuchet MS" w:cs="Trebuchet MS"/>
          <w:color w:val="000000"/>
          <w:sz w:val="18"/>
          <w:szCs w:val="18"/>
        </w:rPr>
        <w:t>Sursă: DoS — Raport Comerț Exterior anual 2025, publicat 11 martie 2026 (</w:t>
      </w:r>
      <w:hyperlink r:id="rId8">
        <w:r w:rsidRPr="00524170">
          <w:rPr>
            <w:rFonts w:ascii="Trebuchet MS" w:hAnsi="Trebuchet MS" w:cs="Trebuchet MS"/>
            <w:color w:val="000000"/>
            <w:sz w:val="18"/>
            <w:szCs w:val="18"/>
            <w:u w:val="single"/>
          </w:rPr>
          <w:t>dosweb.dos.gov.jo/ext_032026/</w:t>
        </w:r>
      </w:hyperlink>
      <w:r w:rsidRPr="00524170">
        <w:rPr>
          <w:rFonts w:ascii="Trebuchet MS" w:hAnsi="Trebuchet MS" w:cs="Trebuchet MS"/>
          <w:color w:val="000000"/>
          <w:sz w:val="18"/>
          <w:szCs w:val="18"/>
        </w:rPr>
        <w:t>); USDA FAS — Exporter Guide Annual, 2025.</w:t>
      </w:r>
    </w:p>
    <w:p w14:paraId="6EC8131E" w14:textId="77777777" w:rsidR="007F116A" w:rsidRPr="00A92EA2" w:rsidRDefault="007F116A">
      <w:pPr>
        <w:spacing w:before="120" w:after="60" w:line="276" w:lineRule="auto"/>
        <w:jc w:val="both"/>
        <w:rPr>
          <w:rFonts w:ascii="Trebuchet MS" w:hAnsi="Trebuchet MS" w:cs="Trebuchet MS"/>
          <w:b/>
          <w:bCs/>
          <w:color w:val="0070C0"/>
          <w:sz w:val="10"/>
          <w:szCs w:val="10"/>
        </w:rPr>
      </w:pPr>
    </w:p>
    <w:p w14:paraId="4D751A08" w14:textId="4CDA53A7" w:rsidR="008E6451" w:rsidRPr="00DD2181" w:rsidRDefault="00D745AF">
      <w:pPr>
        <w:spacing w:before="120" w:after="60" w:line="276" w:lineRule="auto"/>
        <w:jc w:val="both"/>
      </w:pPr>
      <w:r w:rsidRPr="00DD2181">
        <w:rPr>
          <w:rFonts w:ascii="Trebuchet MS" w:hAnsi="Trebuchet MS" w:cs="Trebuchet MS"/>
          <w:b/>
          <w:bCs/>
          <w:sz w:val="22"/>
          <w:szCs w:val="22"/>
        </w:rPr>
        <w:t>1.1 Profil demografic și structura consumatorilor (DoS, 2025)</w:t>
      </w:r>
    </w:p>
    <w:p w14:paraId="207479BA" w14:textId="2B5BD5A0" w:rsidR="008E6451" w:rsidRPr="00DD2181" w:rsidRDefault="00D745AF" w:rsidP="0092670C">
      <w:pPr>
        <w:spacing w:before="80" w:after="80" w:line="276" w:lineRule="auto"/>
        <w:jc w:val="both"/>
      </w:pPr>
      <w:r w:rsidRPr="00DD2181">
        <w:rPr>
          <w:rFonts w:ascii="Trebuchet MS" w:hAnsi="Trebuchet MS" w:cs="Trebuchet MS"/>
          <w:sz w:val="22"/>
          <w:szCs w:val="22"/>
          <w:lang w:val="ro-RO"/>
        </w:rPr>
        <w:t xml:space="preserve">Conform datelor oficiale </w:t>
      </w:r>
      <w:r w:rsidR="003920AA" w:rsidRPr="00DD2181">
        <w:rPr>
          <w:rFonts w:ascii="Trebuchet MS" w:hAnsi="Trebuchet MS" w:cs="Trebuchet MS"/>
          <w:sz w:val="22"/>
          <w:szCs w:val="22"/>
          <w:lang w:val="ro-RO"/>
        </w:rPr>
        <w:t xml:space="preserve">ale </w:t>
      </w:r>
      <w:r w:rsidRPr="00DD2181">
        <w:rPr>
          <w:rFonts w:ascii="Trebuchet MS" w:hAnsi="Trebuchet MS" w:cs="Trebuchet MS"/>
          <w:sz w:val="22"/>
          <w:szCs w:val="22"/>
          <w:lang w:val="ro-RO"/>
        </w:rPr>
        <w:t>D</w:t>
      </w:r>
      <w:r w:rsidR="003920AA" w:rsidRPr="00DD2181">
        <w:rPr>
          <w:rFonts w:ascii="Trebuchet MS" w:hAnsi="Trebuchet MS" w:cs="Trebuchet MS"/>
          <w:sz w:val="22"/>
          <w:szCs w:val="22"/>
          <w:lang w:val="ro-RO"/>
        </w:rPr>
        <w:t xml:space="preserve">epartamentului de Statistică, </w:t>
      </w:r>
      <w:r w:rsidRPr="00DD2181">
        <w:rPr>
          <w:rFonts w:ascii="Trebuchet MS" w:hAnsi="Trebuchet MS" w:cs="Trebuchet MS"/>
          <w:sz w:val="22"/>
          <w:szCs w:val="22"/>
          <w:lang w:val="ro-RO"/>
        </w:rPr>
        <w:t>populația Iordaniei la sfârșitul anului 2025 e</w:t>
      </w:r>
      <w:r w:rsidR="0092670C" w:rsidRPr="00DD2181">
        <w:rPr>
          <w:rFonts w:ascii="Trebuchet MS" w:hAnsi="Trebuchet MS" w:cs="Trebuchet MS"/>
          <w:sz w:val="22"/>
          <w:szCs w:val="22"/>
          <w:lang w:val="ro-RO"/>
        </w:rPr>
        <w:t>ra</w:t>
      </w:r>
      <w:r w:rsidRPr="00DD2181">
        <w:rPr>
          <w:rFonts w:ascii="Trebuchet MS" w:hAnsi="Trebuchet MS" w:cs="Trebuchet MS"/>
          <w:sz w:val="22"/>
          <w:szCs w:val="22"/>
          <w:lang w:val="ro-RO"/>
        </w:rPr>
        <w:t xml:space="preserve"> de 11.937.000 de locuitori, din care 52,9% bărbați și 47,1% femei</w:t>
      </w:r>
      <w:r w:rsidRPr="00DD2181">
        <w:rPr>
          <w:rFonts w:ascii="Trebuchet MS" w:hAnsi="Trebuchet MS" w:cs="Trebuchet MS"/>
          <w:sz w:val="22"/>
          <w:szCs w:val="22"/>
        </w:rPr>
        <w:t xml:space="preserve">. Distribuția pe regiuni: guvernoratul Amman concentrează 5.004.600 de locuitori (41,9% din total), urmat de Irbid cu 2.210.500 (18,5%) și Zarqa cu 1.704.500 (14,3%). Rata de urbanizare este de 90,3% — una dintre </w:t>
      </w:r>
      <w:r w:rsidRPr="00DD2181">
        <w:rPr>
          <w:rFonts w:ascii="Trebuchet MS" w:hAnsi="Trebuchet MS" w:cs="Trebuchet MS"/>
          <w:sz w:val="22"/>
          <w:szCs w:val="22"/>
        </w:rPr>
        <w:lastRenderedPageBreak/>
        <w:t>cele mai ridicate din regiune. Portul Aqaba, principala poartă de intrare a importurilor, se află în guvernoratul omonim cu 250.900 de locuitori.</w:t>
      </w:r>
    </w:p>
    <w:p w14:paraId="2F6E9FBA" w14:textId="291FB8D1" w:rsidR="008E6451" w:rsidRPr="00DD2181" w:rsidRDefault="00D745AF" w:rsidP="009730D1">
      <w:pPr>
        <w:spacing w:before="80" w:after="80" w:line="276" w:lineRule="auto"/>
        <w:jc w:val="both"/>
      </w:pPr>
      <w:r w:rsidRPr="00DD2181">
        <w:rPr>
          <w:rFonts w:ascii="Trebuchet MS" w:hAnsi="Trebuchet MS" w:cs="Trebuchet MS"/>
          <w:sz w:val="22"/>
          <w:szCs w:val="22"/>
        </w:rPr>
        <w:t xml:space="preserve">Conform USDA FAS — Exporter Guide Annual 2025 (JO2025-0004, publicat </w:t>
      </w:r>
      <w:r w:rsidR="002E6632" w:rsidRPr="00DD2181">
        <w:rPr>
          <w:rFonts w:ascii="Trebuchet MS" w:hAnsi="Trebuchet MS" w:cs="Trebuchet MS"/>
          <w:sz w:val="22"/>
          <w:szCs w:val="22"/>
          <w:lang w:val="ro-RO"/>
        </w:rPr>
        <w:t xml:space="preserve">la </w:t>
      </w:r>
      <w:r w:rsidRPr="00DD2181">
        <w:rPr>
          <w:rFonts w:ascii="Trebuchet MS" w:hAnsi="Trebuchet MS" w:cs="Trebuchet MS"/>
          <w:sz w:val="22"/>
          <w:szCs w:val="22"/>
        </w:rPr>
        <w:t xml:space="preserve">7 februarie 2025), </w:t>
      </w:r>
      <w:r w:rsidR="002E6632" w:rsidRPr="00DD2181">
        <w:rPr>
          <w:rFonts w:ascii="Trebuchet MS" w:hAnsi="Trebuchet MS" w:cs="Trebuchet MS"/>
          <w:sz w:val="22"/>
          <w:szCs w:val="22"/>
          <w:lang w:val="ro-RO"/>
        </w:rPr>
        <w:t>populația cu venituri medii</w:t>
      </w:r>
      <w:r w:rsidRPr="00DD2181">
        <w:rPr>
          <w:rFonts w:ascii="Trebuchet MS" w:hAnsi="Trebuchet MS" w:cs="Trebuchet MS"/>
          <w:sz w:val="22"/>
          <w:szCs w:val="22"/>
        </w:rPr>
        <w:t xml:space="preserve"> este în creștere și </w:t>
      </w:r>
      <w:r w:rsidR="002E6632" w:rsidRPr="00DD2181">
        <w:rPr>
          <w:rFonts w:ascii="Trebuchet MS" w:hAnsi="Trebuchet MS" w:cs="Trebuchet MS"/>
          <w:sz w:val="22"/>
          <w:szCs w:val="22"/>
          <w:lang w:val="ro-RO"/>
        </w:rPr>
        <w:t xml:space="preserve">se află </w:t>
      </w:r>
      <w:r w:rsidRPr="00DD2181">
        <w:rPr>
          <w:rFonts w:ascii="Trebuchet MS" w:hAnsi="Trebuchet MS" w:cs="Trebuchet MS"/>
          <w:sz w:val="22"/>
          <w:szCs w:val="22"/>
        </w:rPr>
        <w:t xml:space="preserve">concentrată în zonele urbane, cu tendințe de consum orientate spre produse </w:t>
      </w:r>
      <w:r w:rsidR="002A0295" w:rsidRPr="00DD2181">
        <w:rPr>
          <w:rFonts w:ascii="Trebuchet MS" w:hAnsi="Trebuchet MS" w:cs="Trebuchet MS"/>
          <w:sz w:val="22"/>
          <w:szCs w:val="22"/>
          <w:lang w:val="ro-RO"/>
        </w:rPr>
        <w:t>de calitate</w:t>
      </w:r>
      <w:r w:rsidRPr="00DD2181">
        <w:rPr>
          <w:rFonts w:ascii="Trebuchet MS" w:hAnsi="Trebuchet MS" w:cs="Trebuchet MS"/>
          <w:sz w:val="22"/>
          <w:szCs w:val="22"/>
        </w:rPr>
        <w:t xml:space="preserve">. Vânzările </w:t>
      </w:r>
      <w:r w:rsidR="00383EE4" w:rsidRPr="00DD2181">
        <w:rPr>
          <w:rFonts w:ascii="Trebuchet MS" w:hAnsi="Trebuchet MS" w:cs="Trebuchet MS"/>
          <w:sz w:val="22"/>
          <w:szCs w:val="22"/>
        </w:rPr>
        <w:t xml:space="preserve">retail </w:t>
      </w:r>
      <w:r w:rsidRPr="00DD2181">
        <w:rPr>
          <w:rFonts w:ascii="Trebuchet MS" w:hAnsi="Trebuchet MS" w:cs="Trebuchet MS"/>
          <w:sz w:val="22"/>
          <w:szCs w:val="22"/>
        </w:rPr>
        <w:t xml:space="preserve">din sectorul alimentar au atins 10,8 miliarde USD în </w:t>
      </w:r>
      <w:r w:rsidR="00383EE4" w:rsidRPr="00DD2181">
        <w:rPr>
          <w:rFonts w:ascii="Trebuchet MS" w:hAnsi="Trebuchet MS" w:cs="Trebuchet MS"/>
          <w:sz w:val="22"/>
          <w:szCs w:val="22"/>
          <w:lang w:val="ro-RO"/>
        </w:rPr>
        <w:t xml:space="preserve">anul </w:t>
      </w:r>
      <w:r w:rsidRPr="00DD2181">
        <w:rPr>
          <w:rFonts w:ascii="Trebuchet MS" w:hAnsi="Trebuchet MS" w:cs="Trebuchet MS"/>
          <w:sz w:val="22"/>
          <w:szCs w:val="22"/>
        </w:rPr>
        <w:t xml:space="preserve">2024, cu o creștere prognozată de 2,6% pentru 2025. Industria de procesare alimentară, evaluată la 276 milioane USD în 2024, cuprinde 4.500 de companii înregistrate, 70% dintre ele fiind IMM-uri. Principalii retaileri </w:t>
      </w:r>
      <w:r w:rsidR="009730D1" w:rsidRPr="00DD2181">
        <w:rPr>
          <w:rFonts w:ascii="Trebuchet MS" w:hAnsi="Trebuchet MS" w:cs="Trebuchet MS"/>
          <w:sz w:val="22"/>
          <w:szCs w:val="22"/>
          <w:lang w:val="ro-RO"/>
        </w:rPr>
        <w:t>pentru produsele alimentare sunt</w:t>
      </w:r>
      <w:r w:rsidRPr="00DD2181">
        <w:rPr>
          <w:rFonts w:ascii="Trebuchet MS" w:hAnsi="Trebuchet MS" w:cs="Trebuchet MS"/>
          <w:sz w:val="22"/>
          <w:szCs w:val="22"/>
        </w:rPr>
        <w:t>: Hypermax (Majid Al Futtaim), Safeway, Cozmo, C-Town, Centro Hypermarket, Sameh Mall.</w:t>
      </w:r>
    </w:p>
    <w:p w14:paraId="41F25D2A" w14:textId="4D075824" w:rsidR="008E6451" w:rsidRDefault="00D745AF">
      <w:pPr>
        <w:spacing w:before="80" w:after="80" w:line="276" w:lineRule="auto"/>
        <w:jc w:val="both"/>
        <w:rPr>
          <w:rFonts w:ascii="Trebuchet MS" w:hAnsi="Trebuchet MS" w:cs="Trebuchet MS"/>
          <w:sz w:val="18"/>
          <w:szCs w:val="18"/>
        </w:rPr>
      </w:pPr>
      <w:r w:rsidRPr="00DD2181">
        <w:rPr>
          <w:rFonts w:ascii="Trebuchet MS" w:hAnsi="Trebuchet MS" w:cs="Trebuchet MS"/>
          <w:sz w:val="18"/>
          <w:szCs w:val="18"/>
        </w:rPr>
        <w:t>Sursă: DoS — Anuarul Statistic al Iordaniei 2025, Estimări populație la 31.12.2025 (</w:t>
      </w:r>
      <w:hyperlink r:id="rId9">
        <w:r w:rsidRPr="00DD2181">
          <w:rPr>
            <w:rFonts w:ascii="Trebuchet MS" w:hAnsi="Trebuchet MS" w:cs="Trebuchet MS"/>
            <w:sz w:val="18"/>
            <w:szCs w:val="18"/>
            <w:u w:val="single"/>
          </w:rPr>
          <w:t>dosweb.dos.gov.jo/DataBank/Population/Population_Estimares/PopulationEstimates.pdf</w:t>
        </w:r>
      </w:hyperlink>
      <w:r w:rsidRPr="00DD2181">
        <w:rPr>
          <w:rFonts w:ascii="Trebuchet MS" w:hAnsi="Trebuchet MS" w:cs="Trebuchet MS"/>
          <w:sz w:val="18"/>
          <w:szCs w:val="18"/>
        </w:rPr>
        <w:t>); USDA FAS — Exporter Guide Annual, Amman, Jordan, JO2025-0004, (</w:t>
      </w:r>
      <w:hyperlink r:id="rId10">
        <w:hyperlink r:id="rId11">
          <w:r w:rsidRPr="00DD2181">
            <w:rPr>
              <w:rFonts w:ascii="Trebuchet MS" w:hAnsi="Trebuchet MS" w:cs="Trebuchet MS"/>
              <w:sz w:val="18"/>
              <w:szCs w:val="18"/>
              <w:u w:val="single"/>
            </w:rPr>
            <w:t>apps.fas.usda.gov/newgainapi/</w:t>
          </w:r>
        </w:hyperlink>
      </w:hyperlink>
      <w:r w:rsidRPr="00DD2181">
        <w:rPr>
          <w:rFonts w:ascii="Trebuchet MS" w:hAnsi="Trebuchet MS" w:cs="Trebuchet MS"/>
          <w:sz w:val="18"/>
          <w:szCs w:val="18"/>
        </w:rPr>
        <w:t>).</w:t>
      </w:r>
    </w:p>
    <w:p w14:paraId="05AB3511" w14:textId="141F7856" w:rsidR="00267385" w:rsidRPr="00A92EA2" w:rsidRDefault="00267385">
      <w:pPr>
        <w:spacing w:before="80" w:after="80" w:line="276" w:lineRule="auto"/>
        <w:jc w:val="both"/>
        <w:rPr>
          <w:rFonts w:ascii="Trebuchet MS" w:hAnsi="Trebuchet MS" w:cs="Trebuchet MS"/>
          <w:sz w:val="10"/>
          <w:szCs w:val="10"/>
        </w:rPr>
      </w:pPr>
    </w:p>
    <w:p w14:paraId="7C895F42" w14:textId="5B1843E5" w:rsidR="00267385" w:rsidRPr="00EB5BF8" w:rsidRDefault="00267385" w:rsidP="00267385">
      <w:pPr>
        <w:spacing w:before="120" w:after="60" w:line="276" w:lineRule="auto"/>
        <w:jc w:val="both"/>
        <w:rPr>
          <w:rFonts w:ascii="Trebuchet MS" w:hAnsi="Trebuchet MS" w:cs="Trebuchet MS"/>
          <w:b/>
          <w:bCs/>
          <w:sz w:val="22"/>
          <w:szCs w:val="22"/>
        </w:rPr>
      </w:pPr>
      <w:r>
        <w:rPr>
          <w:rFonts w:ascii="Trebuchet MS" w:hAnsi="Trebuchet MS" w:cs="Trebuchet MS"/>
          <w:b/>
          <w:bCs/>
          <w:sz w:val="22"/>
          <w:szCs w:val="22"/>
          <w:lang w:val="ro-RO"/>
        </w:rPr>
        <w:t>1</w:t>
      </w:r>
      <w:r w:rsidRPr="00EB5BF8">
        <w:rPr>
          <w:rFonts w:ascii="Trebuchet MS" w:hAnsi="Trebuchet MS" w:cs="Trebuchet MS"/>
          <w:b/>
          <w:bCs/>
          <w:sz w:val="22"/>
          <w:szCs w:val="22"/>
        </w:rPr>
        <w:t>.</w:t>
      </w:r>
      <w:r>
        <w:rPr>
          <w:rFonts w:ascii="Trebuchet MS" w:hAnsi="Trebuchet MS" w:cs="Trebuchet MS"/>
          <w:b/>
          <w:bCs/>
          <w:sz w:val="22"/>
          <w:szCs w:val="22"/>
          <w:lang w:val="ro-RO"/>
        </w:rPr>
        <w:t>2</w:t>
      </w:r>
      <w:r w:rsidRPr="00EB5BF8">
        <w:rPr>
          <w:rFonts w:ascii="Trebuchet MS" w:hAnsi="Trebuchet MS" w:cs="Trebuchet MS"/>
          <w:b/>
          <w:bCs/>
          <w:sz w:val="22"/>
          <w:szCs w:val="22"/>
        </w:rPr>
        <w:t xml:space="preserve"> </w:t>
      </w:r>
      <w:r w:rsidRPr="00EB5BF8">
        <w:rPr>
          <w:rFonts w:ascii="Trebuchet MS" w:hAnsi="Trebuchet MS" w:cs="Trebuchet MS"/>
          <w:b/>
          <w:bCs/>
          <w:sz w:val="22"/>
          <w:szCs w:val="22"/>
          <w:lang w:val="ro-RO"/>
        </w:rPr>
        <w:t>D</w:t>
      </w:r>
      <w:r w:rsidRPr="00EB5BF8">
        <w:rPr>
          <w:rFonts w:ascii="Trebuchet MS" w:hAnsi="Trebuchet MS" w:cs="Trebuchet MS"/>
          <w:b/>
          <w:bCs/>
          <w:sz w:val="22"/>
          <w:szCs w:val="22"/>
        </w:rPr>
        <w:t>ate oficiale DoS și USDA FAS (2025)</w:t>
      </w:r>
    </w:p>
    <w:p w14:paraId="3D1869BA" w14:textId="1BA1F12B" w:rsidR="00267385" w:rsidRPr="00EB5BF8" w:rsidRDefault="00267385" w:rsidP="00267385">
      <w:pPr>
        <w:spacing w:before="80" w:after="80" w:line="276" w:lineRule="auto"/>
        <w:jc w:val="both"/>
        <w:rPr>
          <w:rFonts w:ascii="Trebuchet MS" w:hAnsi="Trebuchet MS" w:cs="Trebuchet MS"/>
          <w:sz w:val="22"/>
          <w:szCs w:val="22"/>
        </w:rPr>
      </w:pPr>
      <w:r w:rsidRPr="00EB5BF8">
        <w:rPr>
          <w:rFonts w:ascii="Trebuchet MS" w:hAnsi="Trebuchet MS" w:cs="Trebuchet MS"/>
          <w:sz w:val="22"/>
          <w:szCs w:val="22"/>
        </w:rPr>
        <w:t xml:space="preserve">Conform raportului anual </w:t>
      </w:r>
      <w:r w:rsidRPr="00EB5BF8">
        <w:rPr>
          <w:rFonts w:ascii="Trebuchet MS" w:hAnsi="Trebuchet MS" w:cs="Trebuchet MS"/>
          <w:sz w:val="22"/>
          <w:szCs w:val="22"/>
          <w:lang w:val="ro-RO"/>
        </w:rPr>
        <w:t xml:space="preserve">al </w:t>
      </w:r>
      <w:r w:rsidRPr="00EB5BF8">
        <w:rPr>
          <w:rFonts w:ascii="Trebuchet MS" w:hAnsi="Trebuchet MS" w:cs="Trebuchet MS"/>
          <w:sz w:val="22"/>
          <w:szCs w:val="22"/>
        </w:rPr>
        <w:t xml:space="preserve">DoS privind </w:t>
      </w:r>
      <w:r w:rsidRPr="00EB5BF8">
        <w:rPr>
          <w:rFonts w:ascii="Trebuchet MS" w:hAnsi="Trebuchet MS" w:cs="Trebuchet MS"/>
          <w:sz w:val="22"/>
          <w:szCs w:val="22"/>
          <w:lang w:val="ro-RO"/>
        </w:rPr>
        <w:t>c</w:t>
      </w:r>
      <w:r w:rsidRPr="00EB5BF8">
        <w:rPr>
          <w:rFonts w:ascii="Trebuchet MS" w:hAnsi="Trebuchet MS" w:cs="Trebuchet MS"/>
          <w:sz w:val="22"/>
          <w:szCs w:val="22"/>
        </w:rPr>
        <w:t xml:space="preserve">omerțul </w:t>
      </w:r>
      <w:r w:rsidRPr="00EB5BF8">
        <w:rPr>
          <w:rFonts w:ascii="Trebuchet MS" w:hAnsi="Trebuchet MS" w:cs="Trebuchet MS"/>
          <w:sz w:val="22"/>
          <w:szCs w:val="22"/>
          <w:lang w:val="ro-RO"/>
        </w:rPr>
        <w:t>e</w:t>
      </w:r>
      <w:r w:rsidRPr="00EB5BF8">
        <w:rPr>
          <w:rFonts w:ascii="Trebuchet MS" w:hAnsi="Trebuchet MS" w:cs="Trebuchet MS"/>
          <w:sz w:val="22"/>
          <w:szCs w:val="22"/>
        </w:rPr>
        <w:t xml:space="preserve">xterior al Iordaniei </w:t>
      </w:r>
      <w:r w:rsidRPr="00EB5BF8">
        <w:rPr>
          <w:rFonts w:ascii="Trebuchet MS" w:hAnsi="Trebuchet MS" w:cs="Trebuchet MS"/>
          <w:sz w:val="22"/>
          <w:szCs w:val="22"/>
          <w:lang w:val="ro-RO"/>
        </w:rPr>
        <w:t>din</w:t>
      </w:r>
      <w:r w:rsidRPr="00EB5BF8">
        <w:rPr>
          <w:rFonts w:ascii="Trebuchet MS" w:hAnsi="Trebuchet MS" w:cs="Trebuchet MS"/>
          <w:sz w:val="22"/>
          <w:szCs w:val="22"/>
        </w:rPr>
        <w:t xml:space="preserve"> an</w:t>
      </w:r>
      <w:proofErr w:type="spellStart"/>
      <w:r w:rsidRPr="00EB5BF8">
        <w:rPr>
          <w:rFonts w:ascii="Trebuchet MS" w:hAnsi="Trebuchet MS" w:cs="Trebuchet MS"/>
          <w:sz w:val="22"/>
          <w:szCs w:val="22"/>
          <w:lang w:val="ro-RO"/>
        </w:rPr>
        <w:t>ul</w:t>
      </w:r>
      <w:proofErr w:type="spellEnd"/>
      <w:r w:rsidRPr="00EB5BF8">
        <w:rPr>
          <w:rFonts w:ascii="Trebuchet MS" w:hAnsi="Trebuchet MS" w:cs="Trebuchet MS"/>
          <w:sz w:val="22"/>
          <w:szCs w:val="22"/>
        </w:rPr>
        <w:t xml:space="preserve"> 2025, importurile iordaniene totale au atins 20.528 milioane JOD în 2025, în creștere cu 7,5% față de 2024. Deficitul comercial a crescut la 9.945 milioane JOD (</w:t>
      </w:r>
      <w:r w:rsidRPr="00EB5BF8">
        <w:rPr>
          <w:rFonts w:ascii="Trebuchet MS" w:hAnsi="Trebuchet MS" w:cs="Trebuchet MS"/>
          <w:sz w:val="22"/>
          <w:szCs w:val="22"/>
          <w:lang w:val="ro-RO"/>
        </w:rPr>
        <w:t>în plus cu</w:t>
      </w:r>
      <w:r w:rsidRPr="00EB5BF8">
        <w:rPr>
          <w:rFonts w:ascii="Trebuchet MS" w:hAnsi="Trebuchet MS" w:cs="Trebuchet MS"/>
          <w:sz w:val="22"/>
          <w:szCs w:val="22"/>
        </w:rPr>
        <w:t xml:space="preserve"> 460 milioane JOD față de 2024). Exporturile naționale au crescut cu 9,9%</w:t>
      </w:r>
      <w:r w:rsidRPr="00EB5BF8">
        <w:rPr>
          <w:rFonts w:ascii="Trebuchet MS" w:hAnsi="Trebuchet MS" w:cs="Trebuchet MS"/>
          <w:sz w:val="22"/>
          <w:szCs w:val="22"/>
          <w:lang w:val="ro-RO"/>
        </w:rPr>
        <w:t>,</w:t>
      </w:r>
      <w:r w:rsidRPr="00EB5BF8">
        <w:rPr>
          <w:rFonts w:ascii="Trebuchet MS" w:hAnsi="Trebuchet MS" w:cs="Trebuchet MS"/>
          <w:sz w:val="22"/>
          <w:szCs w:val="22"/>
        </w:rPr>
        <w:t xml:space="preserve"> la 9.624 milioane JOD, iar total</w:t>
      </w:r>
      <w:proofErr w:type="spellStart"/>
      <w:r w:rsidRPr="00EB5BF8">
        <w:rPr>
          <w:rFonts w:ascii="Trebuchet MS" w:hAnsi="Trebuchet MS" w:cs="Trebuchet MS"/>
          <w:sz w:val="22"/>
          <w:szCs w:val="22"/>
          <w:lang w:val="ro-RO"/>
        </w:rPr>
        <w:t>ul</w:t>
      </w:r>
      <w:proofErr w:type="spellEnd"/>
      <w:r w:rsidRPr="00EB5BF8">
        <w:rPr>
          <w:rFonts w:ascii="Trebuchet MS" w:hAnsi="Trebuchet MS" w:cs="Trebuchet MS"/>
          <w:sz w:val="22"/>
          <w:szCs w:val="22"/>
        </w:rPr>
        <w:t xml:space="preserve"> exporturi</w:t>
      </w:r>
      <w:r w:rsidRPr="00EB5BF8">
        <w:rPr>
          <w:rFonts w:ascii="Trebuchet MS" w:hAnsi="Trebuchet MS" w:cs="Trebuchet MS"/>
          <w:sz w:val="22"/>
          <w:szCs w:val="22"/>
          <w:lang w:val="ro-RO"/>
        </w:rPr>
        <w:t>lor</w:t>
      </w:r>
      <w:r w:rsidRPr="00EB5BF8">
        <w:rPr>
          <w:rFonts w:ascii="Trebuchet MS" w:hAnsi="Trebuchet MS" w:cs="Trebuchet MS"/>
          <w:sz w:val="22"/>
          <w:szCs w:val="22"/>
        </w:rPr>
        <w:t xml:space="preserve"> a </w:t>
      </w:r>
      <w:r w:rsidRPr="00EB5BF8">
        <w:rPr>
          <w:rFonts w:ascii="Trebuchet MS" w:hAnsi="Trebuchet MS" w:cs="Trebuchet MS"/>
          <w:sz w:val="22"/>
          <w:szCs w:val="22"/>
          <w:lang w:val="ro-RO"/>
        </w:rPr>
        <w:t>fost de</w:t>
      </w:r>
      <w:r w:rsidRPr="00EB5BF8">
        <w:rPr>
          <w:rFonts w:ascii="Trebuchet MS" w:hAnsi="Trebuchet MS" w:cs="Trebuchet MS"/>
          <w:sz w:val="22"/>
          <w:szCs w:val="22"/>
        </w:rPr>
        <w:t xml:space="preserve"> 10.583 milioane JOD (+10,1%). Aceste date confirmă tendința structurală de import net și cererea constantă pentru produse alimentare esențiale, inclusiv uleiuri vegetale.</w:t>
      </w:r>
    </w:p>
    <w:p w14:paraId="6C9CDD0F" w14:textId="151CFCE2" w:rsidR="00267385" w:rsidRPr="00EB5BF8" w:rsidRDefault="00267385" w:rsidP="00267385">
      <w:pPr>
        <w:spacing w:before="80" w:after="80" w:line="276" w:lineRule="auto"/>
        <w:jc w:val="both"/>
        <w:rPr>
          <w:rFonts w:ascii="Trebuchet MS" w:hAnsi="Trebuchet MS" w:cs="Trebuchet MS"/>
          <w:sz w:val="22"/>
          <w:szCs w:val="22"/>
        </w:rPr>
      </w:pPr>
      <w:r w:rsidRPr="00EB5BF8">
        <w:rPr>
          <w:rFonts w:ascii="Trebuchet MS" w:hAnsi="Trebuchet MS" w:cs="Trebuchet MS"/>
          <w:sz w:val="22"/>
          <w:szCs w:val="22"/>
        </w:rPr>
        <w:t xml:space="preserve">Raportul USDA FAS Grain and Feed Update confirmă că Iordania </w:t>
      </w:r>
      <w:r w:rsidRPr="00EB5BF8">
        <w:rPr>
          <w:rFonts w:ascii="Trebuchet MS" w:hAnsi="Trebuchet MS" w:cs="Trebuchet MS"/>
          <w:sz w:val="22"/>
          <w:szCs w:val="22"/>
          <w:lang w:val="ro-RO"/>
        </w:rPr>
        <w:t xml:space="preserve">își </w:t>
      </w:r>
      <w:r w:rsidRPr="00EB5BF8">
        <w:rPr>
          <w:rFonts w:ascii="Trebuchet MS" w:hAnsi="Trebuchet MS" w:cs="Trebuchet MS"/>
          <w:sz w:val="22"/>
          <w:szCs w:val="22"/>
        </w:rPr>
        <w:t>menține strategia de diversificare a surselor de aprovizionare în cadrul Strategiei Naționale de Securitate Alimentară. România și Bulgaria sunt menționate explicit ca furnizori principali ai Iordaniei la grâu prin licitații guvernamentale (MOITS), confirmând capacitatea logistică și comercială a României pe această piață.</w:t>
      </w:r>
    </w:p>
    <w:p w14:paraId="58D97625" w14:textId="1FA03390" w:rsidR="00267385" w:rsidRPr="00EB5BF8" w:rsidRDefault="00267385" w:rsidP="00267385">
      <w:pPr>
        <w:spacing w:before="80" w:after="80" w:line="276" w:lineRule="auto"/>
        <w:jc w:val="both"/>
        <w:rPr>
          <w:rFonts w:ascii="Trebuchet MS" w:hAnsi="Trebuchet MS" w:cs="Trebuchet MS"/>
          <w:sz w:val="18"/>
          <w:szCs w:val="18"/>
        </w:rPr>
      </w:pPr>
      <w:r w:rsidRPr="00EB5BF8">
        <w:rPr>
          <w:rFonts w:ascii="Trebuchet MS" w:hAnsi="Trebuchet MS" w:cs="Trebuchet MS"/>
          <w:sz w:val="18"/>
          <w:szCs w:val="18"/>
        </w:rPr>
        <w:t>Sursă: DoS - Raport anual Comert Exterior 2025, 11 martie 2026 (dosweb.dos.gov.jo/ext_032026/); USDA FAS - Grain and Feed Update, Amman, decembrie 2025 (apps.fas.usda.gov/newgainapi/).</w:t>
      </w:r>
    </w:p>
    <w:p w14:paraId="165846B3" w14:textId="77777777" w:rsidR="00267385" w:rsidRPr="00A92EA2" w:rsidRDefault="00267385">
      <w:pPr>
        <w:spacing w:before="80" w:after="80" w:line="276" w:lineRule="auto"/>
        <w:jc w:val="both"/>
        <w:rPr>
          <w:rFonts w:ascii="Trebuchet MS" w:hAnsi="Trebuchet MS"/>
          <w:sz w:val="10"/>
          <w:szCs w:val="10"/>
        </w:rPr>
      </w:pPr>
    </w:p>
    <w:p w14:paraId="61B643E8" w14:textId="77777777" w:rsidR="00244581" w:rsidRPr="00F0646B" w:rsidRDefault="001330BA" w:rsidP="001330BA">
      <w:pPr>
        <w:pStyle w:val="ListParagraph"/>
        <w:numPr>
          <w:ilvl w:val="0"/>
          <w:numId w:val="5"/>
        </w:numPr>
        <w:spacing w:before="20" w:after="80"/>
        <w:rPr>
          <w:color w:val="000000" w:themeColor="text1"/>
          <w:sz w:val="28"/>
          <w:szCs w:val="28"/>
          <w:lang w:val="ro-RO"/>
        </w:rPr>
      </w:pPr>
      <w:r>
        <w:rPr>
          <w:color w:val="000000" w:themeColor="text1"/>
          <w:sz w:val="28"/>
          <w:szCs w:val="28"/>
        </w:rPr>
        <w:t>Piața uleiurilor vegetale comestibile în Iordania</w:t>
      </w:r>
    </w:p>
    <w:p w14:paraId="28580D19" w14:textId="77777777" w:rsidR="00244581" w:rsidRPr="00A92EA2" w:rsidRDefault="00244581" w:rsidP="00E84344">
      <w:pPr>
        <w:spacing w:before="20" w:after="80"/>
        <w:rPr>
          <w:rFonts w:ascii="Trebuchet MS" w:eastAsia="Trebuchet MS" w:hAnsi="Trebuchet MS" w:cs="Trebuchet MS"/>
          <w:color w:val="555555"/>
          <w:sz w:val="10"/>
          <w:szCs w:val="10"/>
        </w:rPr>
      </w:pPr>
    </w:p>
    <w:p w14:paraId="54FB4E8C" w14:textId="77777777" w:rsidR="007C407C" w:rsidRPr="003A75D1" w:rsidRDefault="007C407C" w:rsidP="007C407C">
      <w:pPr>
        <w:spacing w:before="80" w:after="80" w:line="276" w:lineRule="auto"/>
        <w:jc w:val="both"/>
        <w:rPr>
          <w:rFonts w:ascii="Trebuchet MS" w:eastAsia="Trebuchet MS" w:hAnsi="Trebuchet MS" w:cs="Trebuchet MS"/>
          <w:b/>
          <w:bCs/>
          <w:color w:val="000000"/>
          <w:lang w:val="ro-RO"/>
        </w:rPr>
      </w:pPr>
      <w:r>
        <w:rPr>
          <w:rFonts w:ascii="Trebuchet MS" w:eastAsia="Trebuchet MS" w:hAnsi="Trebuchet MS" w:cs="Trebuchet MS"/>
          <w:b/>
          <w:bCs/>
          <w:color w:val="000000"/>
          <w:lang w:val="ro-RO"/>
        </w:rPr>
        <w:t>2.1 Producția locală și structura pieței</w:t>
      </w:r>
    </w:p>
    <w:p w14:paraId="4801423A" w14:textId="77777777" w:rsidR="00380B77" w:rsidRDefault="00BC1877" w:rsidP="00966F01">
      <w:pPr>
        <w:spacing w:before="80" w:after="80" w:line="276" w:lineRule="auto"/>
        <w:jc w:val="both"/>
      </w:pPr>
      <w:r>
        <w:rPr>
          <w:rFonts w:ascii="Trebuchet MS" w:eastAsia="Trebuchet MS" w:hAnsi="Trebuchet MS" w:cs="Trebuchet MS"/>
          <w:color w:val="000000"/>
          <w:sz w:val="22"/>
          <w:szCs w:val="22"/>
        </w:rPr>
        <w:t xml:space="preserve">Iordania nu cultivă oleaginoase la scară comercială și nu produce ulei vegetal din materii prime locale în cantități semnificative. Piața internă este acoperită aproape integral din importuri, atât </w:t>
      </w:r>
      <w:r>
        <w:rPr>
          <w:rFonts w:ascii="Trebuchet MS" w:eastAsia="Trebuchet MS" w:hAnsi="Trebuchet MS" w:cs="Trebuchet MS"/>
          <w:color w:val="000000"/>
          <w:sz w:val="22"/>
          <w:szCs w:val="22"/>
          <w:lang w:val="ro-RO"/>
        </w:rPr>
        <w:t>cu</w:t>
      </w:r>
      <w:r>
        <w:rPr>
          <w:rFonts w:ascii="Trebuchet MS" w:eastAsia="Trebuchet MS" w:hAnsi="Trebuchet MS" w:cs="Trebuchet MS"/>
          <w:color w:val="000000"/>
          <w:sz w:val="22"/>
          <w:szCs w:val="22"/>
        </w:rPr>
        <w:t xml:space="preserve"> ulei brut destinat rafinării</w:t>
      </w:r>
      <w:r>
        <w:rPr>
          <w:rFonts w:ascii="Trebuchet MS" w:eastAsia="Trebuchet MS" w:hAnsi="Trebuchet MS" w:cs="Trebuchet MS"/>
          <w:color w:val="000000"/>
          <w:sz w:val="22"/>
          <w:szCs w:val="22"/>
          <w:lang w:val="ro-RO"/>
        </w:rPr>
        <w:t>lor</w:t>
      </w:r>
      <w:r>
        <w:rPr>
          <w:rFonts w:ascii="Trebuchet MS" w:eastAsia="Trebuchet MS" w:hAnsi="Trebuchet MS" w:cs="Trebuchet MS"/>
          <w:color w:val="000000"/>
          <w:sz w:val="22"/>
          <w:szCs w:val="22"/>
        </w:rPr>
        <w:t xml:space="preserve"> locale, cât și </w:t>
      </w:r>
      <w:r>
        <w:rPr>
          <w:rFonts w:ascii="Trebuchet MS" w:eastAsia="Trebuchet MS" w:hAnsi="Trebuchet MS" w:cs="Trebuchet MS"/>
          <w:color w:val="000000"/>
          <w:sz w:val="22"/>
          <w:szCs w:val="22"/>
          <w:lang w:val="ro-RO"/>
        </w:rPr>
        <w:t>cu</w:t>
      </w:r>
      <w:r>
        <w:rPr>
          <w:rFonts w:ascii="Trebuchet MS" w:eastAsia="Trebuchet MS" w:hAnsi="Trebuchet MS" w:cs="Trebuchet MS"/>
          <w:color w:val="000000"/>
          <w:sz w:val="22"/>
          <w:szCs w:val="22"/>
        </w:rPr>
        <w:t xml:space="preserve"> ulei rafinat, deja ambalat.</w:t>
      </w:r>
    </w:p>
    <w:p w14:paraId="73567E17" w14:textId="44058211" w:rsidR="00380B77" w:rsidRDefault="00BF3844" w:rsidP="00994E3B">
      <w:pPr>
        <w:spacing w:before="80" w:after="80" w:line="276" w:lineRule="auto"/>
        <w:jc w:val="both"/>
      </w:pPr>
      <w:r>
        <w:rPr>
          <w:rFonts w:ascii="Trebuchet MS" w:eastAsia="Trebuchet MS" w:hAnsi="Trebuchet MS" w:cs="Trebuchet MS"/>
          <w:color w:val="000000"/>
          <w:sz w:val="22"/>
          <w:szCs w:val="22"/>
          <w:lang w:val="ro-RO"/>
        </w:rPr>
        <w:t>Importul</w:t>
      </w:r>
      <w:r>
        <w:rPr>
          <w:rFonts w:ascii="Trebuchet MS" w:eastAsia="Trebuchet MS" w:hAnsi="Trebuchet MS" w:cs="Trebuchet MS"/>
          <w:color w:val="000000"/>
          <w:sz w:val="22"/>
          <w:szCs w:val="22"/>
        </w:rPr>
        <w:t xml:space="preserve"> predominant </w:t>
      </w:r>
      <w:r>
        <w:rPr>
          <w:rFonts w:ascii="Trebuchet MS" w:eastAsia="Trebuchet MS" w:hAnsi="Trebuchet MS" w:cs="Trebuchet MS"/>
          <w:color w:val="000000"/>
          <w:sz w:val="22"/>
          <w:szCs w:val="22"/>
          <w:lang w:val="ro-RO"/>
        </w:rPr>
        <w:t>se face cu</w:t>
      </w:r>
      <w:r>
        <w:rPr>
          <w:rFonts w:ascii="Trebuchet MS" w:eastAsia="Trebuchet MS" w:hAnsi="Trebuchet MS" w:cs="Trebuchet MS"/>
          <w:color w:val="000000"/>
          <w:sz w:val="22"/>
          <w:szCs w:val="22"/>
        </w:rPr>
        <w:t xml:space="preserve"> ulei brut în vrac, </w:t>
      </w:r>
      <w:r w:rsidR="00C60BDB">
        <w:rPr>
          <w:rFonts w:ascii="Trebuchet MS" w:eastAsia="Trebuchet MS" w:hAnsi="Trebuchet MS" w:cs="Trebuchet MS"/>
          <w:color w:val="000000"/>
          <w:sz w:val="22"/>
          <w:szCs w:val="22"/>
          <w:lang w:val="ro-RO"/>
        </w:rPr>
        <w:t xml:space="preserve">urmat de </w:t>
      </w:r>
      <w:r>
        <w:rPr>
          <w:rFonts w:ascii="Trebuchet MS" w:eastAsia="Trebuchet MS" w:hAnsi="Trebuchet MS" w:cs="Trebuchet MS"/>
          <w:color w:val="000000"/>
          <w:sz w:val="22"/>
          <w:szCs w:val="22"/>
        </w:rPr>
        <w:t>rafinarea locală și distribuția sub mărci proprii. Există totodată importuri directe de ulei ambalat care concurează la raft cu producția rafinatorilor locali.</w:t>
      </w:r>
    </w:p>
    <w:p w14:paraId="58301C15" w14:textId="77777777" w:rsidR="00E528E1" w:rsidRPr="00A92EA2" w:rsidRDefault="00E528E1">
      <w:pPr>
        <w:spacing w:before="80" w:after="80" w:line="276" w:lineRule="auto"/>
        <w:jc w:val="both"/>
        <w:rPr>
          <w:rFonts w:ascii="Trebuchet MS" w:eastAsia="Trebuchet MS" w:hAnsi="Trebuchet MS" w:cs="Trebuchet MS"/>
          <w:b/>
          <w:bCs/>
          <w:color w:val="000000"/>
          <w:sz w:val="10"/>
          <w:szCs w:val="10"/>
        </w:rPr>
      </w:pPr>
    </w:p>
    <w:p w14:paraId="48B248D7" w14:textId="77777777" w:rsidR="00E528E1" w:rsidRPr="00E528E1" w:rsidRDefault="00E528E1">
      <w:pPr>
        <w:spacing w:before="80" w:after="80" w:line="276" w:lineRule="auto"/>
        <w:jc w:val="both"/>
        <w:rPr>
          <w:rFonts w:ascii="Trebuchet MS" w:eastAsia="Trebuchet MS" w:hAnsi="Trebuchet MS" w:cs="Trebuchet MS"/>
          <w:b/>
          <w:bCs/>
          <w:color w:val="000000"/>
          <w:lang w:val="ro-RO"/>
        </w:rPr>
      </w:pPr>
      <w:r>
        <w:rPr>
          <w:rFonts w:ascii="Trebuchet MS" w:eastAsia="Trebuchet MS" w:hAnsi="Trebuchet MS" w:cs="Trebuchet MS"/>
          <w:b/>
          <w:bCs/>
          <w:color w:val="000000"/>
          <w:lang w:val="ro-RO"/>
        </w:rPr>
        <w:t>2.2 Consumul intern – estimări</w:t>
      </w:r>
    </w:p>
    <w:p w14:paraId="7AA13991" w14:textId="4684CB37" w:rsidR="00380B77" w:rsidRDefault="00BC1877" w:rsidP="00DB76F0">
      <w:pPr>
        <w:spacing w:before="80" w:after="80" w:line="276" w:lineRule="auto"/>
        <w:jc w:val="both"/>
      </w:pPr>
      <w:r>
        <w:rPr>
          <w:rFonts w:ascii="Trebuchet MS" w:eastAsia="Trebuchet MS" w:hAnsi="Trebuchet MS" w:cs="Trebuchet MS"/>
          <w:color w:val="000000"/>
          <w:sz w:val="22"/>
          <w:szCs w:val="22"/>
        </w:rPr>
        <w:t xml:space="preserve">Pe baza datelor de import disponibile la Departamentul de Statistică al Iordaniei și a </w:t>
      </w:r>
      <w:r w:rsidR="00524170">
        <w:rPr>
          <w:rFonts w:ascii="Trebuchet MS" w:eastAsia="Trebuchet MS" w:hAnsi="Trebuchet MS" w:cs="Trebuchet MS"/>
          <w:color w:val="000000"/>
          <w:sz w:val="22"/>
          <w:szCs w:val="22"/>
          <w:lang w:val="ro-RO"/>
        </w:rPr>
        <w:t>inform</w:t>
      </w:r>
      <w:r w:rsidR="00192E52">
        <w:rPr>
          <w:rFonts w:ascii="Trebuchet MS" w:eastAsia="Trebuchet MS" w:hAnsi="Trebuchet MS" w:cs="Trebuchet MS"/>
          <w:color w:val="000000"/>
          <w:sz w:val="22"/>
          <w:szCs w:val="22"/>
          <w:lang w:val="ro-RO"/>
        </w:rPr>
        <w:t>ațiilor</w:t>
      </w:r>
      <w:r w:rsidR="00524170">
        <w:rPr>
          <w:rFonts w:ascii="Trebuchet MS" w:eastAsia="Trebuchet MS" w:hAnsi="Trebuchet MS" w:cs="Trebuchet MS"/>
          <w:color w:val="000000"/>
          <w:sz w:val="22"/>
          <w:szCs w:val="22"/>
          <w:lang w:val="ro-RO"/>
        </w:rPr>
        <w:t xml:space="preserve"> </w:t>
      </w:r>
      <w:r>
        <w:rPr>
          <w:rFonts w:ascii="Trebuchet MS" w:eastAsia="Trebuchet MS" w:hAnsi="Trebuchet MS" w:cs="Trebuchet MS"/>
          <w:color w:val="000000"/>
          <w:sz w:val="22"/>
          <w:szCs w:val="22"/>
        </w:rPr>
        <w:t xml:space="preserve">USDA Foreign Agricultural Service, consumul total de uleiuri vegetale comestibile în Iordania este estimat la 130.000–160.000 de tone pe an (toate tipurile combinate), ceea ce corespunde unui consum per capita de aproximativ 11–14 kg/persoană/an. </w:t>
      </w:r>
      <w:r>
        <w:rPr>
          <w:rFonts w:ascii="Trebuchet MS" w:eastAsia="Trebuchet MS" w:hAnsi="Trebuchet MS" w:cs="Trebuchet MS"/>
          <w:color w:val="000000"/>
          <w:sz w:val="22"/>
          <w:szCs w:val="22"/>
          <w:lang w:val="ro-RO"/>
        </w:rPr>
        <w:t xml:space="preserve">Consumul </w:t>
      </w:r>
      <w:r>
        <w:rPr>
          <w:rFonts w:ascii="Trebuchet MS" w:eastAsia="Trebuchet MS" w:hAnsi="Trebuchet MS" w:cs="Trebuchet MS"/>
          <w:color w:val="000000"/>
          <w:sz w:val="22"/>
          <w:szCs w:val="22"/>
        </w:rPr>
        <w:t xml:space="preserve">este relativ ridicat pentru regiune, </w:t>
      </w:r>
      <w:r>
        <w:rPr>
          <w:rFonts w:ascii="Trebuchet MS" w:eastAsia="Trebuchet MS" w:hAnsi="Trebuchet MS" w:cs="Trebuchet MS"/>
          <w:color w:val="000000"/>
          <w:sz w:val="22"/>
          <w:szCs w:val="22"/>
          <w:lang w:val="ro-RO"/>
        </w:rPr>
        <w:t>cauzat de</w:t>
      </w:r>
      <w:r>
        <w:rPr>
          <w:rFonts w:ascii="Trebuchet MS" w:eastAsia="Trebuchet MS" w:hAnsi="Trebuchet MS" w:cs="Trebuchet MS"/>
          <w:color w:val="000000"/>
          <w:sz w:val="22"/>
          <w:szCs w:val="22"/>
        </w:rPr>
        <w:t xml:space="preserve"> utilizarea intensă a uleiurilor în gastronomia iordaniană tradițională.</w:t>
      </w:r>
    </w:p>
    <w:p w14:paraId="162A6B3C" w14:textId="77777777" w:rsidR="00380B77" w:rsidRDefault="00BC1877">
      <w:pPr>
        <w:spacing w:before="80" w:after="80" w:line="276" w:lineRule="auto"/>
        <w:jc w:val="both"/>
      </w:pPr>
      <w:r>
        <w:rPr>
          <w:rFonts w:ascii="Trebuchet MS" w:eastAsia="Trebuchet MS" w:hAnsi="Trebuchet MS" w:cs="Trebuchet MS"/>
          <w:color w:val="000000"/>
          <w:sz w:val="22"/>
          <w:szCs w:val="22"/>
        </w:rPr>
        <w:t>Uleiurile de floarea-soarelui și de soia reprezintă împreună aproximativ 60–70% din consumul total, urmate de uleiul de porumb, uleiul de palmier (utilizat în principal în industria alimentară) și uleiul de rapiță.</w:t>
      </w:r>
    </w:p>
    <w:p w14:paraId="7460A480" w14:textId="77777777" w:rsidR="00380B77" w:rsidRDefault="00BC1877">
      <w:pPr>
        <w:spacing w:before="80" w:after="120" w:line="276" w:lineRule="auto"/>
        <w:jc w:val="both"/>
      </w:pPr>
      <w:r>
        <w:rPr>
          <w:rFonts w:ascii="Trebuchet MS" w:eastAsia="Trebuchet MS" w:hAnsi="Trebuchet MS" w:cs="Trebuchet MS"/>
          <w:color w:val="000000"/>
          <w:sz w:val="22"/>
          <w:szCs w:val="22"/>
        </w:rPr>
        <w:t>Structura estimată a consumului de uleiuri vegetale în Iordania: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380B77" w14:paraId="3699677A" w14:textId="77777777" w:rsidTr="00B36651">
        <w:tc>
          <w:tcPr>
            <w:tcW w:w="312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3A93BC2F" w14:textId="77777777" w:rsidR="00380B77" w:rsidRPr="005D2A6B" w:rsidRDefault="00BC1877">
            <w:pPr>
              <w:jc w:val="center"/>
              <w:rPr>
                <w:sz w:val="22"/>
                <w:szCs w:val="22"/>
              </w:rPr>
            </w:pPr>
            <w:r>
              <w:rPr>
                <w:rFonts w:ascii="Trebuchet MS" w:eastAsia="Trebuchet MS" w:hAnsi="Trebuchet MS" w:cs="Trebuchet MS"/>
                <w:b/>
                <w:bCs/>
                <w:color w:val="FFFFFF"/>
                <w:sz w:val="22"/>
                <w:szCs w:val="22"/>
              </w:rPr>
              <w:lastRenderedPageBreak/>
              <w:t>Tip ulei</w:t>
            </w:r>
          </w:p>
        </w:tc>
        <w:tc>
          <w:tcPr>
            <w:tcW w:w="312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50A73050" w14:textId="77777777" w:rsidR="00380B77" w:rsidRPr="005D2A6B" w:rsidRDefault="00BC1877">
            <w:pPr>
              <w:jc w:val="center"/>
              <w:rPr>
                <w:sz w:val="22"/>
                <w:szCs w:val="22"/>
              </w:rPr>
            </w:pPr>
            <w:r>
              <w:rPr>
                <w:rFonts w:ascii="Trebuchet MS" w:eastAsia="Trebuchet MS" w:hAnsi="Trebuchet MS" w:cs="Trebuchet MS"/>
                <w:b/>
                <w:bCs/>
                <w:color w:val="FFFFFF"/>
                <w:sz w:val="22"/>
                <w:szCs w:val="22"/>
              </w:rPr>
              <w:t>Pondere estimată în consum (%)</w:t>
            </w:r>
          </w:p>
        </w:tc>
        <w:tc>
          <w:tcPr>
            <w:tcW w:w="312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38F553B7" w14:textId="77777777" w:rsidR="00380B77" w:rsidRPr="005D2A6B" w:rsidRDefault="00BC1877">
            <w:pPr>
              <w:jc w:val="center"/>
              <w:rPr>
                <w:sz w:val="22"/>
                <w:szCs w:val="22"/>
              </w:rPr>
            </w:pPr>
            <w:r>
              <w:rPr>
                <w:rFonts w:ascii="Trebuchet MS" w:eastAsia="Trebuchet MS" w:hAnsi="Trebuchet MS" w:cs="Trebuchet MS"/>
                <w:b/>
                <w:bCs/>
                <w:color w:val="FFFFFF"/>
                <w:sz w:val="22"/>
                <w:szCs w:val="22"/>
              </w:rPr>
              <w:t>Volum estimat (tone/an)</w:t>
            </w:r>
          </w:p>
        </w:tc>
      </w:tr>
      <w:tr w:rsidR="00380B77" w14:paraId="6CD0EDDC" w14:textId="77777777">
        <w:tc>
          <w:tcPr>
            <w:tcW w:w="31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6237E8D" w14:textId="77777777" w:rsidR="00380B77" w:rsidRPr="00C60BDB" w:rsidRDefault="00BC1877">
            <w:pPr>
              <w:rPr>
                <w:sz w:val="22"/>
                <w:szCs w:val="22"/>
              </w:rPr>
            </w:pPr>
            <w:r w:rsidRPr="00C60BDB">
              <w:rPr>
                <w:rFonts w:ascii="Trebuchet MS" w:eastAsia="Trebuchet MS" w:hAnsi="Trebuchet MS" w:cs="Trebuchet MS"/>
                <w:bCs/>
                <w:color w:val="000000"/>
                <w:sz w:val="22"/>
                <w:szCs w:val="22"/>
              </w:rPr>
              <w:t>Floarea-soarelui</w:t>
            </w:r>
          </w:p>
        </w:tc>
        <w:tc>
          <w:tcPr>
            <w:tcW w:w="31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ABAA8CA" w14:textId="77777777" w:rsidR="00380B77" w:rsidRPr="00C60BDB" w:rsidRDefault="00BC1877">
            <w:pPr>
              <w:jc w:val="center"/>
              <w:rPr>
                <w:sz w:val="22"/>
                <w:szCs w:val="22"/>
              </w:rPr>
            </w:pPr>
            <w:r w:rsidRPr="00C60BDB">
              <w:rPr>
                <w:rFonts w:ascii="Trebuchet MS" w:eastAsia="Trebuchet MS" w:hAnsi="Trebuchet MS" w:cs="Trebuchet MS"/>
                <w:color w:val="000000"/>
                <w:sz w:val="22"/>
                <w:szCs w:val="22"/>
              </w:rPr>
              <w:t>40–45%</w:t>
            </w:r>
          </w:p>
        </w:tc>
        <w:tc>
          <w:tcPr>
            <w:tcW w:w="31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5E9FE63" w14:textId="77777777" w:rsidR="00380B77" w:rsidRPr="00C60BDB" w:rsidRDefault="00BC1877">
            <w:pPr>
              <w:jc w:val="center"/>
              <w:rPr>
                <w:sz w:val="22"/>
                <w:szCs w:val="22"/>
              </w:rPr>
            </w:pPr>
            <w:r w:rsidRPr="00C60BDB">
              <w:rPr>
                <w:rFonts w:ascii="Trebuchet MS" w:eastAsia="Trebuchet MS" w:hAnsi="Trebuchet MS" w:cs="Trebuchet MS"/>
                <w:color w:val="000000"/>
                <w:sz w:val="22"/>
                <w:szCs w:val="22"/>
              </w:rPr>
              <w:t>55.000–70.000</w:t>
            </w:r>
          </w:p>
        </w:tc>
      </w:tr>
      <w:tr w:rsidR="00380B77" w14:paraId="3BF9B0C4" w14:textId="77777777" w:rsidTr="00F32012">
        <w:tc>
          <w:tcPr>
            <w:tcW w:w="312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641FF38" w14:textId="77777777" w:rsidR="00380B77" w:rsidRPr="00C60BDB" w:rsidRDefault="00BC1877">
            <w:pPr>
              <w:rPr>
                <w:sz w:val="22"/>
                <w:szCs w:val="22"/>
              </w:rPr>
            </w:pPr>
            <w:r w:rsidRPr="00C60BDB">
              <w:rPr>
                <w:rFonts w:ascii="Trebuchet MS" w:eastAsia="Trebuchet MS" w:hAnsi="Trebuchet MS" w:cs="Trebuchet MS"/>
                <w:bCs/>
                <w:color w:val="000000"/>
                <w:sz w:val="22"/>
                <w:szCs w:val="22"/>
              </w:rPr>
              <w:t>Soia</w:t>
            </w:r>
          </w:p>
        </w:tc>
        <w:tc>
          <w:tcPr>
            <w:tcW w:w="312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4CE8C935" w14:textId="77777777" w:rsidR="00380B77" w:rsidRPr="00C60BDB" w:rsidRDefault="00BC1877">
            <w:pPr>
              <w:jc w:val="center"/>
              <w:rPr>
                <w:sz w:val="22"/>
                <w:szCs w:val="22"/>
              </w:rPr>
            </w:pPr>
            <w:r w:rsidRPr="00C60BDB">
              <w:rPr>
                <w:rFonts w:ascii="Trebuchet MS" w:eastAsia="Trebuchet MS" w:hAnsi="Trebuchet MS" w:cs="Trebuchet MS"/>
                <w:color w:val="000000"/>
                <w:sz w:val="22"/>
                <w:szCs w:val="22"/>
              </w:rPr>
              <w:t>20–25%</w:t>
            </w:r>
          </w:p>
        </w:tc>
        <w:tc>
          <w:tcPr>
            <w:tcW w:w="312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197BC322" w14:textId="77777777" w:rsidR="00380B77" w:rsidRPr="00C60BDB" w:rsidRDefault="00BC1877">
            <w:pPr>
              <w:jc w:val="center"/>
              <w:rPr>
                <w:sz w:val="22"/>
                <w:szCs w:val="22"/>
              </w:rPr>
            </w:pPr>
            <w:r w:rsidRPr="00C60BDB">
              <w:rPr>
                <w:rFonts w:ascii="Trebuchet MS" w:eastAsia="Trebuchet MS" w:hAnsi="Trebuchet MS" w:cs="Trebuchet MS"/>
                <w:color w:val="000000"/>
                <w:sz w:val="22"/>
                <w:szCs w:val="22"/>
              </w:rPr>
              <w:t>27.000–38.000</w:t>
            </w:r>
          </w:p>
        </w:tc>
      </w:tr>
      <w:tr w:rsidR="00380B77" w14:paraId="7D04E45A" w14:textId="77777777">
        <w:tc>
          <w:tcPr>
            <w:tcW w:w="31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4FF18A1" w14:textId="77777777" w:rsidR="00380B77" w:rsidRPr="00C60BDB" w:rsidRDefault="00BC1877">
            <w:pPr>
              <w:rPr>
                <w:sz w:val="22"/>
                <w:szCs w:val="22"/>
              </w:rPr>
            </w:pPr>
            <w:r w:rsidRPr="00C60BDB">
              <w:rPr>
                <w:rFonts w:ascii="Trebuchet MS" w:eastAsia="Trebuchet MS" w:hAnsi="Trebuchet MS" w:cs="Trebuchet MS"/>
                <w:bCs/>
                <w:color w:val="000000"/>
                <w:sz w:val="22"/>
                <w:szCs w:val="22"/>
              </w:rPr>
              <w:t>Palmier (industrie)</w:t>
            </w:r>
          </w:p>
        </w:tc>
        <w:tc>
          <w:tcPr>
            <w:tcW w:w="31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960D8FD" w14:textId="77777777" w:rsidR="00380B77" w:rsidRPr="00C60BDB" w:rsidRDefault="00BC1877">
            <w:pPr>
              <w:jc w:val="center"/>
              <w:rPr>
                <w:sz w:val="22"/>
                <w:szCs w:val="22"/>
              </w:rPr>
            </w:pPr>
            <w:r w:rsidRPr="00C60BDB">
              <w:rPr>
                <w:rFonts w:ascii="Trebuchet MS" w:eastAsia="Trebuchet MS" w:hAnsi="Trebuchet MS" w:cs="Trebuchet MS"/>
                <w:color w:val="000000"/>
                <w:sz w:val="22"/>
                <w:szCs w:val="22"/>
              </w:rPr>
              <w:t>15–20%</w:t>
            </w:r>
          </w:p>
        </w:tc>
        <w:tc>
          <w:tcPr>
            <w:tcW w:w="31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3714F89" w14:textId="77777777" w:rsidR="00380B77" w:rsidRPr="00C60BDB" w:rsidRDefault="00BC1877">
            <w:pPr>
              <w:jc w:val="center"/>
              <w:rPr>
                <w:sz w:val="22"/>
                <w:szCs w:val="22"/>
              </w:rPr>
            </w:pPr>
            <w:r w:rsidRPr="00C60BDB">
              <w:rPr>
                <w:rFonts w:ascii="Trebuchet MS" w:eastAsia="Trebuchet MS" w:hAnsi="Trebuchet MS" w:cs="Trebuchet MS"/>
                <w:color w:val="000000"/>
                <w:sz w:val="22"/>
                <w:szCs w:val="22"/>
              </w:rPr>
              <w:t>20.000–30.000</w:t>
            </w:r>
          </w:p>
        </w:tc>
      </w:tr>
      <w:tr w:rsidR="00380B77" w14:paraId="6E33F034" w14:textId="77777777" w:rsidTr="00F32012">
        <w:tc>
          <w:tcPr>
            <w:tcW w:w="312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FB949A1" w14:textId="77777777" w:rsidR="00380B77" w:rsidRPr="00C60BDB" w:rsidRDefault="00BC1877">
            <w:pPr>
              <w:rPr>
                <w:sz w:val="22"/>
                <w:szCs w:val="22"/>
              </w:rPr>
            </w:pPr>
            <w:r w:rsidRPr="00C60BDB">
              <w:rPr>
                <w:rFonts w:ascii="Trebuchet MS" w:eastAsia="Trebuchet MS" w:hAnsi="Trebuchet MS" w:cs="Trebuchet MS"/>
                <w:bCs/>
                <w:color w:val="000000"/>
                <w:sz w:val="22"/>
                <w:szCs w:val="22"/>
              </w:rPr>
              <w:t>Porumb</w:t>
            </w:r>
          </w:p>
        </w:tc>
        <w:tc>
          <w:tcPr>
            <w:tcW w:w="312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424A85EC" w14:textId="77777777" w:rsidR="00380B77" w:rsidRPr="00C60BDB" w:rsidRDefault="00BC1877">
            <w:pPr>
              <w:jc w:val="center"/>
              <w:rPr>
                <w:sz w:val="22"/>
                <w:szCs w:val="22"/>
              </w:rPr>
            </w:pPr>
            <w:r w:rsidRPr="00C60BDB">
              <w:rPr>
                <w:rFonts w:ascii="Trebuchet MS" w:eastAsia="Trebuchet MS" w:hAnsi="Trebuchet MS" w:cs="Trebuchet MS"/>
                <w:color w:val="000000"/>
                <w:sz w:val="22"/>
                <w:szCs w:val="22"/>
              </w:rPr>
              <w:t>8–12%</w:t>
            </w:r>
          </w:p>
        </w:tc>
        <w:tc>
          <w:tcPr>
            <w:tcW w:w="312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40007FCF" w14:textId="77777777" w:rsidR="00380B77" w:rsidRPr="00C60BDB" w:rsidRDefault="00BC1877">
            <w:pPr>
              <w:jc w:val="center"/>
              <w:rPr>
                <w:sz w:val="22"/>
                <w:szCs w:val="22"/>
              </w:rPr>
            </w:pPr>
            <w:r w:rsidRPr="00C60BDB">
              <w:rPr>
                <w:rFonts w:ascii="Trebuchet MS" w:eastAsia="Trebuchet MS" w:hAnsi="Trebuchet MS" w:cs="Trebuchet MS"/>
                <w:color w:val="000000"/>
                <w:sz w:val="22"/>
                <w:szCs w:val="22"/>
              </w:rPr>
              <w:t>10.000–18.000</w:t>
            </w:r>
          </w:p>
        </w:tc>
      </w:tr>
      <w:tr w:rsidR="00380B77" w14:paraId="1253C532" w14:textId="77777777">
        <w:tc>
          <w:tcPr>
            <w:tcW w:w="31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992EA15" w14:textId="77777777" w:rsidR="00380B77" w:rsidRPr="00C60BDB" w:rsidRDefault="00BC1877">
            <w:pPr>
              <w:rPr>
                <w:sz w:val="22"/>
                <w:szCs w:val="22"/>
              </w:rPr>
            </w:pPr>
            <w:r w:rsidRPr="00C60BDB">
              <w:rPr>
                <w:rFonts w:ascii="Trebuchet MS" w:eastAsia="Trebuchet MS" w:hAnsi="Trebuchet MS" w:cs="Trebuchet MS"/>
                <w:bCs/>
                <w:color w:val="000000"/>
                <w:sz w:val="22"/>
                <w:szCs w:val="22"/>
              </w:rPr>
              <w:t>Rapiță/canola și alte uleiuri</w:t>
            </w:r>
          </w:p>
        </w:tc>
        <w:tc>
          <w:tcPr>
            <w:tcW w:w="31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42B16BF" w14:textId="77777777" w:rsidR="00380B77" w:rsidRPr="00C60BDB" w:rsidRDefault="00BC1877">
            <w:pPr>
              <w:jc w:val="center"/>
              <w:rPr>
                <w:sz w:val="22"/>
                <w:szCs w:val="22"/>
              </w:rPr>
            </w:pPr>
            <w:r w:rsidRPr="00C60BDB">
              <w:rPr>
                <w:rFonts w:ascii="Trebuchet MS" w:eastAsia="Trebuchet MS" w:hAnsi="Trebuchet MS" w:cs="Trebuchet MS"/>
                <w:color w:val="000000"/>
                <w:sz w:val="22"/>
                <w:szCs w:val="22"/>
              </w:rPr>
              <w:t>3–5%</w:t>
            </w:r>
          </w:p>
        </w:tc>
        <w:tc>
          <w:tcPr>
            <w:tcW w:w="31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414858A" w14:textId="77777777" w:rsidR="00380B77" w:rsidRPr="00C60BDB" w:rsidRDefault="00BC1877">
            <w:pPr>
              <w:jc w:val="center"/>
              <w:rPr>
                <w:sz w:val="22"/>
                <w:szCs w:val="22"/>
              </w:rPr>
            </w:pPr>
            <w:r w:rsidRPr="00C60BDB">
              <w:rPr>
                <w:rFonts w:ascii="Trebuchet MS" w:eastAsia="Trebuchet MS" w:hAnsi="Trebuchet MS" w:cs="Trebuchet MS"/>
                <w:color w:val="000000"/>
                <w:sz w:val="22"/>
                <w:szCs w:val="22"/>
              </w:rPr>
              <w:t>4.000–8.000</w:t>
            </w:r>
          </w:p>
        </w:tc>
      </w:tr>
      <w:tr w:rsidR="00380B77" w14:paraId="70D68791" w14:textId="77777777" w:rsidTr="00F32012">
        <w:tc>
          <w:tcPr>
            <w:tcW w:w="312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2C0BC46" w14:textId="77777777" w:rsidR="00380B77" w:rsidRPr="00C60BDB" w:rsidRDefault="00BC1877">
            <w:pPr>
              <w:rPr>
                <w:sz w:val="22"/>
                <w:szCs w:val="22"/>
              </w:rPr>
            </w:pPr>
            <w:r w:rsidRPr="00C60BDB">
              <w:rPr>
                <w:rFonts w:ascii="Trebuchet MS" w:eastAsia="Trebuchet MS" w:hAnsi="Trebuchet MS" w:cs="Trebuchet MS"/>
                <w:bCs/>
                <w:color w:val="000000"/>
                <w:sz w:val="22"/>
                <w:szCs w:val="22"/>
              </w:rPr>
              <w:t>TOTAL</w:t>
            </w:r>
          </w:p>
        </w:tc>
        <w:tc>
          <w:tcPr>
            <w:tcW w:w="312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7038A3F" w14:textId="77777777" w:rsidR="00380B77" w:rsidRPr="00C60BDB" w:rsidRDefault="00BC1877">
            <w:pPr>
              <w:jc w:val="center"/>
              <w:rPr>
                <w:sz w:val="22"/>
                <w:szCs w:val="22"/>
              </w:rPr>
            </w:pPr>
            <w:r w:rsidRPr="00C60BDB">
              <w:rPr>
                <w:rFonts w:ascii="Trebuchet MS" w:eastAsia="Trebuchet MS" w:hAnsi="Trebuchet MS" w:cs="Trebuchet MS"/>
                <w:bCs/>
                <w:color w:val="000000"/>
                <w:sz w:val="22"/>
                <w:szCs w:val="22"/>
              </w:rPr>
              <w:t>100%</w:t>
            </w:r>
          </w:p>
        </w:tc>
        <w:tc>
          <w:tcPr>
            <w:tcW w:w="312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4DDB4AEF" w14:textId="77777777" w:rsidR="00380B77" w:rsidRPr="00C60BDB" w:rsidRDefault="00BC1877">
            <w:pPr>
              <w:jc w:val="center"/>
              <w:rPr>
                <w:sz w:val="22"/>
                <w:szCs w:val="22"/>
              </w:rPr>
            </w:pPr>
            <w:r w:rsidRPr="00C60BDB">
              <w:rPr>
                <w:rFonts w:ascii="Trebuchet MS" w:eastAsia="Trebuchet MS" w:hAnsi="Trebuchet MS" w:cs="Trebuchet MS"/>
                <w:bCs/>
                <w:color w:val="000000"/>
                <w:sz w:val="22"/>
                <w:szCs w:val="22"/>
              </w:rPr>
              <w:t>130.000–160.000</w:t>
            </w:r>
          </w:p>
        </w:tc>
      </w:tr>
    </w:tbl>
    <w:p w14:paraId="711BB039" w14:textId="77777777" w:rsidR="00063421" w:rsidRPr="00524170" w:rsidRDefault="00BC1877" w:rsidP="00063421">
      <w:pPr>
        <w:spacing w:before="20" w:after="80"/>
        <w:rPr>
          <w:rFonts w:ascii="Trebuchet MS" w:eastAsia="Trebuchet MS" w:hAnsi="Trebuchet MS" w:cs="Trebuchet MS"/>
          <w:color w:val="000000" w:themeColor="text1"/>
          <w:sz w:val="18"/>
          <w:szCs w:val="18"/>
        </w:rPr>
      </w:pPr>
      <w:r w:rsidRPr="00524170">
        <w:rPr>
          <w:rFonts w:ascii="Trebuchet MS" w:hAnsi="Trebuchet MS" w:cs="Trebuchet MS"/>
          <w:color w:val="000000"/>
          <w:sz w:val="18"/>
          <w:szCs w:val="18"/>
        </w:rPr>
        <w:t xml:space="preserve">Sursă: DoS – </w:t>
      </w:r>
      <w:hyperlink r:id="rId12">
        <w:r w:rsidRPr="00524170">
          <w:rPr>
            <w:rFonts w:ascii="Trebuchet MS" w:hAnsi="Trebuchet MS" w:cs="Trebuchet MS"/>
            <w:color w:val="000000"/>
            <w:sz w:val="18"/>
            <w:szCs w:val="18"/>
            <w:u w:val="single"/>
          </w:rPr>
          <w:t>dosweb.dos.gov.jo/economic/externaltrade/</w:t>
        </w:r>
      </w:hyperlink>
      <w:r w:rsidRPr="00524170">
        <w:rPr>
          <w:rFonts w:ascii="Trebuchet MS" w:hAnsi="Trebuchet MS" w:cs="Trebuchet MS"/>
          <w:color w:val="000000"/>
          <w:sz w:val="18"/>
          <w:szCs w:val="18"/>
        </w:rPr>
        <w:t xml:space="preserve">; USDA FAS – apps.fas.usda.gov/newgainapi/; FAO – </w:t>
      </w:r>
      <w:hyperlink r:id="rId13">
        <w:r w:rsidRPr="00524170">
          <w:rPr>
            <w:rFonts w:ascii="Trebuchet MS" w:hAnsi="Trebuchet MS" w:cs="Trebuchet MS"/>
            <w:color w:val="000000"/>
            <w:sz w:val="18"/>
            <w:szCs w:val="18"/>
            <w:u w:val="single"/>
          </w:rPr>
          <w:t>fao.org/faostat/</w:t>
        </w:r>
      </w:hyperlink>
      <w:r w:rsidRPr="00524170">
        <w:rPr>
          <w:rFonts w:ascii="Trebuchet MS" w:hAnsi="Trebuchet MS" w:cs="Trebuchet MS"/>
          <w:color w:val="000000"/>
          <w:sz w:val="18"/>
          <w:szCs w:val="18"/>
        </w:rPr>
        <w:t>.</w:t>
      </w:r>
    </w:p>
    <w:p w14:paraId="4E445FEF" w14:textId="77777777" w:rsidR="00355A8E" w:rsidRPr="00A92EA2" w:rsidRDefault="00355A8E" w:rsidP="00063421">
      <w:pPr>
        <w:spacing w:before="20" w:after="80"/>
        <w:rPr>
          <w:rFonts w:ascii="Trebuchet MS" w:eastAsia="Trebuchet MS" w:hAnsi="Trebuchet MS" w:cs="Trebuchet MS"/>
          <w:color w:val="555555"/>
          <w:sz w:val="10"/>
          <w:szCs w:val="10"/>
        </w:rPr>
      </w:pPr>
    </w:p>
    <w:p w14:paraId="30213CF3" w14:textId="77777777" w:rsidR="00063421" w:rsidRPr="001A602F" w:rsidRDefault="00063421" w:rsidP="001A602F">
      <w:pPr>
        <w:pStyle w:val="ListParagraph"/>
        <w:numPr>
          <w:ilvl w:val="0"/>
          <w:numId w:val="5"/>
        </w:numPr>
        <w:spacing w:before="20" w:after="80"/>
        <w:rPr>
          <w:b/>
          <w:bCs/>
          <w:sz w:val="28"/>
          <w:szCs w:val="28"/>
          <w:lang w:val="ro-RO"/>
        </w:rPr>
      </w:pPr>
      <w:r>
        <w:rPr>
          <w:b/>
          <w:bCs/>
          <w:sz w:val="28"/>
          <w:szCs w:val="28"/>
          <w:lang w:val="ro-RO"/>
        </w:rPr>
        <w:t>Importurile iordaniene de uleiuri vegetale (2020–2025)</w:t>
      </w:r>
    </w:p>
    <w:p w14:paraId="062C0A0D" w14:textId="77777777" w:rsidR="001A602F" w:rsidRPr="00A92EA2" w:rsidRDefault="001A602F">
      <w:pPr>
        <w:spacing w:before="80" w:after="80" w:line="276" w:lineRule="auto"/>
        <w:jc w:val="both"/>
        <w:rPr>
          <w:rFonts w:ascii="Trebuchet MS" w:eastAsia="Trebuchet MS" w:hAnsi="Trebuchet MS" w:cs="Trebuchet MS"/>
          <w:color w:val="000000"/>
          <w:sz w:val="10"/>
          <w:szCs w:val="10"/>
        </w:rPr>
      </w:pPr>
    </w:p>
    <w:p w14:paraId="628A4B0B" w14:textId="77777777" w:rsidR="001A602F" w:rsidRPr="00FC2892" w:rsidRDefault="001A602F">
      <w:pPr>
        <w:spacing w:before="80" w:after="80" w:line="276" w:lineRule="auto"/>
        <w:jc w:val="both"/>
        <w:rPr>
          <w:rFonts w:ascii="Trebuchet MS" w:eastAsia="Trebuchet MS" w:hAnsi="Trebuchet MS" w:cs="Trebuchet MS"/>
          <w:b/>
          <w:bCs/>
          <w:color w:val="000000"/>
          <w:lang w:val="ro-RO"/>
        </w:rPr>
      </w:pPr>
      <w:r>
        <w:rPr>
          <w:rFonts w:ascii="Trebuchet MS" w:eastAsia="Trebuchet MS" w:hAnsi="Trebuchet MS" w:cs="Trebuchet MS"/>
          <w:b/>
          <w:bCs/>
          <w:color w:val="000000"/>
          <w:lang w:val="ro-RO"/>
        </w:rPr>
        <w:t>3.1 Ulei de floarea-soarelui</w:t>
      </w:r>
    </w:p>
    <w:p w14:paraId="6E6DD948" w14:textId="4662A27D" w:rsidR="00380B77" w:rsidRDefault="00BC1877" w:rsidP="005A3877">
      <w:pPr>
        <w:spacing w:before="80" w:after="80" w:line="276" w:lineRule="auto"/>
        <w:jc w:val="both"/>
      </w:pPr>
      <w:r>
        <w:rPr>
          <w:rFonts w:ascii="Trebuchet MS" w:eastAsia="Trebuchet MS" w:hAnsi="Trebuchet MS" w:cs="Trebuchet MS"/>
          <w:color w:val="000000"/>
          <w:sz w:val="22"/>
          <w:szCs w:val="22"/>
        </w:rPr>
        <w:t xml:space="preserve">Uleiul de floarea-soarelui reprezintă </w:t>
      </w:r>
      <w:r>
        <w:rPr>
          <w:rFonts w:ascii="Trebuchet MS" w:eastAsia="Trebuchet MS" w:hAnsi="Trebuchet MS" w:cs="Trebuchet MS"/>
          <w:color w:val="000000"/>
          <w:sz w:val="22"/>
          <w:szCs w:val="22"/>
          <w:lang w:val="ro-RO"/>
        </w:rPr>
        <w:t>principalul</w:t>
      </w:r>
      <w:r>
        <w:rPr>
          <w:rFonts w:ascii="Trebuchet MS" w:eastAsia="Trebuchet MS" w:hAnsi="Trebuchet MS" w:cs="Trebuchet MS"/>
          <w:color w:val="000000"/>
          <w:sz w:val="22"/>
          <w:szCs w:val="22"/>
        </w:rPr>
        <w:t xml:space="preserve"> ulei vegetal importat în Iordania și o</w:t>
      </w:r>
      <w:r>
        <w:rPr>
          <w:rFonts w:ascii="Trebuchet MS" w:eastAsia="Trebuchet MS" w:hAnsi="Trebuchet MS" w:cs="Trebuchet MS"/>
          <w:color w:val="000000"/>
          <w:sz w:val="22"/>
          <w:szCs w:val="22"/>
          <w:lang w:val="ro-RO"/>
        </w:rPr>
        <w:t xml:space="preserve"> o</w:t>
      </w:r>
      <w:r>
        <w:rPr>
          <w:rFonts w:ascii="Trebuchet MS" w:eastAsia="Trebuchet MS" w:hAnsi="Trebuchet MS" w:cs="Trebuchet MS"/>
          <w:color w:val="000000"/>
          <w:sz w:val="22"/>
          <w:szCs w:val="22"/>
        </w:rPr>
        <w:t>portunitate</w:t>
      </w:r>
      <w:r>
        <w:rPr>
          <w:rFonts w:ascii="Trebuchet MS" w:eastAsia="Trebuchet MS" w:hAnsi="Trebuchet MS" w:cs="Trebuchet MS"/>
          <w:color w:val="000000"/>
          <w:sz w:val="22"/>
          <w:szCs w:val="22"/>
          <w:lang w:val="ro-RO"/>
        </w:rPr>
        <w:t xml:space="preserve"> </w:t>
      </w:r>
      <w:r>
        <w:rPr>
          <w:rFonts w:ascii="Trebuchet MS" w:eastAsia="Trebuchet MS" w:hAnsi="Trebuchet MS" w:cs="Trebuchet MS"/>
          <w:color w:val="000000"/>
          <w:sz w:val="22"/>
          <w:szCs w:val="22"/>
        </w:rPr>
        <w:t xml:space="preserve">comercială </w:t>
      </w:r>
      <w:r>
        <w:rPr>
          <w:rFonts w:ascii="Trebuchet MS" w:eastAsia="Trebuchet MS" w:hAnsi="Trebuchet MS" w:cs="Trebuchet MS"/>
          <w:color w:val="000000"/>
          <w:sz w:val="22"/>
          <w:szCs w:val="22"/>
          <w:lang w:val="ro-RO"/>
        </w:rPr>
        <w:t>p</w:t>
      </w:r>
      <w:r>
        <w:rPr>
          <w:rFonts w:ascii="Trebuchet MS" w:eastAsia="Trebuchet MS" w:hAnsi="Trebuchet MS" w:cs="Trebuchet MS"/>
          <w:color w:val="000000"/>
          <w:sz w:val="22"/>
          <w:szCs w:val="22"/>
        </w:rPr>
        <w:t xml:space="preserve">entru exportatorii români. Datele combinate din </w:t>
      </w:r>
      <w:r>
        <w:rPr>
          <w:rFonts w:ascii="Trebuchet MS" w:eastAsia="Trebuchet MS" w:hAnsi="Trebuchet MS" w:cs="Trebuchet MS"/>
          <w:color w:val="000000"/>
          <w:sz w:val="22"/>
          <w:szCs w:val="22"/>
          <w:lang w:val="ro-RO"/>
        </w:rPr>
        <w:t xml:space="preserve">indicatorii prezentați de Autoritatea </w:t>
      </w:r>
      <w:r>
        <w:rPr>
          <w:rFonts w:ascii="Trebuchet MS" w:eastAsia="Trebuchet MS" w:hAnsi="Trebuchet MS" w:cs="Trebuchet MS"/>
          <w:color w:val="000000"/>
          <w:sz w:val="22"/>
          <w:szCs w:val="22"/>
        </w:rPr>
        <w:t>Vama</w:t>
      </w:r>
      <w:r>
        <w:rPr>
          <w:rFonts w:ascii="Trebuchet MS" w:eastAsia="Trebuchet MS" w:hAnsi="Trebuchet MS" w:cs="Trebuchet MS"/>
          <w:color w:val="000000"/>
          <w:sz w:val="22"/>
          <w:szCs w:val="22"/>
          <w:lang w:val="ro-RO"/>
        </w:rPr>
        <w:t>lă</w:t>
      </w:r>
      <w:r>
        <w:rPr>
          <w:rFonts w:ascii="Trebuchet MS" w:eastAsia="Trebuchet MS" w:hAnsi="Trebuchet MS" w:cs="Trebuchet MS"/>
          <w:color w:val="000000"/>
          <w:sz w:val="22"/>
          <w:szCs w:val="22"/>
        </w:rPr>
        <w:t xml:space="preserve"> Iordaniană (sistemul Asycud</w:t>
      </w:r>
      <w:r w:rsidR="000D6D28">
        <w:rPr>
          <w:rFonts w:ascii="Trebuchet MS" w:eastAsia="Trebuchet MS" w:hAnsi="Trebuchet MS" w:cs="Trebuchet MS"/>
          <w:color w:val="000000"/>
          <w:sz w:val="22"/>
          <w:szCs w:val="22"/>
          <w:lang w:val="ro-RO"/>
        </w:rPr>
        <w:t>a</w:t>
      </w:r>
      <w:r>
        <w:rPr>
          <w:rFonts w:ascii="Trebuchet MS" w:eastAsia="Trebuchet MS" w:hAnsi="Trebuchet MS" w:cs="Trebuchet MS"/>
          <w:color w:val="000000"/>
          <w:sz w:val="22"/>
          <w:szCs w:val="22"/>
        </w:rPr>
        <w:t>), DoS și bazele de date internaționale de comerț (ITC-UN Comtrade, Tridge) indică o cerere constantă și în creștere.</w:t>
      </w:r>
    </w:p>
    <w:p w14:paraId="07359BC4" w14:textId="77777777" w:rsidR="00380B77" w:rsidRDefault="00BC1877" w:rsidP="00FC5AD2">
      <w:pPr>
        <w:spacing w:before="80" w:after="80" w:line="276" w:lineRule="auto"/>
        <w:jc w:val="both"/>
      </w:pPr>
      <w:r>
        <w:rPr>
          <w:rFonts w:ascii="Trebuchet MS" w:eastAsia="Trebuchet MS" w:hAnsi="Trebuchet MS" w:cs="Trebuchet MS"/>
          <w:color w:val="000000"/>
          <w:sz w:val="22"/>
          <w:szCs w:val="22"/>
        </w:rPr>
        <w:t>România este deja confirmată ca furnizor activ de ulei de floarea-soarelui pentru piața iordaniană în 2023, alături de Rusia, Bulgaria, Ucraina, Turcia, Argentina și Egipt. Perturbările generate de conflictul din Ucraina în lanțurile de aprovizionare tradiționale au deschis o oportunitate suplimentară pentru furnizori din UE</w:t>
      </w:r>
      <w:r>
        <w:rPr>
          <w:rFonts w:ascii="Trebuchet MS" w:eastAsia="Trebuchet MS" w:hAnsi="Trebuchet MS" w:cs="Trebuchet MS"/>
          <w:color w:val="000000"/>
          <w:sz w:val="22"/>
          <w:szCs w:val="22"/>
          <w:lang w:val="ro-RO"/>
        </w:rPr>
        <w:t xml:space="preserve"> și alte țări</w:t>
      </w:r>
      <w:r>
        <w:rPr>
          <w:rFonts w:ascii="Trebuchet MS" w:eastAsia="Trebuchet MS" w:hAnsi="Trebuchet MS" w:cs="Trebuchet MS"/>
          <w:color w:val="000000"/>
          <w:sz w:val="22"/>
          <w:szCs w:val="22"/>
        </w:rPr>
        <w:t>.</w:t>
      </w:r>
    </w:p>
    <w:p w14:paraId="2EA56461" w14:textId="64115151" w:rsidR="00380B77" w:rsidRDefault="00BC1877">
      <w:pPr>
        <w:spacing w:before="80" w:after="120" w:line="276" w:lineRule="auto"/>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Evoluția importurilor de ulei de floarea-soarelui în Iordania (coduri HS 151211 și 151219):</w:t>
      </w:r>
    </w:p>
    <w:p w14:paraId="07696E64" w14:textId="77777777" w:rsidR="005410C5" w:rsidRPr="005410C5" w:rsidRDefault="005410C5">
      <w:pPr>
        <w:spacing w:before="80" w:after="120" w:line="276" w:lineRule="auto"/>
        <w:jc w:val="both"/>
        <w:rPr>
          <w:sz w:val="10"/>
          <w:szCs w:val="1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100"/>
        <w:gridCol w:w="1880"/>
        <w:gridCol w:w="3975"/>
      </w:tblGrid>
      <w:tr w:rsidR="00F0646B" w14:paraId="40D893B9" w14:textId="77777777" w:rsidTr="00F0646B">
        <w:tc>
          <w:tcPr>
            <w:tcW w:w="14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1A089D3B" w14:textId="77777777" w:rsidR="00F0646B" w:rsidRPr="005D2A6B" w:rsidRDefault="00F0646B">
            <w:pPr>
              <w:jc w:val="center"/>
              <w:rPr>
                <w:sz w:val="22"/>
                <w:szCs w:val="22"/>
              </w:rPr>
            </w:pPr>
            <w:r>
              <w:rPr>
                <w:rFonts w:ascii="Trebuchet MS" w:eastAsia="Trebuchet MS" w:hAnsi="Trebuchet MS" w:cs="Trebuchet MS"/>
                <w:b/>
                <w:bCs/>
                <w:color w:val="FFFFFF"/>
                <w:sz w:val="22"/>
                <w:szCs w:val="22"/>
              </w:rPr>
              <w:t>An</w:t>
            </w:r>
          </w:p>
        </w:tc>
        <w:tc>
          <w:tcPr>
            <w:tcW w:w="21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5784988E" w14:textId="77777777" w:rsidR="00F0646B" w:rsidRPr="005D2A6B" w:rsidRDefault="00F0646B">
            <w:pPr>
              <w:jc w:val="center"/>
              <w:rPr>
                <w:sz w:val="22"/>
                <w:szCs w:val="22"/>
              </w:rPr>
            </w:pPr>
            <w:r>
              <w:rPr>
                <w:rFonts w:ascii="Trebuchet MS" w:eastAsia="Trebuchet MS" w:hAnsi="Trebuchet MS" w:cs="Trebuchet MS"/>
                <w:b/>
                <w:bCs/>
                <w:color w:val="FFFFFF"/>
                <w:sz w:val="22"/>
                <w:szCs w:val="22"/>
              </w:rPr>
              <w:t>Volum estimat total (tone)</w:t>
            </w:r>
          </w:p>
        </w:tc>
        <w:tc>
          <w:tcPr>
            <w:tcW w:w="188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14DD5B4D" w14:textId="77777777" w:rsidR="00F0646B" w:rsidRPr="005D2A6B" w:rsidRDefault="00F0646B">
            <w:pPr>
              <w:jc w:val="center"/>
              <w:rPr>
                <w:sz w:val="22"/>
                <w:szCs w:val="22"/>
              </w:rPr>
            </w:pPr>
            <w:r>
              <w:rPr>
                <w:rFonts w:ascii="Trebuchet MS" w:eastAsia="Trebuchet MS" w:hAnsi="Trebuchet MS" w:cs="Trebuchet MS"/>
                <w:b/>
                <w:bCs/>
                <w:color w:val="FFFFFF"/>
                <w:sz w:val="22"/>
                <w:szCs w:val="22"/>
              </w:rPr>
              <w:t>Preț mediu import (USD/tonă)</w:t>
            </w:r>
          </w:p>
        </w:tc>
        <w:tc>
          <w:tcPr>
            <w:tcW w:w="3975"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0B04590A" w14:textId="77777777" w:rsidR="00F0646B" w:rsidRPr="005D2A6B" w:rsidRDefault="00F0646B">
            <w:pPr>
              <w:jc w:val="center"/>
              <w:rPr>
                <w:sz w:val="22"/>
                <w:szCs w:val="22"/>
              </w:rPr>
            </w:pPr>
            <w:r>
              <w:rPr>
                <w:rFonts w:ascii="Trebuchet MS" w:eastAsia="Trebuchet MS" w:hAnsi="Trebuchet MS" w:cs="Trebuchet MS"/>
                <w:b/>
                <w:bCs/>
                <w:color w:val="FFFFFF"/>
                <w:sz w:val="22"/>
                <w:szCs w:val="22"/>
              </w:rPr>
              <w:t>Principali furnizori</w:t>
            </w:r>
          </w:p>
        </w:tc>
      </w:tr>
      <w:tr w:rsidR="00F0646B" w14:paraId="5EBBE94B" w14:textId="77777777" w:rsidTr="00F0646B">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4FA7F7CC" w14:textId="77777777" w:rsidR="00F0646B" w:rsidRPr="005D2A6B" w:rsidRDefault="00F0646B">
            <w:pPr>
              <w:jc w:val="center"/>
              <w:rPr>
                <w:sz w:val="22"/>
                <w:szCs w:val="22"/>
              </w:rPr>
            </w:pPr>
            <w:r>
              <w:rPr>
                <w:rFonts w:ascii="Trebuchet MS" w:eastAsia="Trebuchet MS" w:hAnsi="Trebuchet MS" w:cs="Trebuchet MS"/>
                <w:b/>
                <w:bCs/>
                <w:color w:val="000000"/>
                <w:sz w:val="22"/>
                <w:szCs w:val="22"/>
              </w:rPr>
              <w:t>2020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9DA33E8" w14:textId="77777777" w:rsidR="00F0646B" w:rsidRPr="005D2A6B" w:rsidRDefault="00F0646B">
            <w:pPr>
              <w:jc w:val="center"/>
              <w:rPr>
                <w:sz w:val="22"/>
                <w:szCs w:val="22"/>
              </w:rPr>
            </w:pPr>
            <w:r>
              <w:rPr>
                <w:rFonts w:ascii="Trebuchet MS" w:eastAsia="Trebuchet MS" w:hAnsi="Trebuchet MS" w:cs="Trebuchet MS"/>
                <w:color w:val="000000"/>
                <w:sz w:val="22"/>
                <w:szCs w:val="22"/>
              </w:rPr>
              <w:t>~65.000</w:t>
            </w:r>
          </w:p>
        </w:tc>
        <w:tc>
          <w:tcPr>
            <w:tcW w:w="18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43065393" w14:textId="77777777" w:rsidR="00F0646B" w:rsidRPr="005D2A6B" w:rsidRDefault="00F0646B">
            <w:pPr>
              <w:jc w:val="center"/>
              <w:rPr>
                <w:sz w:val="22"/>
                <w:szCs w:val="22"/>
              </w:rPr>
            </w:pPr>
            <w:r>
              <w:rPr>
                <w:rFonts w:ascii="Trebuchet MS" w:eastAsia="Trebuchet MS" w:hAnsi="Trebuchet MS" w:cs="Trebuchet MS"/>
                <w:color w:val="000000"/>
                <w:sz w:val="22"/>
                <w:szCs w:val="22"/>
              </w:rPr>
              <w:t>~950</w:t>
            </w:r>
          </w:p>
        </w:tc>
        <w:tc>
          <w:tcPr>
            <w:tcW w:w="397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4C117D3" w14:textId="77777777" w:rsidR="00F0646B" w:rsidRPr="005D2A6B" w:rsidRDefault="00F0646B">
            <w:pPr>
              <w:rPr>
                <w:sz w:val="22"/>
                <w:szCs w:val="22"/>
              </w:rPr>
            </w:pPr>
            <w:r>
              <w:rPr>
                <w:rFonts w:ascii="Trebuchet MS" w:eastAsia="Trebuchet MS" w:hAnsi="Trebuchet MS" w:cs="Trebuchet MS"/>
                <w:color w:val="000000"/>
                <w:sz w:val="22"/>
                <w:szCs w:val="22"/>
              </w:rPr>
              <w:t>Ucraina, Rusia</w:t>
            </w:r>
          </w:p>
        </w:tc>
      </w:tr>
      <w:tr w:rsidR="00F0646B" w14:paraId="0A74364D" w14:textId="77777777" w:rsidTr="00F0646B">
        <w:tc>
          <w:tcPr>
            <w:tcW w:w="14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9F1D4CF" w14:textId="77777777" w:rsidR="00F0646B" w:rsidRPr="005D2A6B" w:rsidRDefault="00F0646B">
            <w:pPr>
              <w:jc w:val="center"/>
              <w:rPr>
                <w:sz w:val="22"/>
                <w:szCs w:val="22"/>
              </w:rPr>
            </w:pPr>
            <w:r>
              <w:rPr>
                <w:rFonts w:ascii="Trebuchet MS" w:eastAsia="Trebuchet MS" w:hAnsi="Trebuchet MS" w:cs="Trebuchet MS"/>
                <w:b/>
                <w:bCs/>
                <w:color w:val="000000"/>
                <w:sz w:val="22"/>
                <w:szCs w:val="22"/>
              </w:rPr>
              <w:t>2021</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7D7DFEFC" w14:textId="77777777" w:rsidR="00F0646B" w:rsidRPr="005D2A6B" w:rsidRDefault="00F0646B">
            <w:pPr>
              <w:jc w:val="center"/>
              <w:rPr>
                <w:sz w:val="22"/>
                <w:szCs w:val="22"/>
              </w:rPr>
            </w:pPr>
            <w:r>
              <w:rPr>
                <w:rFonts w:ascii="Trebuchet MS" w:eastAsia="Trebuchet MS" w:hAnsi="Trebuchet MS" w:cs="Trebuchet MS"/>
                <w:color w:val="000000"/>
                <w:sz w:val="22"/>
                <w:szCs w:val="22"/>
              </w:rPr>
              <w:t>~66.000</w:t>
            </w:r>
          </w:p>
        </w:tc>
        <w:tc>
          <w:tcPr>
            <w:tcW w:w="18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5ABF810" w14:textId="77777777" w:rsidR="00F0646B" w:rsidRPr="005D2A6B" w:rsidRDefault="00F0646B">
            <w:pPr>
              <w:jc w:val="center"/>
              <w:rPr>
                <w:sz w:val="22"/>
                <w:szCs w:val="22"/>
              </w:rPr>
            </w:pPr>
            <w:r>
              <w:rPr>
                <w:rFonts w:ascii="Trebuchet MS" w:eastAsia="Trebuchet MS" w:hAnsi="Trebuchet MS" w:cs="Trebuchet MS"/>
                <w:color w:val="000000"/>
                <w:sz w:val="22"/>
                <w:szCs w:val="22"/>
              </w:rPr>
              <w:t>~1.050</w:t>
            </w:r>
          </w:p>
        </w:tc>
        <w:tc>
          <w:tcPr>
            <w:tcW w:w="3975"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11587B05" w14:textId="77777777" w:rsidR="00F0646B" w:rsidRPr="005D2A6B" w:rsidRDefault="00F0646B">
            <w:pPr>
              <w:rPr>
                <w:sz w:val="22"/>
                <w:szCs w:val="22"/>
              </w:rPr>
            </w:pPr>
            <w:r>
              <w:rPr>
                <w:rFonts w:ascii="Trebuchet MS" w:eastAsia="Trebuchet MS" w:hAnsi="Trebuchet MS" w:cs="Trebuchet MS"/>
                <w:color w:val="000000"/>
                <w:sz w:val="22"/>
                <w:szCs w:val="22"/>
              </w:rPr>
              <w:t>Ucraina, Rusia</w:t>
            </w:r>
          </w:p>
        </w:tc>
      </w:tr>
      <w:tr w:rsidR="00F0646B" w14:paraId="30B0909C" w14:textId="77777777" w:rsidTr="00F0646B">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753E664" w14:textId="77777777" w:rsidR="00F0646B" w:rsidRPr="005D2A6B" w:rsidRDefault="00F0646B">
            <w:pPr>
              <w:jc w:val="center"/>
              <w:rPr>
                <w:sz w:val="22"/>
                <w:szCs w:val="22"/>
              </w:rPr>
            </w:pPr>
            <w:r>
              <w:rPr>
                <w:rFonts w:ascii="Trebuchet MS" w:eastAsia="Trebuchet MS" w:hAnsi="Trebuchet MS" w:cs="Trebuchet MS"/>
                <w:b/>
                <w:bCs/>
                <w:color w:val="000000"/>
                <w:sz w:val="22"/>
                <w:szCs w:val="22"/>
              </w:rPr>
              <w:t>2022</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8BA4991" w14:textId="77777777" w:rsidR="00F0646B" w:rsidRPr="005D2A6B" w:rsidRDefault="00F0646B">
            <w:pPr>
              <w:jc w:val="center"/>
              <w:rPr>
                <w:sz w:val="22"/>
                <w:szCs w:val="22"/>
              </w:rPr>
            </w:pPr>
            <w:r>
              <w:rPr>
                <w:rFonts w:ascii="Trebuchet MS" w:eastAsia="Trebuchet MS" w:hAnsi="Trebuchet MS" w:cs="Trebuchet MS"/>
                <w:color w:val="000000"/>
                <w:sz w:val="22"/>
                <w:szCs w:val="22"/>
              </w:rPr>
              <w:t>~60.000–70.000*</w:t>
            </w:r>
          </w:p>
        </w:tc>
        <w:tc>
          <w:tcPr>
            <w:tcW w:w="18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DA52533" w14:textId="77777777" w:rsidR="00F0646B" w:rsidRPr="005D2A6B" w:rsidRDefault="00F0646B">
            <w:pPr>
              <w:jc w:val="center"/>
              <w:rPr>
                <w:sz w:val="22"/>
                <w:szCs w:val="22"/>
              </w:rPr>
            </w:pPr>
            <w:r>
              <w:rPr>
                <w:rFonts w:ascii="Trebuchet MS" w:eastAsia="Trebuchet MS" w:hAnsi="Trebuchet MS" w:cs="Trebuchet MS"/>
                <w:color w:val="000000"/>
                <w:sz w:val="22"/>
                <w:szCs w:val="22"/>
              </w:rPr>
              <w:t>~1.680</w:t>
            </w:r>
          </w:p>
        </w:tc>
        <w:tc>
          <w:tcPr>
            <w:tcW w:w="397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43911A73" w14:textId="77777777" w:rsidR="00F0646B" w:rsidRPr="005D2A6B" w:rsidRDefault="00F0646B">
            <w:pPr>
              <w:rPr>
                <w:sz w:val="22"/>
                <w:szCs w:val="22"/>
              </w:rPr>
            </w:pPr>
            <w:r>
              <w:rPr>
                <w:rFonts w:ascii="Trebuchet MS" w:eastAsia="Trebuchet MS" w:hAnsi="Trebuchet MS" w:cs="Trebuchet MS"/>
                <w:color w:val="000000"/>
                <w:sz w:val="22"/>
                <w:szCs w:val="22"/>
              </w:rPr>
              <w:t>Rusia, Bulgaria, Ucraina</w:t>
            </w:r>
          </w:p>
        </w:tc>
      </w:tr>
      <w:tr w:rsidR="00F0646B" w14:paraId="516CB343" w14:textId="77777777" w:rsidTr="00F0646B">
        <w:tc>
          <w:tcPr>
            <w:tcW w:w="14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0A87A8E" w14:textId="77777777" w:rsidR="00F0646B" w:rsidRPr="005D2A6B" w:rsidRDefault="00F0646B">
            <w:pPr>
              <w:jc w:val="center"/>
              <w:rPr>
                <w:sz w:val="22"/>
                <w:szCs w:val="22"/>
              </w:rPr>
            </w:pPr>
            <w:r>
              <w:rPr>
                <w:rFonts w:ascii="Trebuchet MS" w:eastAsia="Trebuchet MS" w:hAnsi="Trebuchet MS" w:cs="Trebuchet MS"/>
                <w:b/>
                <w:bCs/>
                <w:color w:val="000000"/>
                <w:sz w:val="22"/>
                <w:szCs w:val="22"/>
              </w:rPr>
              <w:t>2023</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A7250CF" w14:textId="77777777" w:rsidR="00F0646B" w:rsidRPr="005D2A6B" w:rsidRDefault="00F0646B">
            <w:pPr>
              <w:jc w:val="center"/>
              <w:rPr>
                <w:sz w:val="22"/>
                <w:szCs w:val="22"/>
              </w:rPr>
            </w:pPr>
            <w:r>
              <w:rPr>
                <w:rFonts w:ascii="Trebuchet MS" w:eastAsia="Trebuchet MS" w:hAnsi="Trebuchet MS" w:cs="Trebuchet MS"/>
                <w:color w:val="000000"/>
                <w:sz w:val="22"/>
                <w:szCs w:val="22"/>
              </w:rPr>
              <w:t>~65.000–80.000*</w:t>
            </w:r>
          </w:p>
        </w:tc>
        <w:tc>
          <w:tcPr>
            <w:tcW w:w="18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E92EA04" w14:textId="77777777" w:rsidR="00F0646B" w:rsidRPr="005D2A6B" w:rsidRDefault="00F0646B">
            <w:pPr>
              <w:jc w:val="center"/>
              <w:rPr>
                <w:sz w:val="22"/>
                <w:szCs w:val="22"/>
              </w:rPr>
            </w:pPr>
            <w:r>
              <w:rPr>
                <w:rFonts w:ascii="Trebuchet MS" w:eastAsia="Trebuchet MS" w:hAnsi="Trebuchet MS" w:cs="Trebuchet MS"/>
                <w:color w:val="000000"/>
                <w:sz w:val="22"/>
                <w:szCs w:val="22"/>
              </w:rPr>
              <w:t>~1.283</w:t>
            </w:r>
          </w:p>
        </w:tc>
        <w:tc>
          <w:tcPr>
            <w:tcW w:w="3975"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15289870" w14:textId="77777777" w:rsidR="00F0646B" w:rsidRPr="005D2A6B" w:rsidRDefault="00F0646B">
            <w:pPr>
              <w:rPr>
                <w:sz w:val="22"/>
                <w:szCs w:val="22"/>
              </w:rPr>
            </w:pPr>
            <w:r>
              <w:rPr>
                <w:rFonts w:ascii="Trebuchet MS" w:eastAsia="Trebuchet MS" w:hAnsi="Trebuchet MS" w:cs="Trebuchet MS"/>
                <w:color w:val="000000"/>
                <w:sz w:val="22"/>
                <w:szCs w:val="22"/>
              </w:rPr>
              <w:t>Rusia, Bulgaria, Ucraina, Turcia, Argentina, Egipt, România</w:t>
            </w:r>
          </w:p>
        </w:tc>
      </w:tr>
      <w:tr w:rsidR="00F0646B" w14:paraId="4D0E7502" w14:textId="77777777" w:rsidTr="00F0646B">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226027B" w14:textId="77777777" w:rsidR="00F0646B" w:rsidRPr="005D2A6B" w:rsidRDefault="00F0646B">
            <w:pPr>
              <w:jc w:val="center"/>
              <w:rPr>
                <w:sz w:val="22"/>
                <w:szCs w:val="22"/>
              </w:rPr>
            </w:pPr>
            <w:r>
              <w:rPr>
                <w:rFonts w:ascii="Trebuchet MS" w:eastAsia="Trebuchet MS" w:hAnsi="Trebuchet MS" w:cs="Trebuchet MS"/>
                <w:b/>
                <w:bCs/>
                <w:color w:val="000000"/>
                <w:sz w:val="22"/>
                <w:szCs w:val="22"/>
              </w:rPr>
              <w:t>2024</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73A0D2A" w14:textId="77777777" w:rsidR="00F0646B" w:rsidRPr="005D2A6B" w:rsidRDefault="00F0646B">
            <w:pPr>
              <w:jc w:val="center"/>
              <w:rPr>
                <w:sz w:val="22"/>
                <w:szCs w:val="22"/>
              </w:rPr>
            </w:pPr>
            <w:r>
              <w:rPr>
                <w:rFonts w:ascii="Trebuchet MS" w:eastAsia="Trebuchet MS" w:hAnsi="Trebuchet MS" w:cs="Trebuchet MS"/>
                <w:color w:val="000000"/>
                <w:sz w:val="22"/>
                <w:szCs w:val="22"/>
              </w:rPr>
              <w:t>În creștere</w:t>
            </w:r>
          </w:p>
        </w:tc>
        <w:tc>
          <w:tcPr>
            <w:tcW w:w="18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917CDFD" w14:textId="77777777" w:rsidR="00F0646B" w:rsidRPr="005D2A6B" w:rsidRDefault="00F0646B">
            <w:pPr>
              <w:jc w:val="center"/>
              <w:rPr>
                <w:sz w:val="22"/>
                <w:szCs w:val="22"/>
              </w:rPr>
            </w:pPr>
            <w:r>
              <w:rPr>
                <w:rFonts w:ascii="Trebuchet MS" w:eastAsia="Trebuchet MS" w:hAnsi="Trebuchet MS" w:cs="Trebuchet MS"/>
                <w:color w:val="000000"/>
                <w:sz w:val="22"/>
                <w:szCs w:val="22"/>
              </w:rPr>
              <w:t>890–1.150 (USD/tonă CIF)</w:t>
            </w:r>
          </w:p>
        </w:tc>
        <w:tc>
          <w:tcPr>
            <w:tcW w:w="397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1463290" w14:textId="77777777" w:rsidR="00F0646B" w:rsidRPr="005D2A6B" w:rsidRDefault="00F0646B">
            <w:pPr>
              <w:rPr>
                <w:sz w:val="22"/>
                <w:szCs w:val="22"/>
              </w:rPr>
            </w:pPr>
            <w:r>
              <w:rPr>
                <w:rFonts w:ascii="Trebuchet MS" w:eastAsia="Trebuchet MS" w:hAnsi="Trebuchet MS" w:cs="Trebuchet MS"/>
                <w:color w:val="000000"/>
                <w:sz w:val="22"/>
                <w:szCs w:val="22"/>
              </w:rPr>
              <w:t>Date parțiale disponibile</w:t>
            </w:r>
          </w:p>
        </w:tc>
      </w:tr>
      <w:tr w:rsidR="00F0646B" w14:paraId="19C4E224" w14:textId="77777777" w:rsidTr="00C60BDB">
        <w:trPr>
          <w:trHeight w:val="566"/>
        </w:trPr>
        <w:tc>
          <w:tcPr>
            <w:tcW w:w="14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EABBE7E" w14:textId="77777777" w:rsidR="00F0646B" w:rsidRPr="005D2A6B" w:rsidRDefault="00F0646B">
            <w:pPr>
              <w:jc w:val="center"/>
              <w:rPr>
                <w:sz w:val="22"/>
                <w:szCs w:val="22"/>
              </w:rPr>
            </w:pPr>
            <w:r>
              <w:rPr>
                <w:rFonts w:ascii="Trebuchet MS" w:eastAsia="Trebuchet MS" w:hAnsi="Trebuchet MS" w:cs="Trebuchet MS"/>
                <w:b/>
                <w:bCs/>
                <w:color w:val="000000"/>
                <w:sz w:val="22"/>
                <w:szCs w:val="22"/>
              </w:rPr>
              <w:t>2025 (est.)</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DB7CFC6" w14:textId="3F8E1ED1" w:rsidR="00F0646B" w:rsidRPr="005D2A6B" w:rsidRDefault="00F0646B">
            <w:pPr>
              <w:jc w:val="center"/>
              <w:rPr>
                <w:sz w:val="22"/>
                <w:szCs w:val="22"/>
              </w:rPr>
            </w:pPr>
            <w:r>
              <w:rPr>
                <w:rFonts w:ascii="Trebuchet MS" w:eastAsia="Trebuchet MS" w:hAnsi="Trebuchet MS" w:cs="Trebuchet MS"/>
                <w:color w:val="000000"/>
                <w:sz w:val="22"/>
                <w:szCs w:val="22"/>
              </w:rPr>
              <w:t>~70.000–85.000</w:t>
            </w:r>
          </w:p>
        </w:tc>
        <w:tc>
          <w:tcPr>
            <w:tcW w:w="18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FAABD43" w14:textId="77777777" w:rsidR="00F0646B" w:rsidRPr="005D2A6B" w:rsidRDefault="00F0646B">
            <w:pPr>
              <w:jc w:val="center"/>
              <w:rPr>
                <w:sz w:val="22"/>
                <w:szCs w:val="22"/>
              </w:rPr>
            </w:pPr>
            <w:r>
              <w:rPr>
                <w:rFonts w:ascii="Trebuchet MS" w:eastAsia="Trebuchet MS" w:hAnsi="Trebuchet MS" w:cs="Trebuchet MS"/>
                <w:color w:val="000000"/>
                <w:sz w:val="22"/>
                <w:szCs w:val="22"/>
              </w:rPr>
              <w:t>1.100–1.300 (USD/tonă FOB)</w:t>
            </w:r>
          </w:p>
        </w:tc>
        <w:tc>
          <w:tcPr>
            <w:tcW w:w="3975"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42BA77C" w14:textId="22BBBD79" w:rsidR="00F0646B" w:rsidRPr="005D2A6B" w:rsidRDefault="00F0646B">
            <w:pPr>
              <w:rPr>
                <w:sz w:val="22"/>
                <w:szCs w:val="22"/>
              </w:rPr>
            </w:pPr>
            <w:r>
              <w:rPr>
                <w:rFonts w:ascii="Trebuchet MS" w:eastAsia="Trebuchet MS" w:hAnsi="Trebuchet MS" w:cs="Trebuchet MS"/>
                <w:color w:val="000000"/>
                <w:sz w:val="22"/>
                <w:szCs w:val="22"/>
              </w:rPr>
              <w:t xml:space="preserve">Diversificat; presiune din Marea Neagră </w:t>
            </w:r>
            <w:r w:rsidR="00C60BDB">
              <w:rPr>
                <w:rFonts w:ascii="Trebuchet MS" w:eastAsia="Trebuchet MS" w:hAnsi="Trebuchet MS" w:cs="Trebuchet MS"/>
                <w:color w:val="000000"/>
                <w:sz w:val="22"/>
                <w:szCs w:val="22"/>
                <w:lang w:val="ro-RO"/>
              </w:rPr>
              <w:t>ș</w:t>
            </w:r>
            <w:r>
              <w:rPr>
                <w:rFonts w:ascii="Trebuchet MS" w:eastAsia="Trebuchet MS" w:hAnsi="Trebuchet MS" w:cs="Trebuchet MS"/>
                <w:color w:val="000000"/>
                <w:sz w:val="22"/>
                <w:szCs w:val="22"/>
              </w:rPr>
              <w:t>i UE</w:t>
            </w:r>
          </w:p>
        </w:tc>
      </w:tr>
    </w:tbl>
    <w:p w14:paraId="31244B5B" w14:textId="55EA9B87" w:rsidR="00380B77" w:rsidRPr="00524170" w:rsidRDefault="00BC1877">
      <w:pPr>
        <w:spacing w:before="20" w:after="80"/>
        <w:rPr>
          <w:rFonts w:ascii="Trebuchet MS" w:hAnsi="Trebuchet MS" w:cs="Trebuchet MS"/>
          <w:color w:val="000000"/>
          <w:sz w:val="18"/>
          <w:szCs w:val="18"/>
          <w:u w:val="single"/>
        </w:rPr>
      </w:pPr>
      <w:r w:rsidRPr="00524170">
        <w:rPr>
          <w:rFonts w:ascii="Trebuchet MS" w:hAnsi="Trebuchet MS" w:cs="Trebuchet MS"/>
          <w:color w:val="000000"/>
          <w:sz w:val="18"/>
          <w:szCs w:val="18"/>
        </w:rPr>
        <w:t xml:space="preserve">Sursă: Tridge – </w:t>
      </w:r>
      <w:hyperlink r:id="rId14">
        <w:r w:rsidRPr="00524170">
          <w:rPr>
            <w:rFonts w:ascii="Trebuchet MS" w:hAnsi="Trebuchet MS" w:cs="Trebuchet MS"/>
            <w:color w:val="000000"/>
            <w:sz w:val="18"/>
            <w:szCs w:val="18"/>
            <w:u w:val="single"/>
          </w:rPr>
          <w:t>tridge.com/intelligences/sunflower-oil/JO/import</w:t>
        </w:r>
      </w:hyperlink>
      <w:r w:rsidRPr="00524170">
        <w:rPr>
          <w:rFonts w:ascii="Trebuchet MS" w:hAnsi="Trebuchet MS" w:cs="Trebuchet MS"/>
          <w:color w:val="000000"/>
          <w:sz w:val="18"/>
          <w:szCs w:val="18"/>
        </w:rPr>
        <w:t xml:space="preserve">; ITC-UN Comtrade – </w:t>
      </w:r>
      <w:hyperlink r:id="rId15">
        <w:r w:rsidRPr="00524170">
          <w:rPr>
            <w:rFonts w:ascii="Trebuchet MS" w:hAnsi="Trebuchet MS" w:cs="Trebuchet MS"/>
            <w:color w:val="000000"/>
            <w:sz w:val="18"/>
            <w:szCs w:val="18"/>
            <w:u w:val="single"/>
          </w:rPr>
          <w:t>trademap.org</w:t>
        </w:r>
      </w:hyperlink>
      <w:r w:rsidRPr="00524170">
        <w:rPr>
          <w:rFonts w:ascii="Trebuchet MS" w:hAnsi="Trebuchet MS" w:cs="Trebuchet MS"/>
          <w:color w:val="000000"/>
          <w:sz w:val="18"/>
          <w:szCs w:val="18"/>
        </w:rPr>
        <w:t xml:space="preserve">; USDA FAS – apps.fas.usda.gov/newgainapi/; DoS – </w:t>
      </w:r>
      <w:hyperlink r:id="rId16" w:history="1">
        <w:r w:rsidR="00C60BDB" w:rsidRPr="00524170">
          <w:rPr>
            <w:rFonts w:ascii="Trebuchet MS" w:hAnsi="Trebuchet MS"/>
            <w:color w:val="000000"/>
            <w:sz w:val="18"/>
            <w:szCs w:val="18"/>
          </w:rPr>
          <w:t>https://dosweb.dos.gov.jo/economic/externaltrade/</w:t>
        </w:r>
      </w:hyperlink>
      <w:r w:rsidR="00C60BDB" w:rsidRPr="00524170">
        <w:rPr>
          <w:rFonts w:ascii="Trebuchet MS" w:hAnsi="Trebuchet MS" w:cs="Trebuchet MS"/>
          <w:color w:val="000000"/>
          <w:sz w:val="18"/>
          <w:szCs w:val="18"/>
          <w:u w:val="single"/>
        </w:rPr>
        <w:t xml:space="preserve"> </w:t>
      </w:r>
    </w:p>
    <w:p w14:paraId="586BB873" w14:textId="77777777" w:rsidR="006E1BE0" w:rsidRPr="00A92EA2" w:rsidRDefault="006E1BE0">
      <w:pPr>
        <w:spacing w:before="20" w:after="80"/>
        <w:rPr>
          <w:color w:val="000000" w:themeColor="text1"/>
          <w:sz w:val="10"/>
          <w:szCs w:val="10"/>
        </w:rPr>
      </w:pPr>
    </w:p>
    <w:p w14:paraId="1FC6BA9B" w14:textId="77777777" w:rsidR="00FC2892" w:rsidRPr="00FC2892" w:rsidRDefault="00FC2892">
      <w:pPr>
        <w:spacing w:before="80" w:after="80" w:line="276" w:lineRule="auto"/>
        <w:jc w:val="both"/>
        <w:rPr>
          <w:rFonts w:ascii="Trebuchet MS" w:eastAsia="Trebuchet MS" w:hAnsi="Trebuchet MS" w:cs="Trebuchet MS"/>
          <w:b/>
          <w:bCs/>
          <w:color w:val="000000"/>
          <w:lang w:val="ro-RO"/>
        </w:rPr>
      </w:pPr>
      <w:r>
        <w:rPr>
          <w:rFonts w:ascii="Trebuchet MS" w:eastAsia="Trebuchet MS" w:hAnsi="Trebuchet MS" w:cs="Trebuchet MS"/>
          <w:b/>
          <w:bCs/>
          <w:color w:val="000000"/>
          <w:lang w:val="ro-RO"/>
        </w:rPr>
        <w:t>3.2 Ulei de soia</w:t>
      </w:r>
    </w:p>
    <w:p w14:paraId="25F17EE3" w14:textId="0BF51067" w:rsidR="00380B77" w:rsidRDefault="00BC1877" w:rsidP="00FC7964">
      <w:pPr>
        <w:spacing w:before="80" w:after="80" w:line="276" w:lineRule="auto"/>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Uleiul de soia este utilizat pe scară largă în industria alimentară iordaniană, în special de către producătorii de margarină, produse de panificație și alimente procesate. Importurile </w:t>
      </w:r>
      <w:r>
        <w:rPr>
          <w:rFonts w:ascii="Trebuchet MS" w:eastAsia="Trebuchet MS" w:hAnsi="Trebuchet MS" w:cs="Trebuchet MS"/>
          <w:color w:val="000000"/>
          <w:sz w:val="22"/>
          <w:szCs w:val="22"/>
          <w:lang w:val="ro-RO"/>
        </w:rPr>
        <w:t>se fac</w:t>
      </w:r>
      <w:r>
        <w:rPr>
          <w:rFonts w:ascii="Trebuchet MS" w:eastAsia="Trebuchet MS" w:hAnsi="Trebuchet MS" w:cs="Trebuchet MS"/>
          <w:color w:val="000000"/>
          <w:sz w:val="22"/>
          <w:szCs w:val="22"/>
        </w:rPr>
        <w:t xml:space="preserve"> predominant c</w:t>
      </w:r>
      <w:r>
        <w:rPr>
          <w:rFonts w:ascii="Trebuchet MS" w:eastAsia="Trebuchet MS" w:hAnsi="Trebuchet MS" w:cs="Trebuchet MS"/>
          <w:color w:val="000000"/>
          <w:sz w:val="22"/>
          <w:szCs w:val="22"/>
          <w:lang w:val="ro-RO"/>
        </w:rPr>
        <w:t>u</w:t>
      </w:r>
      <w:r>
        <w:rPr>
          <w:rFonts w:ascii="Trebuchet MS" w:eastAsia="Trebuchet MS" w:hAnsi="Trebuchet MS" w:cs="Trebuchet MS"/>
          <w:color w:val="000000"/>
          <w:sz w:val="22"/>
          <w:szCs w:val="22"/>
        </w:rPr>
        <w:t xml:space="preserve"> ulei brut destinat rafinării locale.</w:t>
      </w:r>
    </w:p>
    <w:p w14:paraId="538302DA" w14:textId="77777777" w:rsidR="005410C5" w:rsidRPr="005410C5" w:rsidRDefault="005410C5" w:rsidP="00FC7964">
      <w:pPr>
        <w:spacing w:before="80" w:after="80" w:line="276" w:lineRule="auto"/>
        <w:jc w:val="both"/>
        <w:rPr>
          <w:sz w:val="10"/>
          <w:szCs w:val="1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100"/>
        <w:gridCol w:w="2100"/>
        <w:gridCol w:w="1880"/>
        <w:gridCol w:w="1880"/>
      </w:tblGrid>
      <w:tr w:rsidR="00380B77" w14:paraId="62AFD105" w14:textId="77777777" w:rsidTr="008342DC">
        <w:tc>
          <w:tcPr>
            <w:tcW w:w="14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3C9D953E" w14:textId="77777777" w:rsidR="00380B77" w:rsidRPr="008342DC" w:rsidRDefault="00BC1877">
            <w:pPr>
              <w:jc w:val="center"/>
              <w:rPr>
                <w:sz w:val="22"/>
                <w:szCs w:val="22"/>
              </w:rPr>
            </w:pPr>
            <w:r>
              <w:rPr>
                <w:rFonts w:ascii="Trebuchet MS" w:eastAsia="Trebuchet MS" w:hAnsi="Trebuchet MS" w:cs="Trebuchet MS"/>
                <w:b/>
                <w:bCs/>
                <w:color w:val="FFFFFF"/>
                <w:sz w:val="22"/>
                <w:szCs w:val="22"/>
              </w:rPr>
              <w:lastRenderedPageBreak/>
              <w:t>An</w:t>
            </w:r>
          </w:p>
        </w:tc>
        <w:tc>
          <w:tcPr>
            <w:tcW w:w="21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04735002" w14:textId="77777777" w:rsidR="00380B77" w:rsidRPr="008342DC" w:rsidRDefault="00BC1877">
            <w:pPr>
              <w:jc w:val="center"/>
              <w:rPr>
                <w:sz w:val="22"/>
                <w:szCs w:val="22"/>
              </w:rPr>
            </w:pPr>
            <w:r>
              <w:rPr>
                <w:rFonts w:ascii="Trebuchet MS" w:eastAsia="Trebuchet MS" w:hAnsi="Trebuchet MS" w:cs="Trebuchet MS"/>
                <w:b/>
                <w:bCs/>
                <w:color w:val="FFFFFF"/>
                <w:sz w:val="22"/>
                <w:szCs w:val="22"/>
              </w:rPr>
              <w:t>Volum estimat (tone)</w:t>
            </w:r>
          </w:p>
        </w:tc>
        <w:tc>
          <w:tcPr>
            <w:tcW w:w="21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56D10017" w14:textId="77777777" w:rsidR="00380B77" w:rsidRPr="008342DC" w:rsidRDefault="00BC1877">
            <w:pPr>
              <w:jc w:val="center"/>
              <w:rPr>
                <w:sz w:val="22"/>
                <w:szCs w:val="22"/>
              </w:rPr>
            </w:pPr>
            <w:r>
              <w:rPr>
                <w:rFonts w:ascii="Trebuchet MS" w:eastAsia="Trebuchet MS" w:hAnsi="Trebuchet MS" w:cs="Trebuchet MS"/>
                <w:b/>
                <w:bCs/>
                <w:color w:val="FFFFFF"/>
                <w:sz w:val="22"/>
                <w:szCs w:val="22"/>
              </w:rPr>
              <w:t>Valoare (mii USD)</w:t>
            </w:r>
          </w:p>
        </w:tc>
        <w:tc>
          <w:tcPr>
            <w:tcW w:w="188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2AFD685E" w14:textId="77777777" w:rsidR="00380B77" w:rsidRPr="008342DC" w:rsidRDefault="00BC1877">
            <w:pPr>
              <w:jc w:val="center"/>
              <w:rPr>
                <w:sz w:val="22"/>
                <w:szCs w:val="22"/>
              </w:rPr>
            </w:pPr>
            <w:r>
              <w:rPr>
                <w:rFonts w:ascii="Trebuchet MS" w:eastAsia="Trebuchet MS" w:hAnsi="Trebuchet MS" w:cs="Trebuchet MS"/>
                <w:b/>
                <w:bCs/>
                <w:color w:val="FFFFFF"/>
                <w:sz w:val="22"/>
                <w:szCs w:val="22"/>
              </w:rPr>
              <w:t>Preț mediu (USD/tonă)</w:t>
            </w:r>
          </w:p>
        </w:tc>
        <w:tc>
          <w:tcPr>
            <w:tcW w:w="188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5699BB35" w14:textId="77777777" w:rsidR="00380B77" w:rsidRPr="008342DC" w:rsidRDefault="00BC1877">
            <w:pPr>
              <w:jc w:val="center"/>
              <w:rPr>
                <w:sz w:val="22"/>
                <w:szCs w:val="22"/>
              </w:rPr>
            </w:pPr>
            <w:r>
              <w:rPr>
                <w:rFonts w:ascii="Trebuchet MS" w:eastAsia="Trebuchet MS" w:hAnsi="Trebuchet MS" w:cs="Trebuchet MS"/>
                <w:b/>
                <w:bCs/>
                <w:color w:val="FFFFFF"/>
                <w:sz w:val="22"/>
                <w:szCs w:val="22"/>
              </w:rPr>
              <w:t>Principali furnizori</w:t>
            </w:r>
          </w:p>
        </w:tc>
      </w:tr>
      <w:tr w:rsidR="00380B77" w14:paraId="037843BA" w14:textId="77777777">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DF294D2" w14:textId="77777777" w:rsidR="00380B77" w:rsidRPr="008342DC" w:rsidRDefault="00BC1877">
            <w:pPr>
              <w:jc w:val="center"/>
              <w:rPr>
                <w:sz w:val="22"/>
                <w:szCs w:val="22"/>
              </w:rPr>
            </w:pPr>
            <w:r>
              <w:rPr>
                <w:rFonts w:ascii="Trebuchet MS" w:eastAsia="Trebuchet MS" w:hAnsi="Trebuchet MS" w:cs="Trebuchet MS"/>
                <w:b/>
                <w:bCs/>
                <w:color w:val="000000"/>
                <w:sz w:val="22"/>
                <w:szCs w:val="22"/>
              </w:rPr>
              <w:t>2022</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E43F443" w14:textId="77777777" w:rsidR="00380B77" w:rsidRPr="008342DC" w:rsidRDefault="00BC1877">
            <w:pPr>
              <w:jc w:val="center"/>
              <w:rPr>
                <w:sz w:val="22"/>
                <w:szCs w:val="22"/>
              </w:rPr>
            </w:pPr>
            <w:r>
              <w:rPr>
                <w:rFonts w:ascii="Trebuchet MS" w:eastAsia="Trebuchet MS" w:hAnsi="Trebuchet MS" w:cs="Trebuchet MS"/>
                <w:color w:val="000000"/>
                <w:sz w:val="22"/>
                <w:szCs w:val="22"/>
              </w:rPr>
              <w:t>~17.700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FFE7C1D" w14:textId="77777777" w:rsidR="00380B77" w:rsidRPr="008342DC" w:rsidRDefault="00BC1877">
            <w:pPr>
              <w:jc w:val="center"/>
              <w:rPr>
                <w:sz w:val="22"/>
                <w:szCs w:val="22"/>
              </w:rPr>
            </w:pPr>
            <w:r>
              <w:rPr>
                <w:rFonts w:ascii="Trebuchet MS" w:eastAsia="Trebuchet MS" w:hAnsi="Trebuchet MS" w:cs="Trebuchet MS"/>
                <w:color w:val="000000"/>
                <w:sz w:val="22"/>
                <w:szCs w:val="22"/>
              </w:rPr>
              <w:t>~27.000</w:t>
            </w:r>
          </w:p>
        </w:tc>
        <w:tc>
          <w:tcPr>
            <w:tcW w:w="18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0EC5334" w14:textId="77777777" w:rsidR="00380B77" w:rsidRPr="008342DC" w:rsidRDefault="00BC1877">
            <w:pPr>
              <w:jc w:val="center"/>
              <w:rPr>
                <w:sz w:val="22"/>
                <w:szCs w:val="22"/>
              </w:rPr>
            </w:pPr>
            <w:r>
              <w:rPr>
                <w:rFonts w:ascii="Trebuchet MS" w:eastAsia="Trebuchet MS" w:hAnsi="Trebuchet MS" w:cs="Trebuchet MS"/>
                <w:color w:val="000000"/>
                <w:sz w:val="22"/>
                <w:szCs w:val="22"/>
              </w:rPr>
              <w:t>~1.525</w:t>
            </w:r>
          </w:p>
        </w:tc>
        <w:tc>
          <w:tcPr>
            <w:tcW w:w="18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540D6AB" w14:textId="77777777" w:rsidR="00380B77" w:rsidRPr="008342DC" w:rsidRDefault="00BC1877">
            <w:pPr>
              <w:rPr>
                <w:sz w:val="22"/>
                <w:szCs w:val="22"/>
              </w:rPr>
            </w:pPr>
            <w:r>
              <w:rPr>
                <w:rFonts w:ascii="Trebuchet MS" w:eastAsia="Trebuchet MS" w:hAnsi="Trebuchet MS" w:cs="Trebuchet MS"/>
                <w:color w:val="000000"/>
                <w:sz w:val="22"/>
                <w:szCs w:val="22"/>
              </w:rPr>
              <w:t>Arabia Saudită, Brazilia, Ucraina, Turcia</w:t>
            </w:r>
          </w:p>
        </w:tc>
      </w:tr>
      <w:tr w:rsidR="00380B77" w14:paraId="48B7A049" w14:textId="77777777" w:rsidTr="008342DC">
        <w:tc>
          <w:tcPr>
            <w:tcW w:w="14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7CAF5BC" w14:textId="77777777" w:rsidR="00380B77" w:rsidRPr="008342DC" w:rsidRDefault="00BC1877">
            <w:pPr>
              <w:jc w:val="center"/>
              <w:rPr>
                <w:sz w:val="22"/>
                <w:szCs w:val="22"/>
              </w:rPr>
            </w:pPr>
            <w:r>
              <w:rPr>
                <w:rFonts w:ascii="Trebuchet MS" w:eastAsia="Trebuchet MS" w:hAnsi="Trebuchet MS" w:cs="Trebuchet MS"/>
                <w:b/>
                <w:bCs/>
                <w:color w:val="000000"/>
                <w:sz w:val="22"/>
                <w:szCs w:val="22"/>
              </w:rPr>
              <w:t>2023</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0420BDC" w14:textId="77777777" w:rsidR="00380B77" w:rsidRPr="008342DC" w:rsidRDefault="00BC1877">
            <w:pPr>
              <w:jc w:val="center"/>
              <w:rPr>
                <w:sz w:val="22"/>
                <w:szCs w:val="22"/>
              </w:rPr>
            </w:pPr>
            <w:r>
              <w:rPr>
                <w:rFonts w:ascii="Trebuchet MS" w:eastAsia="Trebuchet MS" w:hAnsi="Trebuchet MS" w:cs="Trebuchet MS"/>
                <w:color w:val="000000"/>
                <w:sz w:val="22"/>
                <w:szCs w:val="22"/>
              </w:rPr>
              <w:t>~14.213 (HS 150710)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0CDB33E" w14:textId="77777777" w:rsidR="00380B77" w:rsidRPr="008342DC" w:rsidRDefault="00BC1877">
            <w:pPr>
              <w:jc w:val="center"/>
              <w:rPr>
                <w:sz w:val="22"/>
                <w:szCs w:val="22"/>
              </w:rPr>
            </w:pPr>
            <w:r>
              <w:rPr>
                <w:rFonts w:ascii="Trebuchet MS" w:eastAsia="Trebuchet MS" w:hAnsi="Trebuchet MS" w:cs="Trebuchet MS"/>
                <w:color w:val="000000"/>
                <w:sz w:val="22"/>
                <w:szCs w:val="22"/>
              </w:rPr>
              <w:t>~16.163</w:t>
            </w:r>
          </w:p>
        </w:tc>
        <w:tc>
          <w:tcPr>
            <w:tcW w:w="18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E620D77" w14:textId="77777777" w:rsidR="00380B77" w:rsidRPr="008342DC" w:rsidRDefault="00BC1877">
            <w:pPr>
              <w:jc w:val="center"/>
              <w:rPr>
                <w:sz w:val="22"/>
                <w:szCs w:val="22"/>
              </w:rPr>
            </w:pPr>
            <w:r>
              <w:rPr>
                <w:rFonts w:ascii="Trebuchet MS" w:eastAsia="Trebuchet MS" w:hAnsi="Trebuchet MS" w:cs="Trebuchet MS"/>
                <w:color w:val="000000"/>
                <w:sz w:val="22"/>
                <w:szCs w:val="22"/>
              </w:rPr>
              <w:t>~1.137</w:t>
            </w:r>
          </w:p>
        </w:tc>
        <w:tc>
          <w:tcPr>
            <w:tcW w:w="18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42AB826E" w14:textId="77777777" w:rsidR="00380B77" w:rsidRPr="008342DC" w:rsidRDefault="00BC1877">
            <w:pPr>
              <w:rPr>
                <w:sz w:val="22"/>
                <w:szCs w:val="22"/>
              </w:rPr>
            </w:pPr>
            <w:r>
              <w:rPr>
                <w:rFonts w:ascii="Trebuchet MS" w:eastAsia="Trebuchet MS" w:hAnsi="Trebuchet MS" w:cs="Trebuchet MS"/>
                <w:color w:val="000000"/>
                <w:sz w:val="22"/>
                <w:szCs w:val="22"/>
              </w:rPr>
              <w:t>Arabia Saudită, Rusia, Bosnia-Herțegovina, Brazilia, Ucraina, Turcia, Malaysia</w:t>
            </w:r>
          </w:p>
        </w:tc>
      </w:tr>
      <w:tr w:rsidR="00380B77" w14:paraId="455F3D8B" w14:textId="77777777">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478CE0B1" w14:textId="77777777" w:rsidR="00380B77" w:rsidRPr="008342DC" w:rsidRDefault="00BC1877">
            <w:pPr>
              <w:jc w:val="center"/>
              <w:rPr>
                <w:sz w:val="22"/>
                <w:szCs w:val="22"/>
              </w:rPr>
            </w:pPr>
            <w:r>
              <w:rPr>
                <w:rFonts w:ascii="Trebuchet MS" w:eastAsia="Trebuchet MS" w:hAnsi="Trebuchet MS" w:cs="Trebuchet MS"/>
                <w:b/>
                <w:bCs/>
                <w:color w:val="000000"/>
                <w:sz w:val="22"/>
                <w:szCs w:val="22"/>
              </w:rPr>
              <w:t>2024 (est.)</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294CDC8" w14:textId="77777777" w:rsidR="00380B77" w:rsidRPr="008342DC" w:rsidRDefault="00BC1877">
            <w:pPr>
              <w:jc w:val="center"/>
              <w:rPr>
                <w:sz w:val="22"/>
                <w:szCs w:val="22"/>
              </w:rPr>
            </w:pPr>
            <w:r>
              <w:rPr>
                <w:rFonts w:ascii="Trebuchet MS" w:eastAsia="Trebuchet MS" w:hAnsi="Trebuchet MS" w:cs="Trebuchet MS"/>
                <w:color w:val="000000"/>
                <w:sz w:val="22"/>
                <w:szCs w:val="22"/>
              </w:rPr>
              <w:t>~12.000–14.000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1A71F37" w14:textId="77777777" w:rsidR="00380B77" w:rsidRPr="008342DC" w:rsidRDefault="00BC1877">
            <w:pPr>
              <w:jc w:val="center"/>
              <w:rPr>
                <w:sz w:val="22"/>
                <w:szCs w:val="22"/>
              </w:rPr>
            </w:pPr>
            <w:r>
              <w:rPr>
                <w:rFonts w:ascii="Trebuchet MS" w:eastAsia="Trebuchet MS" w:hAnsi="Trebuchet MS" w:cs="Trebuchet MS"/>
                <w:color w:val="000000"/>
                <w:sz w:val="22"/>
                <w:szCs w:val="22"/>
              </w:rPr>
              <w:t>N/D</w:t>
            </w:r>
          </w:p>
        </w:tc>
        <w:tc>
          <w:tcPr>
            <w:tcW w:w="18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365453F" w14:textId="77777777" w:rsidR="00380B77" w:rsidRPr="008342DC" w:rsidRDefault="00BC1877">
            <w:pPr>
              <w:jc w:val="center"/>
              <w:rPr>
                <w:sz w:val="22"/>
                <w:szCs w:val="22"/>
              </w:rPr>
            </w:pPr>
            <w:r>
              <w:rPr>
                <w:rFonts w:ascii="Trebuchet MS" w:eastAsia="Trebuchet MS" w:hAnsi="Trebuchet MS" w:cs="Trebuchet MS"/>
                <w:color w:val="000000"/>
                <w:sz w:val="22"/>
                <w:szCs w:val="22"/>
              </w:rPr>
              <w:t>~1.100–1.200</w:t>
            </w:r>
          </w:p>
        </w:tc>
        <w:tc>
          <w:tcPr>
            <w:tcW w:w="18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F1E3835" w14:textId="77777777" w:rsidR="00380B77" w:rsidRPr="008342DC" w:rsidRDefault="00BC1877">
            <w:pPr>
              <w:rPr>
                <w:sz w:val="22"/>
                <w:szCs w:val="22"/>
              </w:rPr>
            </w:pPr>
            <w:r>
              <w:rPr>
                <w:rFonts w:ascii="Trebuchet MS" w:eastAsia="Trebuchet MS" w:hAnsi="Trebuchet MS" w:cs="Trebuchet MS"/>
                <w:color w:val="000000"/>
                <w:sz w:val="22"/>
                <w:szCs w:val="22"/>
              </w:rPr>
              <w:t>Diversificat</w:t>
            </w:r>
          </w:p>
        </w:tc>
      </w:tr>
    </w:tbl>
    <w:p w14:paraId="71C8D3BC" w14:textId="77777777" w:rsidR="00380B77" w:rsidRPr="00524170" w:rsidRDefault="00BC1877">
      <w:pPr>
        <w:spacing w:before="20" w:after="80"/>
        <w:rPr>
          <w:sz w:val="18"/>
          <w:szCs w:val="18"/>
        </w:rPr>
      </w:pPr>
      <w:r w:rsidRPr="00524170">
        <w:rPr>
          <w:rFonts w:ascii="Trebuchet MS" w:hAnsi="Trebuchet MS" w:cs="Trebuchet MS"/>
          <w:color w:val="000000"/>
          <w:sz w:val="18"/>
          <w:szCs w:val="18"/>
        </w:rPr>
        <w:t xml:space="preserve">Sursă: Tridge – </w:t>
      </w:r>
      <w:hyperlink r:id="rId17">
        <w:r w:rsidRPr="00524170">
          <w:rPr>
            <w:rFonts w:ascii="Trebuchet MS" w:hAnsi="Trebuchet MS" w:cs="Trebuchet MS"/>
            <w:color w:val="000000"/>
            <w:sz w:val="18"/>
            <w:szCs w:val="18"/>
            <w:u w:val="single"/>
          </w:rPr>
          <w:t>tridge.com/intelligences/soybean-oil/JO/import</w:t>
        </w:r>
      </w:hyperlink>
      <w:r w:rsidRPr="00524170">
        <w:rPr>
          <w:rFonts w:ascii="Trebuchet MS" w:hAnsi="Trebuchet MS" w:cs="Trebuchet MS"/>
          <w:color w:val="000000"/>
          <w:sz w:val="18"/>
          <w:szCs w:val="18"/>
        </w:rPr>
        <w:t xml:space="preserve"> (HS 150710 – ulei crud de soia); ITC-UN Comtrade – trademap.org</w:t>
      </w:r>
      <w:r w:rsidRPr="00524170">
        <w:rPr>
          <w:rFonts w:ascii="Trebuchet MS" w:eastAsia="Trebuchet MS" w:hAnsi="Trebuchet MS" w:cs="Trebuchet MS"/>
          <w:i/>
          <w:iCs/>
          <w:color w:val="555555"/>
          <w:sz w:val="18"/>
          <w:szCs w:val="18"/>
        </w:rPr>
        <w:t>.</w:t>
      </w:r>
    </w:p>
    <w:p w14:paraId="406FD61F" w14:textId="77777777" w:rsidR="00BA2960" w:rsidRPr="00A92EA2" w:rsidRDefault="00BA2960">
      <w:pPr>
        <w:spacing w:before="80" w:after="80" w:line="276" w:lineRule="auto"/>
        <w:jc w:val="both"/>
        <w:rPr>
          <w:rFonts w:ascii="Trebuchet MS" w:eastAsia="Trebuchet MS" w:hAnsi="Trebuchet MS" w:cs="Trebuchet MS"/>
          <w:b/>
          <w:bCs/>
          <w:color w:val="000000"/>
          <w:sz w:val="10"/>
          <w:szCs w:val="10"/>
        </w:rPr>
      </w:pPr>
    </w:p>
    <w:p w14:paraId="1D7642CC" w14:textId="77777777" w:rsidR="00BA2960" w:rsidRPr="00BA2960" w:rsidRDefault="00BA2960">
      <w:pPr>
        <w:spacing w:before="80" w:after="80" w:line="276" w:lineRule="auto"/>
        <w:jc w:val="both"/>
        <w:rPr>
          <w:rFonts w:ascii="Trebuchet MS" w:eastAsia="Trebuchet MS" w:hAnsi="Trebuchet MS" w:cs="Trebuchet MS"/>
          <w:b/>
          <w:bCs/>
          <w:color w:val="000000"/>
          <w:lang w:val="ro-RO"/>
        </w:rPr>
      </w:pPr>
      <w:r>
        <w:rPr>
          <w:rFonts w:ascii="Trebuchet MS" w:eastAsia="Trebuchet MS" w:hAnsi="Trebuchet MS" w:cs="Trebuchet MS"/>
          <w:b/>
          <w:bCs/>
          <w:color w:val="000000"/>
          <w:lang w:val="ro-RO"/>
        </w:rPr>
        <w:t>3.3 Ulei de rapiță (</w:t>
      </w:r>
      <w:proofErr w:type="spellStart"/>
      <w:r>
        <w:rPr>
          <w:rFonts w:ascii="Trebuchet MS" w:eastAsia="Trebuchet MS" w:hAnsi="Trebuchet MS" w:cs="Trebuchet MS"/>
          <w:b/>
          <w:bCs/>
          <w:color w:val="000000"/>
          <w:lang w:val="ro-RO"/>
        </w:rPr>
        <w:t>canola</w:t>
      </w:r>
      <w:proofErr w:type="spellEnd"/>
      <w:r>
        <w:rPr>
          <w:rFonts w:ascii="Trebuchet MS" w:eastAsia="Trebuchet MS" w:hAnsi="Trebuchet MS" w:cs="Trebuchet MS"/>
          <w:b/>
          <w:bCs/>
          <w:color w:val="000000"/>
          <w:lang w:val="ro-RO"/>
        </w:rPr>
        <w:t>)</w:t>
      </w:r>
    </w:p>
    <w:p w14:paraId="5CED5649" w14:textId="77777777" w:rsidR="00380B77" w:rsidRDefault="00BC1877">
      <w:pPr>
        <w:spacing w:before="80" w:after="80" w:line="276" w:lineRule="auto"/>
        <w:jc w:val="both"/>
      </w:pPr>
      <w:r>
        <w:rPr>
          <w:rFonts w:ascii="Trebuchet MS" w:eastAsia="Trebuchet MS" w:hAnsi="Trebuchet MS" w:cs="Trebuchet MS"/>
          <w:color w:val="000000"/>
          <w:sz w:val="22"/>
          <w:szCs w:val="22"/>
        </w:rPr>
        <w:t xml:space="preserve">Uleiul de rapiță (canola) este importat în Iordania în cantități mai mici față de uleiurile de floarea-soarelui și soia, dar reprezintă un segment de nișă cu potențial de creștere. Este preferat în segmentele de piață premium și de </w:t>
      </w:r>
      <w:r>
        <w:rPr>
          <w:rFonts w:ascii="Trebuchet MS" w:eastAsia="Trebuchet MS" w:hAnsi="Trebuchet MS" w:cs="Trebuchet MS"/>
          <w:color w:val="000000"/>
          <w:sz w:val="22"/>
          <w:szCs w:val="22"/>
          <w:lang w:val="ro-RO"/>
        </w:rPr>
        <w:t xml:space="preserve">procesatorii din </w:t>
      </w:r>
      <w:r>
        <w:rPr>
          <w:rFonts w:ascii="Trebuchet MS" w:eastAsia="Trebuchet MS" w:hAnsi="Trebuchet MS" w:cs="Trebuchet MS"/>
          <w:color w:val="000000"/>
          <w:sz w:val="22"/>
          <w:szCs w:val="22"/>
        </w:rPr>
        <w:t>industria alimentară care vizează profiluri nutriționale superioare (</w:t>
      </w:r>
      <w:r>
        <w:rPr>
          <w:rFonts w:ascii="Trebuchet MS" w:eastAsia="Trebuchet MS" w:hAnsi="Trebuchet MS" w:cs="Trebuchet MS"/>
          <w:color w:val="000000"/>
          <w:sz w:val="22"/>
          <w:szCs w:val="22"/>
          <w:lang w:val="ro-RO"/>
        </w:rPr>
        <w:t xml:space="preserve">are </w:t>
      </w:r>
      <w:r>
        <w:rPr>
          <w:rFonts w:ascii="Trebuchet MS" w:eastAsia="Trebuchet MS" w:hAnsi="Trebuchet MS" w:cs="Trebuchet MS"/>
          <w:color w:val="000000"/>
          <w:sz w:val="22"/>
          <w:szCs w:val="22"/>
        </w:rPr>
        <w:t>conținut mai redus de acizi grași saturați).</w:t>
      </w:r>
    </w:p>
    <w:p w14:paraId="181427FB" w14:textId="77777777" w:rsidR="00380B77" w:rsidRDefault="001D565A" w:rsidP="002306B6">
      <w:pPr>
        <w:spacing w:before="80" w:after="80" w:line="276" w:lineRule="auto"/>
        <w:jc w:val="both"/>
      </w:pPr>
      <w:r>
        <w:rPr>
          <w:rFonts w:ascii="Trebuchet MS" w:eastAsia="Trebuchet MS" w:hAnsi="Trebuchet MS" w:cs="Trebuchet MS"/>
          <w:color w:val="000000"/>
          <w:sz w:val="22"/>
          <w:szCs w:val="22"/>
          <w:lang w:val="ro-RO"/>
        </w:rPr>
        <w:t>E</w:t>
      </w:r>
      <w:r>
        <w:rPr>
          <w:rFonts w:ascii="Trebuchet MS" w:eastAsia="Trebuchet MS" w:hAnsi="Trebuchet MS" w:cs="Trebuchet MS"/>
          <w:color w:val="000000"/>
          <w:sz w:val="22"/>
          <w:szCs w:val="22"/>
        </w:rPr>
        <w:t xml:space="preserve">stimările </w:t>
      </w:r>
      <w:r>
        <w:rPr>
          <w:rFonts w:ascii="Trebuchet MS" w:eastAsia="Trebuchet MS" w:hAnsi="Trebuchet MS" w:cs="Trebuchet MS"/>
          <w:color w:val="000000"/>
          <w:sz w:val="22"/>
          <w:szCs w:val="22"/>
          <w:lang w:val="ro-RO"/>
        </w:rPr>
        <w:t>din</w:t>
      </w:r>
      <w:r>
        <w:rPr>
          <w:rFonts w:ascii="Trebuchet MS" w:eastAsia="Trebuchet MS" w:hAnsi="Trebuchet MS" w:cs="Trebuchet MS"/>
          <w:color w:val="000000"/>
          <w:sz w:val="22"/>
          <w:szCs w:val="22"/>
        </w:rPr>
        <w:t xml:space="preserve"> statisticile publice indică importuri de 2.000–5.000 de tone pe an, </w:t>
      </w:r>
      <w:r>
        <w:rPr>
          <w:rFonts w:ascii="Trebuchet MS" w:eastAsia="Trebuchet MS" w:hAnsi="Trebuchet MS" w:cs="Trebuchet MS"/>
          <w:color w:val="000000"/>
          <w:sz w:val="22"/>
          <w:szCs w:val="22"/>
          <w:lang w:val="ro-RO"/>
        </w:rPr>
        <w:t>din</w:t>
      </w:r>
      <w:r>
        <w:rPr>
          <w:rFonts w:ascii="Trebuchet MS" w:eastAsia="Trebuchet MS" w:hAnsi="Trebuchet MS" w:cs="Trebuchet MS"/>
          <w:color w:val="000000"/>
          <w:sz w:val="22"/>
          <w:szCs w:val="22"/>
        </w:rPr>
        <w:t xml:space="preserve"> Canada, Germania, Polonia și Australia.</w:t>
      </w:r>
    </w:p>
    <w:p w14:paraId="584E8C84" w14:textId="77777777" w:rsidR="00380B77" w:rsidRDefault="00BC1877">
      <w:pPr>
        <w:spacing w:before="80" w:after="80" w:line="276" w:lineRule="auto"/>
        <w:jc w:val="both"/>
      </w:pPr>
      <w:r>
        <w:rPr>
          <w:rFonts w:ascii="Trebuchet MS" w:eastAsia="Trebuchet MS" w:hAnsi="Trebuchet MS" w:cs="Trebuchet MS"/>
          <w:color w:val="000000"/>
          <w:sz w:val="22"/>
          <w:szCs w:val="22"/>
        </w:rPr>
        <w:t>România, ca producător semnificativ de rapiță în UE, poate concura pe acest segment de nișă mai ales prin oferirea de ulei de rapiță non-GMO, certificat la standarde europene. Deși volumele sunt relativ mici, un contract de nișă poate reprezenta un punct de intrare pe piață și poate fi extins ulterior.</w:t>
      </w:r>
    </w:p>
    <w:p w14:paraId="587196F8" w14:textId="77777777" w:rsidR="00A461C8" w:rsidRPr="00A92EA2" w:rsidRDefault="00A461C8">
      <w:pPr>
        <w:spacing w:before="80" w:after="80" w:line="276" w:lineRule="auto"/>
        <w:jc w:val="both"/>
        <w:rPr>
          <w:rFonts w:ascii="Trebuchet MS" w:eastAsia="Trebuchet MS" w:hAnsi="Trebuchet MS" w:cs="Trebuchet MS"/>
          <w:color w:val="000000"/>
          <w:sz w:val="10"/>
          <w:szCs w:val="10"/>
        </w:rPr>
      </w:pPr>
    </w:p>
    <w:p w14:paraId="18B97AF8" w14:textId="77777777" w:rsidR="00A461C8" w:rsidRPr="00A461C8" w:rsidRDefault="00A461C8">
      <w:pPr>
        <w:spacing w:before="80" w:after="80" w:line="276" w:lineRule="auto"/>
        <w:jc w:val="both"/>
        <w:rPr>
          <w:rFonts w:ascii="Trebuchet MS" w:eastAsia="Trebuchet MS" w:hAnsi="Trebuchet MS" w:cs="Trebuchet MS"/>
          <w:b/>
          <w:bCs/>
          <w:color w:val="000000"/>
          <w:lang w:val="ro-RO"/>
        </w:rPr>
      </w:pPr>
      <w:r>
        <w:rPr>
          <w:rFonts w:ascii="Trebuchet MS" w:eastAsia="Trebuchet MS" w:hAnsi="Trebuchet MS" w:cs="Trebuchet MS"/>
          <w:b/>
          <w:bCs/>
          <w:color w:val="000000"/>
          <w:lang w:val="ro-RO"/>
        </w:rPr>
        <w:t>3.4 Ulei de porumb</w:t>
      </w:r>
    </w:p>
    <w:p w14:paraId="1EAF2B87" w14:textId="77777777" w:rsidR="00380B77" w:rsidRDefault="00BC1877" w:rsidP="009F74EF">
      <w:pPr>
        <w:spacing w:before="80" w:after="80" w:line="276" w:lineRule="auto"/>
        <w:jc w:val="both"/>
      </w:pPr>
      <w:r>
        <w:rPr>
          <w:rFonts w:ascii="Trebuchet MS" w:eastAsia="Trebuchet MS" w:hAnsi="Trebuchet MS" w:cs="Trebuchet MS"/>
          <w:color w:val="000000"/>
          <w:sz w:val="22"/>
          <w:szCs w:val="22"/>
        </w:rPr>
        <w:t>Uleiul de porumb este produs local de rafin</w:t>
      </w:r>
      <w:r>
        <w:rPr>
          <w:rFonts w:ascii="Trebuchet MS" w:eastAsia="Trebuchet MS" w:hAnsi="Trebuchet MS" w:cs="Trebuchet MS"/>
          <w:color w:val="000000"/>
          <w:sz w:val="22"/>
          <w:szCs w:val="22"/>
          <w:lang w:val="ro-RO"/>
        </w:rPr>
        <w:t>ă</w:t>
      </w:r>
      <w:r>
        <w:rPr>
          <w:rFonts w:ascii="Trebuchet MS" w:eastAsia="Trebuchet MS" w:hAnsi="Trebuchet MS" w:cs="Trebuchet MS"/>
          <w:color w:val="000000"/>
          <w:sz w:val="22"/>
          <w:szCs w:val="22"/>
        </w:rPr>
        <w:t>riile iordaniene prin prelucrarea uleiului brut importat. Este comercializat sub mărci locale populare și prezent în toate categoriile de retail. Importurile de ulei brut de porumb provin în principal din Argentina, Brazilia și SUA.</w:t>
      </w:r>
    </w:p>
    <w:p w14:paraId="41258CB2" w14:textId="77777777" w:rsidR="00380B77" w:rsidRDefault="00BC1877" w:rsidP="00D833CB">
      <w:pPr>
        <w:spacing w:before="80" w:after="80" w:line="276" w:lineRule="auto"/>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România, unul dintre cei mai mari producători de porumb din UE, are potențial de export pentru ulei brut de porumb destinat rafinării</w:t>
      </w:r>
      <w:r>
        <w:rPr>
          <w:rFonts w:ascii="Trebuchet MS" w:eastAsia="Trebuchet MS" w:hAnsi="Trebuchet MS" w:cs="Trebuchet MS"/>
          <w:color w:val="000000"/>
          <w:sz w:val="22"/>
          <w:szCs w:val="22"/>
          <w:lang w:val="ro-RO"/>
        </w:rPr>
        <w:t>lor din</w:t>
      </w:r>
      <w:r>
        <w:rPr>
          <w:rFonts w:ascii="Trebuchet MS" w:eastAsia="Trebuchet MS" w:hAnsi="Trebuchet MS" w:cs="Trebuchet MS"/>
          <w:color w:val="000000"/>
          <w:sz w:val="22"/>
          <w:szCs w:val="22"/>
        </w:rPr>
        <w:t xml:space="preserve"> Iordania, dacă există capacitate de presare sau rafinare disponibilă pentru export. Volumele estimate de import se situează la 2.000–4.000 de tone pe an.</w:t>
      </w:r>
    </w:p>
    <w:p w14:paraId="58935A69" w14:textId="77777777" w:rsidR="00031924" w:rsidRPr="00A92EA2" w:rsidRDefault="00031924" w:rsidP="00D833CB">
      <w:pPr>
        <w:spacing w:before="80" w:after="80" w:line="276" w:lineRule="auto"/>
        <w:jc w:val="both"/>
        <w:rPr>
          <w:sz w:val="10"/>
          <w:szCs w:val="10"/>
        </w:rPr>
      </w:pPr>
    </w:p>
    <w:p w14:paraId="28004E81" w14:textId="77777777" w:rsidR="00380B77" w:rsidRPr="00AA23D5" w:rsidRDefault="00031924" w:rsidP="00AA23D5">
      <w:pPr>
        <w:spacing w:before="80" w:after="80" w:line="276" w:lineRule="auto"/>
        <w:jc w:val="both"/>
        <w:rPr>
          <w:b/>
          <w:bCs/>
          <w:lang w:val="ro-RO"/>
        </w:rPr>
      </w:pPr>
      <w:r>
        <w:rPr>
          <w:b/>
          <w:bCs/>
          <w:lang w:val="ro-RO"/>
        </w:rPr>
        <w:t>3.5 Analiză comparativă a importurilor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340"/>
        <w:gridCol w:w="2340"/>
        <w:gridCol w:w="2680"/>
      </w:tblGrid>
      <w:tr w:rsidR="00380B77" w14:paraId="1E84662A" w14:textId="77777777" w:rsidTr="00AA23D5">
        <w:tc>
          <w:tcPr>
            <w:tcW w:w="20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2ED074F8" w14:textId="77777777" w:rsidR="00380B77" w:rsidRPr="00AA23D5" w:rsidRDefault="00BC1877">
            <w:pPr>
              <w:jc w:val="center"/>
              <w:rPr>
                <w:sz w:val="22"/>
                <w:szCs w:val="22"/>
              </w:rPr>
            </w:pPr>
            <w:r>
              <w:rPr>
                <w:rFonts w:ascii="Trebuchet MS" w:eastAsia="Trebuchet MS" w:hAnsi="Trebuchet MS" w:cs="Trebuchet MS"/>
                <w:b/>
                <w:bCs/>
                <w:color w:val="FFFFFF"/>
                <w:sz w:val="22"/>
                <w:szCs w:val="22"/>
              </w:rPr>
              <w:t>Tip ulei</w:t>
            </w:r>
          </w:p>
        </w:tc>
        <w:tc>
          <w:tcPr>
            <w:tcW w:w="234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0E241A39" w14:textId="77777777" w:rsidR="00380B77" w:rsidRPr="00AA23D5" w:rsidRDefault="00BC1877">
            <w:pPr>
              <w:jc w:val="center"/>
              <w:rPr>
                <w:sz w:val="22"/>
                <w:szCs w:val="22"/>
              </w:rPr>
            </w:pPr>
            <w:r>
              <w:rPr>
                <w:rFonts w:ascii="Trebuchet MS" w:eastAsia="Trebuchet MS" w:hAnsi="Trebuchet MS" w:cs="Trebuchet MS"/>
                <w:b/>
                <w:bCs/>
                <w:color w:val="FFFFFF"/>
                <w:sz w:val="22"/>
                <w:szCs w:val="22"/>
              </w:rPr>
              <w:t>Volum anual estimat (tone)</w:t>
            </w:r>
          </w:p>
        </w:tc>
        <w:tc>
          <w:tcPr>
            <w:tcW w:w="234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1A0EC52A" w14:textId="77777777" w:rsidR="00380B77" w:rsidRPr="00AA23D5" w:rsidRDefault="00BC1877">
            <w:pPr>
              <w:jc w:val="center"/>
              <w:rPr>
                <w:sz w:val="22"/>
                <w:szCs w:val="22"/>
              </w:rPr>
            </w:pPr>
            <w:r>
              <w:rPr>
                <w:rFonts w:ascii="Trebuchet MS" w:eastAsia="Trebuchet MS" w:hAnsi="Trebuchet MS" w:cs="Trebuchet MS"/>
                <w:b/>
                <w:bCs/>
                <w:color w:val="FFFFFF"/>
                <w:sz w:val="22"/>
                <w:szCs w:val="22"/>
              </w:rPr>
              <w:t>Forma predominantă de import</w:t>
            </w:r>
          </w:p>
        </w:tc>
        <w:tc>
          <w:tcPr>
            <w:tcW w:w="268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43AEA889" w14:textId="77777777" w:rsidR="00380B77" w:rsidRPr="00AA23D5" w:rsidRDefault="00BC1877">
            <w:pPr>
              <w:jc w:val="center"/>
              <w:rPr>
                <w:sz w:val="22"/>
                <w:szCs w:val="22"/>
              </w:rPr>
            </w:pPr>
            <w:r>
              <w:rPr>
                <w:rFonts w:ascii="Trebuchet MS" w:eastAsia="Trebuchet MS" w:hAnsi="Trebuchet MS" w:cs="Trebuchet MS"/>
                <w:b/>
                <w:bCs/>
                <w:color w:val="FFFFFF"/>
                <w:sz w:val="22"/>
                <w:szCs w:val="22"/>
              </w:rPr>
              <w:t>Principali concurenți ai României</w:t>
            </w:r>
          </w:p>
        </w:tc>
      </w:tr>
      <w:tr w:rsidR="00380B77" w14:paraId="3D2844BB" w14:textId="77777777">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8501D4B" w14:textId="77777777" w:rsidR="00380B77" w:rsidRPr="00AA23D5" w:rsidRDefault="00BC1877">
            <w:pPr>
              <w:rPr>
                <w:sz w:val="22"/>
                <w:szCs w:val="22"/>
              </w:rPr>
            </w:pPr>
            <w:r>
              <w:rPr>
                <w:rFonts w:ascii="Trebuchet MS" w:eastAsia="Trebuchet MS" w:hAnsi="Trebuchet MS" w:cs="Trebuchet MS"/>
                <w:b/>
                <w:bCs/>
                <w:color w:val="000000"/>
                <w:sz w:val="22"/>
                <w:szCs w:val="22"/>
              </w:rPr>
              <w:t>Floarea-soarelui</w:t>
            </w:r>
          </w:p>
        </w:tc>
        <w:tc>
          <w:tcPr>
            <w:tcW w:w="23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4809D64" w14:textId="77777777" w:rsidR="00380B77" w:rsidRPr="00AA23D5" w:rsidRDefault="00BC1877">
            <w:pPr>
              <w:jc w:val="center"/>
              <w:rPr>
                <w:sz w:val="22"/>
                <w:szCs w:val="22"/>
              </w:rPr>
            </w:pPr>
            <w:r>
              <w:rPr>
                <w:rFonts w:ascii="Trebuchet MS" w:eastAsia="Trebuchet MS" w:hAnsi="Trebuchet MS" w:cs="Trebuchet MS"/>
                <w:color w:val="000000"/>
                <w:sz w:val="22"/>
                <w:szCs w:val="22"/>
              </w:rPr>
              <w:t>60.000–85.000</w:t>
            </w:r>
          </w:p>
        </w:tc>
        <w:tc>
          <w:tcPr>
            <w:tcW w:w="23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522C252" w14:textId="77777777" w:rsidR="00380B77" w:rsidRPr="00AA23D5" w:rsidRDefault="00BC1877">
            <w:pPr>
              <w:rPr>
                <w:sz w:val="22"/>
                <w:szCs w:val="22"/>
              </w:rPr>
            </w:pPr>
            <w:r>
              <w:rPr>
                <w:rFonts w:ascii="Trebuchet MS" w:eastAsia="Trebuchet MS" w:hAnsi="Trebuchet MS" w:cs="Trebuchet MS"/>
                <w:color w:val="000000"/>
                <w:sz w:val="22"/>
                <w:szCs w:val="22"/>
              </w:rPr>
              <w:t>Vrac (flexitank, tanc ISO) + ambalat</w:t>
            </w:r>
          </w:p>
        </w:tc>
        <w:tc>
          <w:tcPr>
            <w:tcW w:w="2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41859815" w14:textId="77777777" w:rsidR="00380B77" w:rsidRPr="00AA23D5" w:rsidRDefault="00BC1877">
            <w:pPr>
              <w:rPr>
                <w:sz w:val="22"/>
                <w:szCs w:val="22"/>
              </w:rPr>
            </w:pPr>
            <w:r>
              <w:rPr>
                <w:rFonts w:ascii="Trebuchet MS" w:eastAsia="Trebuchet MS" w:hAnsi="Trebuchet MS" w:cs="Trebuchet MS"/>
                <w:color w:val="000000"/>
                <w:sz w:val="22"/>
                <w:szCs w:val="22"/>
              </w:rPr>
              <w:t>Ucraina, Rusia, Bulgaria, Turcia, Argentina</w:t>
            </w:r>
          </w:p>
        </w:tc>
      </w:tr>
      <w:tr w:rsidR="00380B77" w14:paraId="3E97B18A" w14:textId="77777777" w:rsidTr="00AA23D5">
        <w:tc>
          <w:tcPr>
            <w:tcW w:w="20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4CE19160" w14:textId="77777777" w:rsidR="00380B77" w:rsidRPr="00AA23D5" w:rsidRDefault="00BC1877">
            <w:pPr>
              <w:rPr>
                <w:sz w:val="22"/>
                <w:szCs w:val="22"/>
              </w:rPr>
            </w:pPr>
            <w:r>
              <w:rPr>
                <w:rFonts w:ascii="Trebuchet MS" w:eastAsia="Trebuchet MS" w:hAnsi="Trebuchet MS" w:cs="Trebuchet MS"/>
                <w:b/>
                <w:bCs/>
                <w:color w:val="000000"/>
                <w:sz w:val="22"/>
                <w:szCs w:val="22"/>
              </w:rPr>
              <w:t>Soia</w:t>
            </w:r>
          </w:p>
        </w:tc>
        <w:tc>
          <w:tcPr>
            <w:tcW w:w="234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492E8BE" w14:textId="77777777" w:rsidR="00380B77" w:rsidRPr="00AA23D5" w:rsidRDefault="00BC1877">
            <w:pPr>
              <w:jc w:val="center"/>
              <w:rPr>
                <w:sz w:val="22"/>
                <w:szCs w:val="22"/>
              </w:rPr>
            </w:pPr>
            <w:r>
              <w:rPr>
                <w:rFonts w:ascii="Trebuchet MS" w:eastAsia="Trebuchet MS" w:hAnsi="Trebuchet MS" w:cs="Trebuchet MS"/>
                <w:color w:val="000000"/>
                <w:sz w:val="22"/>
                <w:szCs w:val="22"/>
              </w:rPr>
              <w:t>12.000–18.000</w:t>
            </w:r>
          </w:p>
        </w:tc>
        <w:tc>
          <w:tcPr>
            <w:tcW w:w="234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12F784D6" w14:textId="77777777" w:rsidR="00380B77" w:rsidRPr="00AA23D5" w:rsidRDefault="00BC1877">
            <w:pPr>
              <w:rPr>
                <w:sz w:val="22"/>
                <w:szCs w:val="22"/>
              </w:rPr>
            </w:pPr>
            <w:r>
              <w:rPr>
                <w:rFonts w:ascii="Trebuchet MS" w:eastAsia="Trebuchet MS" w:hAnsi="Trebuchet MS" w:cs="Trebuchet MS"/>
                <w:color w:val="000000"/>
                <w:sz w:val="22"/>
                <w:szCs w:val="22"/>
              </w:rPr>
              <w:t>Vrac (flexitank)</w:t>
            </w:r>
          </w:p>
        </w:tc>
        <w:tc>
          <w:tcPr>
            <w:tcW w:w="26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CAFC7FB" w14:textId="77777777" w:rsidR="00380B77" w:rsidRPr="00AA23D5" w:rsidRDefault="00BC1877">
            <w:pPr>
              <w:rPr>
                <w:sz w:val="22"/>
                <w:szCs w:val="22"/>
              </w:rPr>
            </w:pPr>
            <w:r>
              <w:rPr>
                <w:rFonts w:ascii="Trebuchet MS" w:eastAsia="Trebuchet MS" w:hAnsi="Trebuchet MS" w:cs="Trebuchet MS"/>
                <w:color w:val="000000"/>
                <w:sz w:val="22"/>
                <w:szCs w:val="22"/>
              </w:rPr>
              <w:t>Arabia Saudită, Brazilia, Ucraina, Malaysia</w:t>
            </w:r>
          </w:p>
        </w:tc>
      </w:tr>
      <w:tr w:rsidR="00380B77" w14:paraId="70897D37" w14:textId="77777777">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C82CE4D" w14:textId="77777777" w:rsidR="00380B77" w:rsidRPr="00AA23D5" w:rsidRDefault="00BC1877">
            <w:pPr>
              <w:rPr>
                <w:sz w:val="22"/>
                <w:szCs w:val="22"/>
              </w:rPr>
            </w:pPr>
            <w:r>
              <w:rPr>
                <w:rFonts w:ascii="Trebuchet MS" w:eastAsia="Trebuchet MS" w:hAnsi="Trebuchet MS" w:cs="Trebuchet MS"/>
                <w:b/>
                <w:bCs/>
                <w:color w:val="000000"/>
                <w:sz w:val="22"/>
                <w:szCs w:val="22"/>
              </w:rPr>
              <w:t>Rapiță/canola</w:t>
            </w:r>
          </w:p>
        </w:tc>
        <w:tc>
          <w:tcPr>
            <w:tcW w:w="23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13151A4" w14:textId="77777777" w:rsidR="00380B77" w:rsidRPr="00AA23D5" w:rsidRDefault="00BC1877">
            <w:pPr>
              <w:jc w:val="center"/>
              <w:rPr>
                <w:sz w:val="22"/>
                <w:szCs w:val="22"/>
              </w:rPr>
            </w:pPr>
            <w:r>
              <w:rPr>
                <w:rFonts w:ascii="Trebuchet MS" w:eastAsia="Trebuchet MS" w:hAnsi="Trebuchet MS" w:cs="Trebuchet MS"/>
                <w:color w:val="000000"/>
                <w:sz w:val="22"/>
                <w:szCs w:val="22"/>
              </w:rPr>
              <w:t>2.000–5.000</w:t>
            </w:r>
          </w:p>
        </w:tc>
        <w:tc>
          <w:tcPr>
            <w:tcW w:w="23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C15C91B" w14:textId="77777777" w:rsidR="00380B77" w:rsidRPr="00AA23D5" w:rsidRDefault="00BC1877">
            <w:pPr>
              <w:rPr>
                <w:sz w:val="22"/>
                <w:szCs w:val="22"/>
              </w:rPr>
            </w:pPr>
            <w:r>
              <w:rPr>
                <w:rFonts w:ascii="Trebuchet MS" w:eastAsia="Trebuchet MS" w:hAnsi="Trebuchet MS" w:cs="Trebuchet MS"/>
                <w:color w:val="000000"/>
                <w:sz w:val="22"/>
                <w:szCs w:val="22"/>
              </w:rPr>
              <w:t>Vrac și ambalat (segment premium)</w:t>
            </w:r>
          </w:p>
        </w:tc>
        <w:tc>
          <w:tcPr>
            <w:tcW w:w="2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AD10A6A" w14:textId="77777777" w:rsidR="00380B77" w:rsidRPr="00AA23D5" w:rsidRDefault="00BC1877">
            <w:pPr>
              <w:rPr>
                <w:sz w:val="22"/>
                <w:szCs w:val="22"/>
              </w:rPr>
            </w:pPr>
            <w:r>
              <w:rPr>
                <w:rFonts w:ascii="Trebuchet MS" w:eastAsia="Trebuchet MS" w:hAnsi="Trebuchet MS" w:cs="Trebuchet MS"/>
                <w:color w:val="000000"/>
                <w:sz w:val="22"/>
                <w:szCs w:val="22"/>
              </w:rPr>
              <w:t>Canada, Germania, Polonia, Australia</w:t>
            </w:r>
          </w:p>
        </w:tc>
      </w:tr>
      <w:tr w:rsidR="00380B77" w14:paraId="35D07E6D" w14:textId="77777777" w:rsidTr="00AA23D5">
        <w:tc>
          <w:tcPr>
            <w:tcW w:w="20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59598CB" w14:textId="77777777" w:rsidR="00380B77" w:rsidRPr="00AA23D5" w:rsidRDefault="00BC1877" w:rsidP="00AA23D5">
            <w:pPr>
              <w:shd w:val="clear" w:color="auto" w:fill="FFFFFF" w:themeFill="background1"/>
              <w:rPr>
                <w:sz w:val="22"/>
                <w:szCs w:val="22"/>
              </w:rPr>
            </w:pPr>
            <w:r>
              <w:rPr>
                <w:rFonts w:ascii="Trebuchet MS" w:eastAsia="Trebuchet MS" w:hAnsi="Trebuchet MS" w:cs="Trebuchet MS"/>
                <w:b/>
                <w:bCs/>
                <w:color w:val="000000"/>
                <w:sz w:val="22"/>
                <w:szCs w:val="22"/>
              </w:rPr>
              <w:lastRenderedPageBreak/>
              <w:t>Porumb</w:t>
            </w:r>
          </w:p>
        </w:tc>
        <w:tc>
          <w:tcPr>
            <w:tcW w:w="234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713A0A7" w14:textId="77777777" w:rsidR="00380B77" w:rsidRPr="00AA23D5" w:rsidRDefault="00BC1877" w:rsidP="00AA23D5">
            <w:pPr>
              <w:shd w:val="clear" w:color="auto" w:fill="FFFFFF" w:themeFill="background1"/>
              <w:jc w:val="center"/>
              <w:rPr>
                <w:sz w:val="22"/>
                <w:szCs w:val="22"/>
              </w:rPr>
            </w:pPr>
            <w:r>
              <w:rPr>
                <w:rFonts w:ascii="Trebuchet MS" w:eastAsia="Trebuchet MS" w:hAnsi="Trebuchet MS" w:cs="Trebuchet MS"/>
                <w:color w:val="000000"/>
                <w:sz w:val="22"/>
                <w:szCs w:val="22"/>
              </w:rPr>
              <w:t>2.000–4.000</w:t>
            </w:r>
          </w:p>
        </w:tc>
        <w:tc>
          <w:tcPr>
            <w:tcW w:w="234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706F8A5" w14:textId="77777777" w:rsidR="00380B77" w:rsidRPr="00AA23D5" w:rsidRDefault="00BC1877" w:rsidP="00AA23D5">
            <w:pPr>
              <w:shd w:val="clear" w:color="auto" w:fill="FFFFFF" w:themeFill="background1"/>
              <w:rPr>
                <w:sz w:val="22"/>
                <w:szCs w:val="22"/>
              </w:rPr>
            </w:pPr>
            <w:r>
              <w:rPr>
                <w:rFonts w:ascii="Trebuchet MS" w:eastAsia="Trebuchet MS" w:hAnsi="Trebuchet MS" w:cs="Trebuchet MS"/>
                <w:color w:val="000000"/>
                <w:sz w:val="22"/>
                <w:szCs w:val="22"/>
              </w:rPr>
              <w:t>Vrac (ulei brut pentru rafinare)</w:t>
            </w:r>
          </w:p>
        </w:tc>
        <w:tc>
          <w:tcPr>
            <w:tcW w:w="26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17D7A7B" w14:textId="77777777" w:rsidR="00380B77" w:rsidRPr="00AA23D5" w:rsidRDefault="00BC1877" w:rsidP="00AA23D5">
            <w:pPr>
              <w:shd w:val="clear" w:color="auto" w:fill="FFFFFF" w:themeFill="background1"/>
              <w:rPr>
                <w:sz w:val="22"/>
                <w:szCs w:val="22"/>
              </w:rPr>
            </w:pPr>
            <w:r>
              <w:rPr>
                <w:rFonts w:ascii="Trebuchet MS" w:eastAsia="Trebuchet MS" w:hAnsi="Trebuchet MS" w:cs="Trebuchet MS"/>
                <w:color w:val="000000"/>
                <w:sz w:val="22"/>
                <w:szCs w:val="22"/>
              </w:rPr>
              <w:t>Argentina, Brazilia, SUA</w:t>
            </w:r>
          </w:p>
        </w:tc>
      </w:tr>
    </w:tbl>
    <w:p w14:paraId="1A8EE8DA" w14:textId="43BA2E28" w:rsidR="00380B77" w:rsidRDefault="00BC1877" w:rsidP="00AA23D5">
      <w:pPr>
        <w:shd w:val="clear" w:color="auto" w:fill="FFFFFF" w:themeFill="background1"/>
        <w:spacing w:before="20" w:after="80"/>
        <w:rPr>
          <w:rFonts w:ascii="Trebuchet MS" w:eastAsia="Trebuchet MS" w:hAnsi="Trebuchet MS" w:cs="Trebuchet MS"/>
          <w:color w:val="000000" w:themeColor="text1"/>
          <w:sz w:val="18"/>
          <w:szCs w:val="18"/>
        </w:rPr>
      </w:pPr>
      <w:r>
        <w:rPr>
          <w:rFonts w:ascii="Trebuchet MS" w:eastAsia="Trebuchet MS" w:hAnsi="Trebuchet MS" w:cs="Trebuchet MS"/>
          <w:color w:val="000000" w:themeColor="text1"/>
          <w:sz w:val="18"/>
          <w:szCs w:val="18"/>
        </w:rPr>
        <w:t>Sursă: Estimări pe baza datelor DoS, USDA FAS, Tridge și ITC-UN Comtrade.</w:t>
      </w:r>
    </w:p>
    <w:p w14:paraId="588998EF" w14:textId="31BCF1F3" w:rsidR="00A92EA2" w:rsidRDefault="00A92EA2" w:rsidP="00AA23D5">
      <w:pPr>
        <w:shd w:val="clear" w:color="auto" w:fill="FFFFFF" w:themeFill="background1"/>
        <w:spacing w:before="20" w:after="80"/>
        <w:rPr>
          <w:rFonts w:ascii="Trebuchet MS" w:eastAsia="Trebuchet MS" w:hAnsi="Trebuchet MS" w:cs="Trebuchet MS"/>
          <w:color w:val="000000" w:themeColor="text1"/>
          <w:sz w:val="18"/>
          <w:szCs w:val="18"/>
        </w:rPr>
      </w:pPr>
    </w:p>
    <w:p w14:paraId="389ACB0C" w14:textId="14FEA050" w:rsidR="00A92EA2" w:rsidRPr="00A92EA2" w:rsidRDefault="00A92EA2" w:rsidP="00A92EA2">
      <w:pPr>
        <w:pStyle w:val="ListParagraph"/>
        <w:numPr>
          <w:ilvl w:val="0"/>
          <w:numId w:val="5"/>
        </w:numPr>
        <w:shd w:val="clear" w:color="auto" w:fill="FFFFFF" w:themeFill="background1"/>
        <w:spacing w:before="20" w:after="80"/>
        <w:rPr>
          <w:b/>
          <w:bCs/>
          <w:sz w:val="28"/>
          <w:szCs w:val="28"/>
          <w:lang w:val="ro-RO"/>
        </w:rPr>
      </w:pPr>
      <w:r w:rsidRPr="00A92EA2">
        <w:rPr>
          <w:b/>
          <w:bCs/>
          <w:sz w:val="28"/>
          <w:szCs w:val="28"/>
          <w:lang w:val="ro-RO"/>
        </w:rPr>
        <w:t>Modalități de import și prețuri de referință</w:t>
      </w:r>
    </w:p>
    <w:p w14:paraId="31BF5A79" w14:textId="77777777" w:rsidR="00A92EA2" w:rsidRPr="00A92EA2" w:rsidRDefault="00A92EA2" w:rsidP="00A92EA2">
      <w:pPr>
        <w:shd w:val="clear" w:color="auto" w:fill="FFFFFF" w:themeFill="background1"/>
        <w:spacing w:before="20" w:after="80"/>
        <w:rPr>
          <w:rFonts w:ascii="Trebuchet MS" w:eastAsia="Trebuchet MS" w:hAnsi="Trebuchet MS"/>
          <w:color w:val="000000" w:themeColor="text1"/>
          <w:sz w:val="10"/>
          <w:szCs w:val="10"/>
        </w:rPr>
      </w:pPr>
    </w:p>
    <w:p w14:paraId="35971233" w14:textId="77777777" w:rsidR="00A92EA2" w:rsidRPr="00A92EA2" w:rsidRDefault="00A92EA2" w:rsidP="00A92EA2">
      <w:pPr>
        <w:shd w:val="clear" w:color="auto" w:fill="FFFFFF" w:themeFill="background1"/>
        <w:spacing w:before="20" w:after="80"/>
        <w:rPr>
          <w:rFonts w:ascii="Trebuchet MS" w:eastAsia="Trebuchet MS" w:hAnsi="Trebuchet MS" w:cs="Trebuchet MS"/>
          <w:b/>
          <w:color w:val="000000" w:themeColor="text1"/>
        </w:rPr>
      </w:pPr>
      <w:r w:rsidRPr="00A92EA2">
        <w:rPr>
          <w:rFonts w:ascii="Trebuchet MS" w:eastAsia="Trebuchet MS" w:hAnsi="Trebuchet MS" w:cs="Trebuchet MS"/>
          <w:b/>
          <w:color w:val="000000" w:themeColor="text1"/>
        </w:rPr>
        <w:t>4.1 Importuri în vrac</w:t>
      </w:r>
    </w:p>
    <w:p w14:paraId="7FA1F482" w14:textId="77777777" w:rsidR="00A92EA2" w:rsidRPr="00A92EA2" w:rsidRDefault="00A92EA2" w:rsidP="00A92EA2">
      <w:pPr>
        <w:shd w:val="clear" w:color="auto" w:fill="FFFFFF" w:themeFill="background1"/>
        <w:spacing w:before="20" w:after="80"/>
        <w:rPr>
          <w:rFonts w:ascii="Trebuchet MS" w:eastAsia="Trebuchet MS" w:hAnsi="Trebuchet MS" w:cs="Trebuchet MS"/>
          <w:color w:val="000000" w:themeColor="text1"/>
          <w:sz w:val="22"/>
          <w:szCs w:val="22"/>
        </w:rPr>
      </w:pPr>
      <w:r w:rsidRPr="00A92EA2">
        <w:rPr>
          <w:rFonts w:ascii="Trebuchet MS" w:eastAsia="Trebuchet MS" w:hAnsi="Trebuchet MS" w:cs="Trebuchet MS"/>
          <w:color w:val="000000" w:themeColor="text1"/>
          <w:sz w:val="22"/>
          <w:szCs w:val="22"/>
        </w:rPr>
        <w:t>Importurile de ulei vegetal în vrac reprezintă volumul principal al comerțului iordanian, destinate rafinatorilor locali și operatorilor din sectorul food service. Portul Aqaba este unicul port maritim al Iordaniei și principala poartă de intrare a uleiurilor vegetale în vrac.</w:t>
      </w:r>
    </w:p>
    <w:p w14:paraId="032E1218" w14:textId="77777777" w:rsidR="00A92EA2" w:rsidRPr="00A92EA2" w:rsidRDefault="00A92EA2" w:rsidP="00A92EA2">
      <w:pPr>
        <w:shd w:val="clear" w:color="auto" w:fill="FFFFFF" w:themeFill="background1"/>
        <w:spacing w:before="20" w:after="80"/>
        <w:rPr>
          <w:rFonts w:ascii="Trebuchet MS" w:eastAsia="Trebuchet MS" w:hAnsi="Trebuchet MS" w:cs="Trebuchet MS"/>
          <w:color w:val="000000" w:themeColor="text1"/>
          <w:sz w:val="22"/>
          <w:szCs w:val="22"/>
        </w:rPr>
      </w:pPr>
      <w:r w:rsidRPr="00A92EA2">
        <w:rPr>
          <w:rFonts w:ascii="Trebuchet MS" w:eastAsia="Trebuchet MS" w:hAnsi="Trebuchet MS" w:cs="Trebuchet MS"/>
          <w:color w:val="000000" w:themeColor="text1"/>
          <w:sz w:val="22"/>
          <w:szCs w:val="22"/>
        </w:rPr>
        <w:t>Principalele forme de transport utilizate:</w:t>
      </w:r>
    </w:p>
    <w:p w14:paraId="1978E7BB" w14:textId="77777777" w:rsidR="00A92EA2" w:rsidRPr="00A92EA2" w:rsidRDefault="00A92EA2" w:rsidP="00A92EA2">
      <w:pPr>
        <w:shd w:val="clear" w:color="auto" w:fill="FFFFFF" w:themeFill="background1"/>
        <w:spacing w:before="20" w:after="80"/>
        <w:rPr>
          <w:rFonts w:ascii="Trebuchet MS" w:eastAsia="Trebuchet MS" w:hAnsi="Trebuchet MS" w:cs="Trebuchet MS"/>
          <w:color w:val="000000" w:themeColor="text1"/>
          <w:sz w:val="22"/>
          <w:szCs w:val="22"/>
        </w:rPr>
      </w:pPr>
      <w:r w:rsidRPr="00A92EA2">
        <w:rPr>
          <w:rFonts w:ascii="Trebuchet MS" w:eastAsia="Trebuchet MS" w:hAnsi="Trebuchet MS" w:cs="Trebuchet MS"/>
          <w:color w:val="000000" w:themeColor="text1"/>
          <w:sz w:val="22"/>
          <w:szCs w:val="22"/>
        </w:rPr>
        <w:t>–</w:t>
      </w:r>
      <w:r w:rsidRPr="00A92EA2">
        <w:rPr>
          <w:rFonts w:ascii="Trebuchet MS" w:eastAsia="Trebuchet MS" w:hAnsi="Trebuchet MS" w:cs="Trebuchet MS"/>
          <w:color w:val="000000" w:themeColor="text1"/>
          <w:sz w:val="22"/>
          <w:szCs w:val="22"/>
        </w:rPr>
        <w:tab/>
        <w:t>Flexitankuri – containere standard de 20 ft. cu compartiment flexibil interior, capacitate 16.000–24.000 de litri (aprox. 15–22 tone); cea mai economică soluție pentru ulei rafinat în containere standard.</w:t>
      </w:r>
    </w:p>
    <w:p w14:paraId="4E5EAF93" w14:textId="77777777" w:rsidR="00A92EA2" w:rsidRPr="00A92EA2" w:rsidRDefault="00A92EA2" w:rsidP="00A92EA2">
      <w:pPr>
        <w:shd w:val="clear" w:color="auto" w:fill="FFFFFF" w:themeFill="background1"/>
        <w:spacing w:before="20" w:after="80"/>
        <w:rPr>
          <w:rFonts w:ascii="Trebuchet MS" w:eastAsia="Trebuchet MS" w:hAnsi="Trebuchet MS" w:cs="Trebuchet MS"/>
          <w:color w:val="000000" w:themeColor="text1"/>
          <w:sz w:val="22"/>
          <w:szCs w:val="22"/>
        </w:rPr>
      </w:pPr>
      <w:r w:rsidRPr="00A92EA2">
        <w:rPr>
          <w:rFonts w:ascii="Trebuchet MS" w:eastAsia="Trebuchet MS" w:hAnsi="Trebuchet MS" w:cs="Trebuchet MS"/>
          <w:color w:val="000000" w:themeColor="text1"/>
          <w:sz w:val="22"/>
          <w:szCs w:val="22"/>
        </w:rPr>
        <w:t>–</w:t>
      </w:r>
      <w:r w:rsidRPr="00A92EA2">
        <w:rPr>
          <w:rFonts w:ascii="Trebuchet MS" w:eastAsia="Trebuchet MS" w:hAnsi="Trebuchet MS" w:cs="Trebuchet MS"/>
          <w:color w:val="000000" w:themeColor="text1"/>
          <w:sz w:val="22"/>
          <w:szCs w:val="22"/>
        </w:rPr>
        <w:tab/>
        <w:t>Tancuri ISO (ISO tanks) – rezervoare metalice inox de 20 ft. cu capacitate 20.000–26.000 de litri; recomandate pentru uleiuri brute și transporturi de lungă distanță.</w:t>
      </w:r>
    </w:p>
    <w:p w14:paraId="2182858D" w14:textId="77777777" w:rsidR="00A92EA2" w:rsidRPr="00A92EA2" w:rsidRDefault="00A92EA2" w:rsidP="00A92EA2">
      <w:pPr>
        <w:shd w:val="clear" w:color="auto" w:fill="FFFFFF" w:themeFill="background1"/>
        <w:spacing w:before="20" w:after="80"/>
        <w:rPr>
          <w:rFonts w:ascii="Trebuchet MS" w:eastAsia="Trebuchet MS" w:hAnsi="Trebuchet MS" w:cs="Trebuchet MS"/>
          <w:color w:val="000000" w:themeColor="text1"/>
          <w:sz w:val="22"/>
          <w:szCs w:val="22"/>
        </w:rPr>
      </w:pPr>
      <w:r w:rsidRPr="00A92EA2">
        <w:rPr>
          <w:rFonts w:ascii="Trebuchet MS" w:eastAsia="Trebuchet MS" w:hAnsi="Trebuchet MS" w:cs="Trebuchet MS"/>
          <w:color w:val="000000" w:themeColor="text1"/>
          <w:sz w:val="22"/>
          <w:szCs w:val="22"/>
        </w:rPr>
        <w:t>–</w:t>
      </w:r>
      <w:r w:rsidRPr="00A92EA2">
        <w:rPr>
          <w:rFonts w:ascii="Trebuchet MS" w:eastAsia="Trebuchet MS" w:hAnsi="Trebuchet MS" w:cs="Trebuchet MS"/>
          <w:color w:val="000000" w:themeColor="text1"/>
          <w:sz w:val="22"/>
          <w:szCs w:val="22"/>
        </w:rPr>
        <w:tab/>
        <w:t>Tancuri speciale pentru nave, utilizate pentru cantități mari (&gt;1.000 tone), livrate direct la portul Aqaba.</w:t>
      </w:r>
    </w:p>
    <w:p w14:paraId="7787B115" w14:textId="109167FD" w:rsidR="00B32CDB" w:rsidRDefault="00A92EA2" w:rsidP="00A92EA2">
      <w:pPr>
        <w:shd w:val="clear" w:color="auto" w:fill="FFFFFF" w:themeFill="background1"/>
        <w:spacing w:before="20" w:after="80"/>
        <w:rPr>
          <w:rFonts w:ascii="Trebuchet MS" w:eastAsia="Trebuchet MS" w:hAnsi="Trebuchet MS" w:cs="Trebuchet MS"/>
          <w:color w:val="000000" w:themeColor="text1"/>
          <w:sz w:val="22"/>
          <w:szCs w:val="22"/>
        </w:rPr>
      </w:pPr>
      <w:r w:rsidRPr="00A92EA2">
        <w:rPr>
          <w:rFonts w:ascii="Trebuchet MS" w:eastAsia="Trebuchet MS" w:hAnsi="Trebuchet MS" w:cs="Trebuchet MS"/>
          <w:color w:val="000000" w:themeColor="text1"/>
          <w:sz w:val="22"/>
          <w:szCs w:val="22"/>
        </w:rPr>
        <w:t>Importatorii iordanieni preferă flexitankurile pentru comenzile medii (20–100 de tone), datorită costului de transport redus față de tancurile ISO.</w:t>
      </w:r>
    </w:p>
    <w:p w14:paraId="354F1952" w14:textId="77777777" w:rsidR="00A92EA2" w:rsidRPr="00A92EA2" w:rsidRDefault="00A92EA2" w:rsidP="00A92EA2">
      <w:pPr>
        <w:shd w:val="clear" w:color="auto" w:fill="FFFFFF" w:themeFill="background1"/>
        <w:spacing w:before="20" w:after="80"/>
        <w:rPr>
          <w:rFonts w:ascii="Trebuchet MS" w:eastAsia="Trebuchet MS" w:hAnsi="Trebuchet MS" w:cs="Trebuchet MS"/>
          <w:color w:val="000000" w:themeColor="text1"/>
          <w:sz w:val="10"/>
          <w:szCs w:val="10"/>
        </w:rPr>
      </w:pPr>
    </w:p>
    <w:p w14:paraId="3E62F38E" w14:textId="77777777" w:rsidR="00EF7BF8" w:rsidRDefault="00EF7BF8" w:rsidP="00EF7BF8">
      <w:pPr>
        <w:spacing w:before="80" w:after="80" w:line="276" w:lineRule="auto"/>
        <w:jc w:val="both"/>
      </w:pPr>
      <w:r>
        <w:rPr>
          <w:rFonts w:ascii="Trebuchet MS" w:eastAsia="Trebuchet MS" w:hAnsi="Trebuchet MS" w:cs="Trebuchet MS"/>
          <w:b/>
          <w:bCs/>
          <w:color w:val="000000"/>
          <w:lang w:val="ro-RO"/>
        </w:rPr>
        <w:t>4.2 Importuri ambalate</w:t>
      </w:r>
    </w:p>
    <w:p w14:paraId="7526753C" w14:textId="368B3269" w:rsidR="00380B77" w:rsidRDefault="00BC1877">
      <w:pPr>
        <w:spacing w:before="80" w:after="80" w:line="276" w:lineRule="auto"/>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Uleiul ambalat (sticle PET de 0,5–5 l și bidoane de 4–20 l) este importat atât de distribuitori specializați, cât și de marii retaileri (</w:t>
      </w:r>
      <w:proofErr w:type="spellStart"/>
      <w:r>
        <w:rPr>
          <w:rFonts w:ascii="Trebuchet MS" w:hAnsi="Trebuchet MS"/>
          <w:color w:val="000000"/>
          <w:sz w:val="22"/>
          <w:szCs w:val="22"/>
          <w:lang w:val="ro-RO"/>
        </w:rPr>
        <w:t>Hypermax</w:t>
      </w:r>
      <w:proofErr w:type="spellEnd"/>
      <w:r>
        <w:rPr>
          <w:rFonts w:ascii="Trebuchet MS" w:eastAsia="Trebuchet MS" w:hAnsi="Trebuchet MS" w:cs="Trebuchet MS"/>
          <w:color w:val="000000"/>
          <w:sz w:val="22"/>
          <w:szCs w:val="22"/>
        </w:rPr>
        <w:t xml:space="preserve">, Safeway, </w:t>
      </w:r>
      <w:r>
        <w:rPr>
          <w:rFonts w:ascii="Trebuchet MS" w:hAnsi="Trebuchet MS"/>
          <w:color w:val="000000"/>
          <w:sz w:val="22"/>
          <w:szCs w:val="22"/>
          <w:lang w:val="ro-RO"/>
        </w:rPr>
        <w:t>C Town,</w:t>
      </w:r>
      <w:r>
        <w:rPr>
          <w:rFonts w:ascii="Trebuchet MS" w:eastAsia="Trebuchet MS" w:hAnsi="Trebuchet MS" w:cs="Trebuchet MS"/>
          <w:color w:val="000000"/>
          <w:sz w:val="22"/>
          <w:szCs w:val="22"/>
        </w:rPr>
        <w:t xml:space="preserve"> Cozmo). Piața iordaniană acceptă produse ambalate de origine română, cu condiția respectării cerințelor de etichetare în limba arabă (autocolant sau etichetă originală în arabă) și a standardelor Jordan Standards and Metrology Organization (JSMO).</w:t>
      </w:r>
    </w:p>
    <w:p w14:paraId="1519B4E6" w14:textId="77777777" w:rsidR="00A92EA2" w:rsidRPr="00A92EA2" w:rsidRDefault="00A92EA2">
      <w:pPr>
        <w:spacing w:before="80" w:after="80" w:line="276" w:lineRule="auto"/>
        <w:jc w:val="both"/>
        <w:rPr>
          <w:rFonts w:ascii="Trebuchet MS" w:eastAsia="Trebuchet MS" w:hAnsi="Trebuchet MS" w:cs="Trebuchet MS"/>
          <w:color w:val="000000"/>
          <w:sz w:val="10"/>
          <w:szCs w:val="10"/>
        </w:rPr>
      </w:pPr>
    </w:p>
    <w:p w14:paraId="5F6C7927" w14:textId="1C93BE73" w:rsidR="008E6451" w:rsidRPr="00E77ABA" w:rsidRDefault="00D745AF" w:rsidP="00DE6AAA">
      <w:pPr>
        <w:spacing w:before="120" w:after="60" w:line="276" w:lineRule="auto"/>
        <w:jc w:val="both"/>
      </w:pPr>
      <w:r w:rsidRPr="00E77ABA">
        <w:rPr>
          <w:rFonts w:ascii="Trebuchet MS" w:hAnsi="Trebuchet MS" w:cs="Trebuchet MS"/>
          <w:b/>
          <w:bCs/>
          <w:sz w:val="22"/>
          <w:szCs w:val="22"/>
        </w:rPr>
        <w:t>4.</w:t>
      </w:r>
      <w:r w:rsidR="00DE6AAA" w:rsidRPr="00E77ABA">
        <w:rPr>
          <w:rFonts w:ascii="Trebuchet MS" w:hAnsi="Trebuchet MS" w:cs="Trebuchet MS"/>
          <w:b/>
          <w:bCs/>
          <w:sz w:val="22"/>
          <w:szCs w:val="22"/>
          <w:lang w:val="ro-RO"/>
        </w:rPr>
        <w:t>3</w:t>
      </w:r>
      <w:r w:rsidRPr="00E77ABA">
        <w:rPr>
          <w:rFonts w:ascii="Trebuchet MS" w:hAnsi="Trebuchet MS" w:cs="Trebuchet MS"/>
          <w:b/>
          <w:bCs/>
          <w:sz w:val="22"/>
          <w:szCs w:val="22"/>
        </w:rPr>
        <w:t xml:space="preserve"> Structura canalelor de distribuție pentru uleiuri vegetale în Iordania</w:t>
      </w:r>
    </w:p>
    <w:p w14:paraId="5F70BED5" w14:textId="3AD98AFE" w:rsidR="008E6451" w:rsidRPr="00E77ABA" w:rsidRDefault="00D745AF" w:rsidP="00DE6AAA">
      <w:pPr>
        <w:spacing w:before="80" w:after="80" w:line="276" w:lineRule="auto"/>
        <w:jc w:val="both"/>
      </w:pPr>
      <w:r w:rsidRPr="00E77ABA">
        <w:rPr>
          <w:rFonts w:ascii="Trebuchet MS" w:hAnsi="Trebuchet MS" w:cs="Trebuchet MS"/>
          <w:sz w:val="22"/>
          <w:szCs w:val="22"/>
        </w:rPr>
        <w:t xml:space="preserve">Conform </w:t>
      </w:r>
      <w:r w:rsidR="00DE6AAA" w:rsidRPr="00E77ABA">
        <w:rPr>
          <w:rFonts w:ascii="Trebuchet MS" w:hAnsi="Trebuchet MS" w:cs="Trebuchet MS"/>
          <w:sz w:val="22"/>
          <w:szCs w:val="22"/>
        </w:rPr>
        <w:t>ITA Jordan Country Commercial Guide (februarie 2026)</w:t>
      </w:r>
      <w:r w:rsidR="00DE6AAA" w:rsidRPr="00E77ABA">
        <w:rPr>
          <w:rFonts w:ascii="Trebuchet MS" w:hAnsi="Trebuchet MS" w:cs="Trebuchet MS"/>
          <w:sz w:val="22"/>
          <w:szCs w:val="22"/>
          <w:lang w:val="ro-RO"/>
        </w:rPr>
        <w:t xml:space="preserve"> </w:t>
      </w:r>
      <w:r w:rsidR="00DE6AAA" w:rsidRPr="00E77ABA">
        <w:rPr>
          <w:rFonts w:ascii="Trebuchet MS" w:hAnsi="Trebuchet MS" w:cs="Trebuchet MS"/>
          <w:sz w:val="22"/>
          <w:szCs w:val="22"/>
        </w:rPr>
        <w:t xml:space="preserve">și </w:t>
      </w:r>
      <w:r w:rsidRPr="00E77ABA">
        <w:rPr>
          <w:rFonts w:ascii="Trebuchet MS" w:hAnsi="Trebuchet MS" w:cs="Trebuchet MS"/>
          <w:sz w:val="22"/>
          <w:szCs w:val="22"/>
        </w:rPr>
        <w:t>USDA FAS — Exporter Guide Annual 2025, structura de distribuție a produselor alimentare importate în Iordania funcționează pe trei niveluri principale:</w:t>
      </w:r>
    </w:p>
    <w:p w14:paraId="0355E047" w14:textId="28B3335C" w:rsidR="008E6451" w:rsidRPr="00E77ABA" w:rsidRDefault="004512DC" w:rsidP="008D1000">
      <w:pPr>
        <w:pStyle w:val="ListParagraph"/>
        <w:numPr>
          <w:ilvl w:val="0"/>
          <w:numId w:val="10"/>
        </w:numPr>
        <w:spacing w:before="80" w:after="80" w:line="276" w:lineRule="auto"/>
        <w:jc w:val="both"/>
      </w:pPr>
      <w:r w:rsidRPr="00E77ABA">
        <w:rPr>
          <w:lang w:val="ro-RO"/>
        </w:rPr>
        <w:t xml:space="preserve">Nivel </w:t>
      </w:r>
      <w:r w:rsidR="00D745AF" w:rsidRPr="00E77ABA">
        <w:t xml:space="preserve">1 — Import și distribuție en-gros: Importatorii </w:t>
      </w:r>
      <w:r w:rsidR="00D26517" w:rsidRPr="00E77ABA">
        <w:rPr>
          <w:lang w:val="ro-RO"/>
        </w:rPr>
        <w:t xml:space="preserve">principali </w:t>
      </w:r>
      <w:r w:rsidR="00D745AF" w:rsidRPr="00E77ABA">
        <w:t xml:space="preserve">(SIMMENTAL FOR IMPORT, Ahmad Yassin Establishment, Darwish Al-Saedy Sons) achiziționează direct de la exportatori externi, în loturi de 20–500 tone, prin acreditive documentare (LC) sau plată în avans. Companiile mai mari achiziționează </w:t>
      </w:r>
      <w:r w:rsidR="008D1000" w:rsidRPr="00E77ABA">
        <w:t xml:space="preserve">direct </w:t>
      </w:r>
      <w:r w:rsidR="00D745AF" w:rsidRPr="00E77ABA">
        <w:t xml:space="preserve">ingrediente alimentare pentru a reduce </w:t>
      </w:r>
      <w:r w:rsidR="008D1000" w:rsidRPr="00E77ABA">
        <w:rPr>
          <w:lang w:val="ro-RO"/>
        </w:rPr>
        <w:t>costurile</w:t>
      </w:r>
      <w:r w:rsidR="00D745AF" w:rsidRPr="00E77ABA">
        <w:t>, a garanta fluxul de produse și a asigura calitatea (USDA FAS, 2025). Rafinatorii locali (JVOI, Aqaba Vegetable Oils, Zamzam/Safwa) importă ulei brut în vrac și îl prelucrează local sub mărci proprii.</w:t>
      </w:r>
    </w:p>
    <w:p w14:paraId="1089B0AE" w14:textId="6F02E59B" w:rsidR="008E6451" w:rsidRPr="00E77ABA" w:rsidRDefault="004512DC" w:rsidP="008813D7">
      <w:pPr>
        <w:pStyle w:val="ListParagraph"/>
        <w:numPr>
          <w:ilvl w:val="0"/>
          <w:numId w:val="10"/>
        </w:numPr>
        <w:spacing w:before="80" w:after="80" w:line="276" w:lineRule="auto"/>
        <w:jc w:val="both"/>
      </w:pPr>
      <w:r w:rsidRPr="00E77ABA">
        <w:rPr>
          <w:lang w:val="ro-RO"/>
        </w:rPr>
        <w:t xml:space="preserve">Nivel </w:t>
      </w:r>
      <w:r w:rsidR="00D745AF" w:rsidRPr="00E77ABA">
        <w:t xml:space="preserve">2 — Distribuție regională: Importatorii revând distribuitorilor regionali care acoperă guvernoratele din afara Ammanului (Irbid, Zarqa, Aqaba, Karak). Marja </w:t>
      </w:r>
      <w:r w:rsidR="008813D7" w:rsidRPr="00E77ABA">
        <w:rPr>
          <w:lang w:val="ro-RO"/>
        </w:rPr>
        <w:t>obișnuit</w:t>
      </w:r>
      <w:r w:rsidR="00D745AF" w:rsidRPr="00E77ABA">
        <w:t xml:space="preserve">ă </w:t>
      </w:r>
      <w:r w:rsidR="00944559" w:rsidRPr="00E77ABA">
        <w:rPr>
          <w:lang w:val="ro-RO"/>
        </w:rPr>
        <w:t xml:space="preserve">aplicată </w:t>
      </w:r>
      <w:r w:rsidR="00D745AF" w:rsidRPr="00E77ABA">
        <w:t>la acest nivel: 8–15% față de prețul de import CIF.</w:t>
      </w:r>
    </w:p>
    <w:p w14:paraId="0D4BAF1F" w14:textId="2785F189" w:rsidR="008E6451" w:rsidRPr="00E77ABA" w:rsidRDefault="00D745AF" w:rsidP="002B1ADE">
      <w:pPr>
        <w:pStyle w:val="ListParagraph"/>
        <w:numPr>
          <w:ilvl w:val="0"/>
          <w:numId w:val="10"/>
        </w:numPr>
        <w:spacing w:before="80" w:after="80" w:line="276" w:lineRule="auto"/>
        <w:jc w:val="both"/>
      </w:pPr>
      <w:r w:rsidRPr="00E77ABA">
        <w:t xml:space="preserve">Nivel 3 — Retail și HoReCa: Produsele ajung la consumatorul final prin hypermarketuri (Hypermax, Safeway, Cozmo, C-Town), supermarketuri independente, magazine tradiționale (baqqala) și operatori HoReCa (hoteluri, restaurante, catering instituțional). Produsele sub marcă privată (private label) sunt în creştere, în special la lanțurile mari de supermarketuri, care caută furnizori de ulei de calitate pentru ambalare sub branduri proprii. Marja </w:t>
      </w:r>
      <w:r w:rsidR="002B1ADE" w:rsidRPr="00E77ABA">
        <w:t>retail</w:t>
      </w:r>
      <w:r w:rsidR="002B1ADE" w:rsidRPr="00E77ABA">
        <w:rPr>
          <w:lang w:val="ro-RO"/>
        </w:rPr>
        <w:t xml:space="preserve"> </w:t>
      </w:r>
      <w:r w:rsidR="0014138C" w:rsidRPr="00E77ABA">
        <w:rPr>
          <w:lang w:val="ro-RO"/>
        </w:rPr>
        <w:t xml:space="preserve">aplicată la </w:t>
      </w:r>
      <w:r w:rsidRPr="00E77ABA">
        <w:t>prețul de import: 40–70%, în funcție de segment.</w:t>
      </w:r>
    </w:p>
    <w:p w14:paraId="2B89FCAC" w14:textId="22FA1578" w:rsidR="008E6451" w:rsidRPr="00E77ABA" w:rsidRDefault="00D745AF" w:rsidP="001926CA">
      <w:pPr>
        <w:spacing w:before="80" w:after="80" w:line="276" w:lineRule="auto"/>
        <w:jc w:val="both"/>
      </w:pPr>
      <w:r w:rsidRPr="00E77ABA">
        <w:rPr>
          <w:rFonts w:ascii="Trebuchet MS" w:hAnsi="Trebuchet MS" w:cs="Trebuchet MS"/>
          <w:sz w:val="22"/>
          <w:szCs w:val="22"/>
        </w:rPr>
        <w:lastRenderedPageBreak/>
        <w:t>Strategia recomandată pentru exportatorii români: intrarea pe piață prin parteneriate cu importatori/distribuitori de nivel 1 (contact direct cu SIMMENTAL, Ahmad Yassin, Aqaba Vegetable Oils sau Zamzam/Safwa) este cea mai eficientă cale, evitând costurile și complexitatea</w:t>
      </w:r>
      <w:r w:rsidR="001926CA" w:rsidRPr="00E77ABA">
        <w:rPr>
          <w:rFonts w:ascii="Trebuchet MS" w:hAnsi="Trebuchet MS" w:cs="Trebuchet MS"/>
          <w:sz w:val="22"/>
          <w:szCs w:val="22"/>
          <w:lang w:val="ro-RO"/>
        </w:rPr>
        <w:t xml:space="preserve"> operării </w:t>
      </w:r>
      <w:r w:rsidRPr="00E77ABA">
        <w:rPr>
          <w:rFonts w:ascii="Trebuchet MS" w:hAnsi="Trebuchet MS" w:cs="Trebuchet MS"/>
          <w:sz w:val="22"/>
          <w:szCs w:val="22"/>
        </w:rPr>
        <w:t>unui birou propriu în Iordania.</w:t>
      </w:r>
    </w:p>
    <w:p w14:paraId="67AF261A" w14:textId="77777777" w:rsidR="008E6451" w:rsidRPr="00E77ABA" w:rsidRDefault="00D745AF">
      <w:pPr>
        <w:spacing w:before="80" w:after="80" w:line="276" w:lineRule="auto"/>
        <w:jc w:val="both"/>
        <w:rPr>
          <w:rFonts w:ascii="Trebuchet MS" w:hAnsi="Trebuchet MS"/>
          <w:sz w:val="18"/>
          <w:szCs w:val="18"/>
        </w:rPr>
      </w:pPr>
      <w:r w:rsidRPr="00E77ABA">
        <w:rPr>
          <w:rFonts w:ascii="Trebuchet MS" w:hAnsi="Trebuchet MS" w:cs="Trebuchet MS"/>
          <w:sz w:val="18"/>
          <w:szCs w:val="18"/>
        </w:rPr>
        <w:t>Sursă: USDA FAS — Exporter Guide Annual, Amman, Jordan, JO2025-0004, 7 februarie 2025 (apps.fas.usda.gov/newgainapi/); ITA Jordan — Country Commercial Guide, februarie 2026 (</w:t>
      </w:r>
      <w:hyperlink r:id="rId18">
        <w:r w:rsidRPr="00E77ABA">
          <w:rPr>
            <w:rFonts w:ascii="Trebuchet MS" w:hAnsi="Trebuchet MS" w:cs="Trebuchet MS"/>
            <w:sz w:val="18"/>
            <w:szCs w:val="18"/>
            <w:u w:val="single"/>
          </w:rPr>
          <w:t>trade.gov/country-commercial-guides/jordan</w:t>
        </w:r>
      </w:hyperlink>
      <w:r w:rsidRPr="00E77ABA">
        <w:rPr>
          <w:rFonts w:ascii="Trebuchet MS" w:hAnsi="Trebuchet MS" w:cs="Trebuchet MS"/>
          <w:sz w:val="18"/>
          <w:szCs w:val="18"/>
        </w:rPr>
        <w:t>).</w:t>
      </w:r>
    </w:p>
    <w:p w14:paraId="4555A88F" w14:textId="77777777" w:rsidR="00EF7BF8" w:rsidRPr="00A92EA2" w:rsidRDefault="00EF7BF8">
      <w:pPr>
        <w:spacing w:before="80" w:after="80" w:line="276" w:lineRule="auto"/>
        <w:jc w:val="both"/>
        <w:rPr>
          <w:rFonts w:ascii="Trebuchet MS" w:hAnsi="Trebuchet MS"/>
          <w:b/>
          <w:bCs/>
          <w:sz w:val="10"/>
          <w:szCs w:val="10"/>
        </w:rPr>
      </w:pPr>
    </w:p>
    <w:p w14:paraId="02304C1F" w14:textId="2B68F3C7" w:rsidR="00EF7BF8" w:rsidRPr="006F5E16" w:rsidRDefault="00EF7BF8" w:rsidP="00DE6AAA">
      <w:pPr>
        <w:spacing w:before="80" w:after="80" w:line="276" w:lineRule="auto"/>
        <w:jc w:val="both"/>
        <w:rPr>
          <w:rFonts w:ascii="Trebuchet MS" w:hAnsi="Trebuchet MS"/>
          <w:b/>
          <w:bCs/>
          <w:color w:val="000000" w:themeColor="text1"/>
          <w:lang w:val="ro-RO"/>
        </w:rPr>
      </w:pPr>
      <w:r>
        <w:rPr>
          <w:rFonts w:ascii="Trebuchet MS" w:hAnsi="Trebuchet MS"/>
          <w:b/>
          <w:bCs/>
          <w:color w:val="000000" w:themeColor="text1"/>
          <w:lang w:val="ro-RO"/>
        </w:rPr>
        <w:t>4.</w:t>
      </w:r>
      <w:r w:rsidR="00DE6AAA">
        <w:rPr>
          <w:rFonts w:ascii="Trebuchet MS" w:hAnsi="Trebuchet MS"/>
          <w:b/>
          <w:bCs/>
          <w:color w:val="000000" w:themeColor="text1"/>
          <w:lang w:val="ro-RO"/>
        </w:rPr>
        <w:t>4</w:t>
      </w:r>
      <w:r>
        <w:rPr>
          <w:rFonts w:ascii="Trebuchet MS" w:hAnsi="Trebuchet MS"/>
          <w:b/>
          <w:bCs/>
          <w:color w:val="000000" w:themeColor="text1"/>
          <w:lang w:val="ro-RO"/>
        </w:rPr>
        <w:t xml:space="preserve"> Prețuri de import și prețuri la raft (2024–2025)</w:t>
      </w:r>
    </w:p>
    <w:p w14:paraId="11E4F065" w14:textId="77777777" w:rsidR="00710527" w:rsidRPr="00710527" w:rsidRDefault="00BC1877" w:rsidP="00E0288C">
      <w:pPr>
        <w:spacing w:before="80" w:after="80" w:line="276" w:lineRule="auto"/>
        <w:jc w:val="both"/>
        <w:rPr>
          <w:rFonts w:ascii="Trebuchet MS" w:eastAsia="Trebuchet MS" w:hAnsi="Trebuchet MS" w:cs="Trebuchet MS"/>
          <w:color w:val="000000" w:themeColor="text1"/>
          <w:sz w:val="22"/>
          <w:szCs w:val="22"/>
        </w:rPr>
      </w:pPr>
      <w:r>
        <w:rPr>
          <w:rFonts w:ascii="Trebuchet MS" w:eastAsia="Trebuchet MS" w:hAnsi="Trebuchet MS" w:cs="Trebuchet MS"/>
          <w:color w:val="000000"/>
          <w:sz w:val="22"/>
          <w:szCs w:val="22"/>
        </w:rPr>
        <w:t xml:space="preserve">Prețurile de import CIF port Aqaba pentru ulei de floarea-soarelui au evoluat semnificativ în ultimii ani, </w:t>
      </w:r>
      <w:r>
        <w:rPr>
          <w:rFonts w:ascii="Trebuchet MS" w:eastAsia="Trebuchet MS" w:hAnsi="Trebuchet MS" w:cs="Trebuchet MS"/>
          <w:color w:val="000000"/>
          <w:sz w:val="22"/>
          <w:szCs w:val="22"/>
          <w:lang w:val="ro-RO"/>
        </w:rPr>
        <w:t xml:space="preserve">fiind </w:t>
      </w:r>
      <w:r>
        <w:rPr>
          <w:rFonts w:ascii="Trebuchet MS" w:eastAsia="Trebuchet MS" w:hAnsi="Trebuchet MS" w:cs="Trebuchet MS"/>
          <w:color w:val="000000"/>
          <w:sz w:val="22"/>
          <w:szCs w:val="22"/>
        </w:rPr>
        <w:t xml:space="preserve">influențate de contextul geopolitic și de prețurile globale ale oleaginoaselor. </w:t>
      </w:r>
      <w:r>
        <w:rPr>
          <w:rFonts w:ascii="Trebuchet MS" w:eastAsia="Trebuchet MS" w:hAnsi="Trebuchet MS" w:cs="Trebuchet MS"/>
          <w:color w:val="000000"/>
          <w:sz w:val="22"/>
          <w:szCs w:val="22"/>
          <w:lang w:val="ro-RO"/>
        </w:rPr>
        <w:t>Î</w:t>
      </w:r>
      <w:r>
        <w:rPr>
          <w:rFonts w:ascii="Trebuchet MS" w:eastAsia="Trebuchet MS" w:hAnsi="Trebuchet MS" w:cs="Trebuchet MS"/>
          <w:color w:val="000000"/>
          <w:sz w:val="22"/>
          <w:szCs w:val="22"/>
        </w:rPr>
        <w:t xml:space="preserve">n 2024, prețurile de import pentru ulei de floarea-soarelui în Iordania s-au situat în intervalul 890–1.150 USD/tonă (CIF), iar în 2025 tendința </w:t>
      </w:r>
      <w:r>
        <w:rPr>
          <w:rFonts w:ascii="Trebuchet MS" w:eastAsia="Trebuchet MS" w:hAnsi="Trebuchet MS" w:cs="Trebuchet MS"/>
          <w:color w:val="000000"/>
          <w:sz w:val="22"/>
          <w:szCs w:val="22"/>
          <w:lang w:val="ro-RO"/>
        </w:rPr>
        <w:t>a menținut o</w:t>
      </w:r>
      <w:r>
        <w:rPr>
          <w:rFonts w:ascii="Trebuchet MS" w:eastAsia="Trebuchet MS" w:hAnsi="Trebuchet MS" w:cs="Trebuchet MS"/>
          <w:color w:val="000000"/>
          <w:sz w:val="22"/>
          <w:szCs w:val="22"/>
        </w:rPr>
        <w:t xml:space="preserve"> ușoară </w:t>
      </w:r>
      <w:r>
        <w:rPr>
          <w:rFonts w:ascii="Trebuchet MS" w:eastAsia="Trebuchet MS" w:hAnsi="Trebuchet MS" w:cs="Trebuchet MS"/>
          <w:color w:val="000000" w:themeColor="text1"/>
          <w:sz w:val="22"/>
          <w:szCs w:val="22"/>
        </w:rPr>
        <w:t xml:space="preserve">creștere, spre 1.100–1.300 USD/tonă (FOB). </w:t>
      </w:r>
    </w:p>
    <w:p w14:paraId="16E70FD7" w14:textId="77777777" w:rsidR="00380B77" w:rsidRPr="00710527" w:rsidRDefault="00710527">
      <w:pPr>
        <w:spacing w:before="80" w:after="80" w:line="276" w:lineRule="auto"/>
        <w:jc w:val="both"/>
        <w:rPr>
          <w:color w:val="000000" w:themeColor="text1"/>
          <w:sz w:val="22"/>
          <w:szCs w:val="22"/>
        </w:rPr>
      </w:pPr>
      <w:r>
        <w:rPr>
          <w:rFonts w:ascii="Trebuchet MS" w:eastAsia="Trebuchet MS" w:hAnsi="Trebuchet MS" w:cs="Trebuchet MS"/>
          <w:color w:val="000000" w:themeColor="text1"/>
          <w:sz w:val="22"/>
          <w:szCs w:val="22"/>
        </w:rPr>
        <w:t>Prețurile la raft variază între hypermarketuri și magazine tradiționale. Marja comercială față de prețul de import este semnificativă, reflectând costurile de rafinare locală, ambalare, distribuție și taxe.</w:t>
      </w:r>
    </w:p>
    <w:p w14:paraId="3957579D" w14:textId="77777777" w:rsidR="00380B77" w:rsidRPr="00490744" w:rsidRDefault="00BC1877">
      <w:pPr>
        <w:spacing w:before="80" w:after="120" w:line="276" w:lineRule="auto"/>
        <w:jc w:val="both"/>
        <w:rPr>
          <w:b/>
          <w:bCs/>
        </w:rPr>
      </w:pPr>
      <w:r>
        <w:rPr>
          <w:rFonts w:ascii="Trebuchet MS" w:eastAsia="Trebuchet MS" w:hAnsi="Trebuchet MS" w:cs="Trebuchet MS"/>
          <w:b/>
          <w:bCs/>
          <w:color w:val="000000"/>
          <w:sz w:val="22"/>
          <w:szCs w:val="22"/>
        </w:rPr>
        <w:t>Evoluția prețurilor de import ale uleiului de floarea-soarelui în Iordania (USD/tonă):</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560"/>
        <w:gridCol w:w="1560"/>
        <w:gridCol w:w="1560"/>
        <w:gridCol w:w="1560"/>
        <w:gridCol w:w="1560"/>
      </w:tblGrid>
      <w:tr w:rsidR="00380B77" w14:paraId="43A5ECB6" w14:textId="77777777" w:rsidTr="00DA392A">
        <w:tc>
          <w:tcPr>
            <w:tcW w:w="156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66C8F7D3" w14:textId="77777777" w:rsidR="00380B77" w:rsidRPr="003B1EE6" w:rsidRDefault="00BC1877">
            <w:pPr>
              <w:jc w:val="center"/>
              <w:rPr>
                <w:sz w:val="22"/>
                <w:szCs w:val="22"/>
              </w:rPr>
            </w:pPr>
            <w:r>
              <w:rPr>
                <w:rFonts w:ascii="Trebuchet MS" w:eastAsia="Trebuchet MS" w:hAnsi="Trebuchet MS" w:cs="Trebuchet MS"/>
                <w:b/>
                <w:bCs/>
                <w:color w:val="FFFFFF"/>
                <w:sz w:val="22"/>
                <w:szCs w:val="22"/>
              </w:rPr>
              <w:t>2020</w:t>
            </w:r>
          </w:p>
        </w:tc>
        <w:tc>
          <w:tcPr>
            <w:tcW w:w="156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46D85908" w14:textId="77777777" w:rsidR="00380B77" w:rsidRPr="003B1EE6" w:rsidRDefault="00BC1877">
            <w:pPr>
              <w:jc w:val="center"/>
              <w:rPr>
                <w:sz w:val="22"/>
                <w:szCs w:val="22"/>
              </w:rPr>
            </w:pPr>
            <w:r>
              <w:rPr>
                <w:rFonts w:ascii="Trebuchet MS" w:eastAsia="Trebuchet MS" w:hAnsi="Trebuchet MS" w:cs="Trebuchet MS"/>
                <w:b/>
                <w:bCs/>
                <w:color w:val="FFFFFF"/>
                <w:sz w:val="22"/>
                <w:szCs w:val="22"/>
              </w:rPr>
              <w:t>2021</w:t>
            </w:r>
          </w:p>
        </w:tc>
        <w:tc>
          <w:tcPr>
            <w:tcW w:w="156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74DC59A6" w14:textId="77777777" w:rsidR="00380B77" w:rsidRPr="003B1EE6" w:rsidRDefault="00BC1877">
            <w:pPr>
              <w:jc w:val="center"/>
              <w:rPr>
                <w:sz w:val="22"/>
                <w:szCs w:val="22"/>
              </w:rPr>
            </w:pPr>
            <w:r>
              <w:rPr>
                <w:rFonts w:ascii="Trebuchet MS" w:eastAsia="Trebuchet MS" w:hAnsi="Trebuchet MS" w:cs="Trebuchet MS"/>
                <w:b/>
                <w:bCs/>
                <w:color w:val="FFFFFF"/>
                <w:sz w:val="22"/>
                <w:szCs w:val="22"/>
              </w:rPr>
              <w:t>2022</w:t>
            </w:r>
          </w:p>
        </w:tc>
        <w:tc>
          <w:tcPr>
            <w:tcW w:w="156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44683C07" w14:textId="77777777" w:rsidR="00380B77" w:rsidRPr="003B1EE6" w:rsidRDefault="00BC1877">
            <w:pPr>
              <w:jc w:val="center"/>
              <w:rPr>
                <w:sz w:val="22"/>
                <w:szCs w:val="22"/>
              </w:rPr>
            </w:pPr>
            <w:r>
              <w:rPr>
                <w:rFonts w:ascii="Trebuchet MS" w:eastAsia="Trebuchet MS" w:hAnsi="Trebuchet MS" w:cs="Trebuchet MS"/>
                <w:b/>
                <w:bCs/>
                <w:color w:val="FFFFFF"/>
                <w:sz w:val="22"/>
                <w:szCs w:val="22"/>
              </w:rPr>
              <w:t>2023</w:t>
            </w:r>
          </w:p>
        </w:tc>
        <w:tc>
          <w:tcPr>
            <w:tcW w:w="156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6DD3A2CB" w14:textId="77777777" w:rsidR="00380B77" w:rsidRPr="003B1EE6" w:rsidRDefault="00BC1877">
            <w:pPr>
              <w:jc w:val="center"/>
              <w:rPr>
                <w:sz w:val="22"/>
                <w:szCs w:val="22"/>
              </w:rPr>
            </w:pPr>
            <w:r>
              <w:rPr>
                <w:rFonts w:ascii="Trebuchet MS" w:eastAsia="Trebuchet MS" w:hAnsi="Trebuchet MS" w:cs="Trebuchet MS"/>
                <w:b/>
                <w:bCs/>
                <w:color w:val="FFFFFF"/>
                <w:sz w:val="22"/>
                <w:szCs w:val="22"/>
              </w:rPr>
              <w:t>2024</w:t>
            </w:r>
          </w:p>
        </w:tc>
        <w:tc>
          <w:tcPr>
            <w:tcW w:w="156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6B19462C" w14:textId="77777777" w:rsidR="00380B77" w:rsidRPr="003B1EE6" w:rsidRDefault="00BC1877">
            <w:pPr>
              <w:jc w:val="center"/>
              <w:rPr>
                <w:sz w:val="22"/>
                <w:szCs w:val="22"/>
              </w:rPr>
            </w:pPr>
            <w:r>
              <w:rPr>
                <w:rFonts w:ascii="Trebuchet MS" w:eastAsia="Trebuchet MS" w:hAnsi="Trebuchet MS" w:cs="Trebuchet MS"/>
                <w:b/>
                <w:bCs/>
                <w:color w:val="FFFFFF"/>
                <w:sz w:val="22"/>
                <w:szCs w:val="22"/>
              </w:rPr>
              <w:t>2025 (est.)</w:t>
            </w:r>
          </w:p>
        </w:tc>
      </w:tr>
      <w:tr w:rsidR="00380B77" w14:paraId="34BA95A5"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4F76DD28" w14:textId="77777777" w:rsidR="00380B77" w:rsidRPr="003B1EE6" w:rsidRDefault="00BC1877">
            <w:pPr>
              <w:jc w:val="center"/>
              <w:rPr>
                <w:sz w:val="22"/>
                <w:szCs w:val="22"/>
              </w:rPr>
            </w:pPr>
            <w:r>
              <w:rPr>
                <w:rFonts w:ascii="Trebuchet MS" w:eastAsia="Trebuchet MS" w:hAnsi="Trebuchet MS" w:cs="Trebuchet MS"/>
                <w:color w:val="000000"/>
                <w:sz w:val="22"/>
                <w:szCs w:val="22"/>
              </w:rPr>
              <w:t>~950</w:t>
            </w:r>
          </w:p>
        </w:tc>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E0F159C" w14:textId="77777777" w:rsidR="00380B77" w:rsidRPr="003B1EE6" w:rsidRDefault="00BC1877">
            <w:pPr>
              <w:jc w:val="center"/>
              <w:rPr>
                <w:sz w:val="22"/>
                <w:szCs w:val="22"/>
              </w:rPr>
            </w:pPr>
            <w:r>
              <w:rPr>
                <w:rFonts w:ascii="Trebuchet MS" w:eastAsia="Trebuchet MS" w:hAnsi="Trebuchet MS" w:cs="Trebuchet MS"/>
                <w:color w:val="000000"/>
                <w:sz w:val="22"/>
                <w:szCs w:val="22"/>
              </w:rPr>
              <w:t>~1.050</w:t>
            </w:r>
          </w:p>
        </w:tc>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43BCBF7D" w14:textId="77777777" w:rsidR="00380B77" w:rsidRPr="003B1EE6" w:rsidRDefault="00BC1877">
            <w:pPr>
              <w:jc w:val="center"/>
              <w:rPr>
                <w:sz w:val="22"/>
                <w:szCs w:val="22"/>
              </w:rPr>
            </w:pPr>
            <w:r>
              <w:rPr>
                <w:rFonts w:ascii="Trebuchet MS" w:eastAsia="Trebuchet MS" w:hAnsi="Trebuchet MS" w:cs="Trebuchet MS"/>
                <w:color w:val="000000"/>
                <w:sz w:val="22"/>
                <w:szCs w:val="22"/>
              </w:rPr>
              <w:t>~1.680</w:t>
            </w:r>
          </w:p>
        </w:tc>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B0AF2A1" w14:textId="77777777" w:rsidR="00380B77" w:rsidRPr="003B1EE6" w:rsidRDefault="00BC1877">
            <w:pPr>
              <w:jc w:val="center"/>
              <w:rPr>
                <w:sz w:val="22"/>
                <w:szCs w:val="22"/>
              </w:rPr>
            </w:pPr>
            <w:r>
              <w:rPr>
                <w:rFonts w:ascii="Trebuchet MS" w:eastAsia="Trebuchet MS" w:hAnsi="Trebuchet MS" w:cs="Trebuchet MS"/>
                <w:color w:val="000000"/>
                <w:sz w:val="22"/>
                <w:szCs w:val="22"/>
              </w:rPr>
              <w:t>770–1.100</w:t>
            </w:r>
          </w:p>
        </w:tc>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E0AEA9F" w14:textId="77777777" w:rsidR="00380B77" w:rsidRPr="003B1EE6" w:rsidRDefault="00BC1877">
            <w:pPr>
              <w:jc w:val="center"/>
              <w:rPr>
                <w:sz w:val="22"/>
                <w:szCs w:val="22"/>
              </w:rPr>
            </w:pPr>
            <w:r>
              <w:rPr>
                <w:rFonts w:ascii="Trebuchet MS" w:eastAsia="Trebuchet MS" w:hAnsi="Trebuchet MS" w:cs="Trebuchet MS"/>
                <w:color w:val="000000"/>
                <w:sz w:val="22"/>
                <w:szCs w:val="22"/>
              </w:rPr>
              <w:t>890–1.150</w:t>
            </w:r>
          </w:p>
        </w:tc>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3D7B152" w14:textId="77777777" w:rsidR="00380B77" w:rsidRPr="003B1EE6" w:rsidRDefault="00BC1877">
            <w:pPr>
              <w:jc w:val="center"/>
              <w:rPr>
                <w:sz w:val="22"/>
                <w:szCs w:val="22"/>
              </w:rPr>
            </w:pPr>
            <w:r>
              <w:rPr>
                <w:rFonts w:ascii="Trebuchet MS" w:eastAsia="Trebuchet MS" w:hAnsi="Trebuchet MS" w:cs="Trebuchet MS"/>
                <w:color w:val="000000"/>
                <w:sz w:val="22"/>
                <w:szCs w:val="22"/>
              </w:rPr>
              <w:t>1.100–1.300</w:t>
            </w:r>
          </w:p>
        </w:tc>
      </w:tr>
    </w:tbl>
    <w:p w14:paraId="157660CE" w14:textId="77777777" w:rsidR="00F223B1" w:rsidRPr="00524170" w:rsidRDefault="00BC1877" w:rsidP="00F223B1">
      <w:pPr>
        <w:spacing w:before="20" w:after="80"/>
        <w:rPr>
          <w:rFonts w:ascii="Trebuchet MS" w:eastAsia="Trebuchet MS" w:hAnsi="Trebuchet MS" w:cs="Trebuchet MS"/>
          <w:color w:val="000000" w:themeColor="text1"/>
          <w:sz w:val="18"/>
          <w:szCs w:val="18"/>
        </w:rPr>
      </w:pPr>
      <w:r w:rsidRPr="00524170">
        <w:rPr>
          <w:rFonts w:ascii="Trebuchet MS" w:hAnsi="Trebuchet MS" w:cs="Trebuchet MS"/>
          <w:color w:val="000000"/>
          <w:sz w:val="18"/>
          <w:szCs w:val="18"/>
        </w:rPr>
        <w:t xml:space="preserve">Sursă: Tridge – </w:t>
      </w:r>
      <w:hyperlink r:id="rId19">
        <w:r w:rsidRPr="00524170">
          <w:rPr>
            <w:rFonts w:ascii="Trebuchet MS" w:hAnsi="Trebuchet MS" w:cs="Trebuchet MS"/>
            <w:color w:val="000000"/>
            <w:sz w:val="18"/>
            <w:szCs w:val="18"/>
            <w:u w:val="single"/>
          </w:rPr>
          <w:t>tridge.com/prices/sunflower-oil/JO</w:t>
        </w:r>
      </w:hyperlink>
      <w:r w:rsidRPr="00524170">
        <w:rPr>
          <w:rFonts w:ascii="Trebuchet MS" w:hAnsi="Trebuchet MS" w:cs="Trebuchet MS"/>
          <w:color w:val="000000"/>
          <w:sz w:val="18"/>
          <w:szCs w:val="18"/>
        </w:rPr>
        <w:t xml:space="preserve"> (date vamale, HS 151211/151219); USDA FAS – apps.fas.usda.gov/newgainapi/; IMARC Group – Refined Sunflower Oil Pricing Report, 2025 (</w:t>
      </w:r>
      <w:hyperlink r:id="rId20">
        <w:r w:rsidRPr="00524170">
          <w:rPr>
            <w:rFonts w:ascii="Trebuchet MS" w:hAnsi="Trebuchet MS" w:cs="Trebuchet MS"/>
            <w:color w:val="000000"/>
            <w:sz w:val="18"/>
            <w:szCs w:val="18"/>
            <w:u w:val="single"/>
          </w:rPr>
          <w:t>imarcgroup.com/refined-sunflower-oil-pricing-report</w:t>
        </w:r>
      </w:hyperlink>
      <w:r w:rsidRPr="00524170">
        <w:rPr>
          <w:rFonts w:ascii="Trebuchet MS" w:hAnsi="Trebuchet MS" w:cs="Trebuchet MS"/>
          <w:color w:val="000000"/>
          <w:sz w:val="18"/>
          <w:szCs w:val="18"/>
        </w:rPr>
        <w:t>).</w:t>
      </w:r>
    </w:p>
    <w:p w14:paraId="5726F9EB" w14:textId="77777777" w:rsidR="00176EB4" w:rsidRPr="00A92EA2" w:rsidRDefault="00176EB4" w:rsidP="00DE6AAA">
      <w:pPr>
        <w:spacing w:before="120" w:after="60" w:line="276" w:lineRule="auto"/>
        <w:jc w:val="both"/>
        <w:rPr>
          <w:rFonts w:ascii="Trebuchet MS" w:hAnsi="Trebuchet MS" w:cs="Trebuchet MS"/>
          <w:b/>
          <w:bCs/>
          <w:color w:val="0070C0"/>
          <w:sz w:val="10"/>
          <w:szCs w:val="10"/>
        </w:rPr>
      </w:pPr>
    </w:p>
    <w:p w14:paraId="320B64CE" w14:textId="4896AAE5" w:rsidR="0056491E" w:rsidRPr="0063006D" w:rsidRDefault="00502CA4" w:rsidP="00DE6AAA">
      <w:pPr>
        <w:spacing w:before="120" w:after="60" w:line="276" w:lineRule="auto"/>
        <w:jc w:val="both"/>
        <w:rPr>
          <w:rFonts w:ascii="Trebuchet MS" w:hAnsi="Trebuchet MS" w:cs="Trebuchet MS"/>
          <w:b/>
          <w:bCs/>
          <w:sz w:val="22"/>
          <w:szCs w:val="22"/>
        </w:rPr>
      </w:pPr>
      <w:r w:rsidRPr="0063006D">
        <w:rPr>
          <w:rFonts w:ascii="Trebuchet MS" w:hAnsi="Trebuchet MS" w:cs="Trebuchet MS"/>
          <w:b/>
          <w:bCs/>
          <w:sz w:val="22"/>
          <w:szCs w:val="22"/>
        </w:rPr>
        <w:t>4.</w:t>
      </w:r>
      <w:r w:rsidR="00DE6AAA" w:rsidRPr="0063006D">
        <w:rPr>
          <w:rFonts w:ascii="Trebuchet MS" w:hAnsi="Trebuchet MS" w:cs="Trebuchet MS"/>
          <w:b/>
          <w:bCs/>
          <w:sz w:val="22"/>
          <w:szCs w:val="22"/>
          <w:lang w:val="ro-RO"/>
        </w:rPr>
        <w:t>5</w:t>
      </w:r>
      <w:r w:rsidRPr="0063006D">
        <w:rPr>
          <w:rFonts w:ascii="Trebuchet MS" w:hAnsi="Trebuchet MS" w:cs="Trebuchet MS"/>
          <w:b/>
          <w:bCs/>
          <w:sz w:val="22"/>
          <w:szCs w:val="22"/>
        </w:rPr>
        <w:t xml:space="preserve"> Ruta logistică Constanța–Aqaba</w:t>
      </w:r>
    </w:p>
    <w:p w14:paraId="7A26F19F" w14:textId="4559EAA4" w:rsidR="0056491E" w:rsidRPr="0063006D" w:rsidRDefault="00502CA4">
      <w:pPr>
        <w:spacing w:before="80" w:after="80" w:line="276" w:lineRule="auto"/>
        <w:jc w:val="both"/>
        <w:rPr>
          <w:rFonts w:ascii="Trebuchet MS" w:hAnsi="Trebuchet MS" w:cs="Trebuchet MS"/>
          <w:sz w:val="22"/>
          <w:szCs w:val="22"/>
        </w:rPr>
      </w:pPr>
      <w:r w:rsidRPr="0063006D">
        <w:rPr>
          <w:rFonts w:ascii="Trebuchet MS" w:hAnsi="Trebuchet MS" w:cs="Trebuchet MS"/>
          <w:sz w:val="22"/>
          <w:szCs w:val="22"/>
        </w:rPr>
        <w:t xml:space="preserve">Portul Constanța este cel mai mare port la Marea Neagră și al 17-lea ca volum </w:t>
      </w:r>
      <w:r w:rsidR="005D40EE" w:rsidRPr="0063006D">
        <w:rPr>
          <w:rFonts w:ascii="Trebuchet MS" w:hAnsi="Trebuchet MS" w:cs="Trebuchet MS"/>
          <w:sz w:val="22"/>
          <w:szCs w:val="22"/>
          <w:lang w:val="ro-RO"/>
        </w:rPr>
        <w:t xml:space="preserve">de operare </w:t>
      </w:r>
      <w:r w:rsidRPr="0063006D">
        <w:rPr>
          <w:rFonts w:ascii="Trebuchet MS" w:hAnsi="Trebuchet MS" w:cs="Trebuchet MS"/>
          <w:sz w:val="22"/>
          <w:szCs w:val="22"/>
        </w:rPr>
        <w:t>în Europa, cu un trafic de 92,7 milioane tone în 2023 și 989.795 TEU-uri în 2024. Conexiunea directă cu portul Aqaba — singurul port maritim al Iordaniei — se realizează prin mai mulți operatori majori de shipping.</w:t>
      </w:r>
    </w:p>
    <w:p w14:paraId="43106935" w14:textId="77777777" w:rsidR="00570F9E" w:rsidRPr="0063006D" w:rsidRDefault="006C2E75">
      <w:pPr>
        <w:spacing w:before="80" w:after="80" w:line="276" w:lineRule="auto"/>
        <w:jc w:val="both"/>
      </w:pPr>
      <w:r w:rsidRPr="0063006D">
        <w:rPr>
          <w:rFonts w:ascii="Trebuchet MS" w:hAnsi="Trebuchet MS" w:cs="Trebuchet MS"/>
          <w:sz w:val="22"/>
          <w:szCs w:val="22"/>
        </w:rPr>
        <w:t>Principalii operatori de shipping activi pe rutele Marea Neagră/Mediterana — Aqaba în 2025–2026 sunt: MSC (Mediterranean Shipping Company), cu un serviciu nou Europe-Red Sea-Middle East Express lansat în mai 2026, care conectează direct porturile din Marea Baltică și Marea Neagră cu Aqaba și Jeddah via Suez; CMA CGM, prin serviciul MED Express (MEDEX) cu conexiuni Constanța — Mediterana de Est — Aqaba, cu transbordare în Port Said (Egipt) sau direct; și Histria Shipmanagement (România), cea mai mare companie de shipping românească (fondată 1992, Constanța), cu o flotă de 10 tancuri petroliere și chimice și venituri de 282,5 milioane USD în 2024, relevantă pentru transportul uleiului în vrac.</w:t>
      </w:r>
    </w:p>
    <w:p w14:paraId="67A0E740" w14:textId="77777777" w:rsidR="0056491E" w:rsidRPr="0063006D" w:rsidRDefault="00502CA4">
      <w:pPr>
        <w:spacing w:before="80" w:after="80" w:line="276" w:lineRule="auto"/>
        <w:jc w:val="both"/>
        <w:rPr>
          <w:rFonts w:ascii="Trebuchet MS" w:hAnsi="Trebuchet MS" w:cs="Trebuchet MS"/>
          <w:sz w:val="22"/>
          <w:szCs w:val="22"/>
        </w:rPr>
      </w:pPr>
      <w:r w:rsidRPr="0063006D">
        <w:rPr>
          <w:rFonts w:ascii="Trebuchet MS" w:hAnsi="Trebuchet MS" w:cs="Trebuchet MS"/>
          <w:sz w:val="22"/>
          <w:szCs w:val="22"/>
        </w:rPr>
        <w:t xml:space="preserve">Timp de tranzit estimat Constanța–Aqaba: 12–18 zile în </w:t>
      </w:r>
      <w:r w:rsidRPr="0063006D">
        <w:rPr>
          <w:rFonts w:ascii="Trebuchet MS" w:hAnsi="Trebuchet MS" w:cs="Trebuchet MS"/>
          <w:sz w:val="22"/>
          <w:szCs w:val="22"/>
          <w:lang w:val="ro-RO"/>
        </w:rPr>
        <w:t>modul</w:t>
      </w:r>
      <w:r w:rsidRPr="0063006D">
        <w:rPr>
          <w:rFonts w:ascii="Trebuchet MS" w:hAnsi="Trebuchet MS" w:cs="Trebuchet MS"/>
          <w:sz w:val="22"/>
          <w:szCs w:val="22"/>
        </w:rPr>
        <w:t xml:space="preserve"> direct sau cu transbordare unică (Port Said sau Piraeus). Cost orientativ transport container 20 ft: 850–1.530 USD (sursă: BR Logistics, 2025). Flexitankul rămâne soluția preferată pentru uleiuri vegetale în vrac (16.000–24.000 litri per container 20 ft).</w:t>
      </w:r>
    </w:p>
    <w:p w14:paraId="22D469A7" w14:textId="77777777" w:rsidR="0056491E" w:rsidRPr="0063006D" w:rsidRDefault="00502CA4">
      <w:pPr>
        <w:spacing w:before="80" w:after="80" w:line="276" w:lineRule="auto"/>
        <w:jc w:val="both"/>
        <w:rPr>
          <w:rFonts w:ascii="Trebuchet MS" w:hAnsi="Trebuchet MS" w:cs="Trebuchet MS"/>
          <w:sz w:val="18"/>
          <w:szCs w:val="18"/>
        </w:rPr>
      </w:pPr>
      <w:r w:rsidRPr="0063006D">
        <w:rPr>
          <w:rFonts w:ascii="Trebuchet MS" w:hAnsi="Trebuchet MS" w:cs="Trebuchet MS"/>
          <w:sz w:val="18"/>
          <w:szCs w:val="18"/>
        </w:rPr>
        <w:t>Sursă: MSC Newsroom - Europe Red Sea Middle East Express, mai 2026 (msc.com); BR Logistics 2025 (</w:t>
      </w:r>
      <w:hyperlink r:id="rId21">
        <w:r w:rsidRPr="0063006D">
          <w:rPr>
            <w:rFonts w:ascii="Trebuchet MS" w:hAnsi="Trebuchet MS" w:cs="Trebuchet MS"/>
            <w:sz w:val="18"/>
            <w:szCs w:val="18"/>
            <w:u w:val="single"/>
          </w:rPr>
          <w:t>brlogistics.net</w:t>
        </w:r>
      </w:hyperlink>
      <w:r w:rsidRPr="0063006D">
        <w:rPr>
          <w:rFonts w:ascii="Trebuchet MS" w:hAnsi="Trebuchet MS" w:cs="Trebuchet MS"/>
          <w:sz w:val="18"/>
          <w:szCs w:val="18"/>
        </w:rPr>
        <w:t>); Port of Constanta (</w:t>
      </w:r>
      <w:hyperlink r:id="rId22">
        <w:r w:rsidRPr="0063006D">
          <w:rPr>
            <w:rFonts w:ascii="Trebuchet MS" w:hAnsi="Trebuchet MS" w:cs="Trebuchet MS"/>
            <w:sz w:val="18"/>
            <w:szCs w:val="18"/>
            <w:u w:val="single"/>
          </w:rPr>
          <w:t>portofconstantza.com</w:t>
        </w:r>
      </w:hyperlink>
      <w:r w:rsidRPr="0063006D">
        <w:rPr>
          <w:rFonts w:ascii="Trebuchet MS" w:hAnsi="Trebuchet MS" w:cs="Trebuchet MS"/>
          <w:sz w:val="18"/>
          <w:szCs w:val="18"/>
        </w:rPr>
        <w:t>); Histria Shipmanagement.</w:t>
      </w:r>
    </w:p>
    <w:p w14:paraId="49E5F89E" w14:textId="77777777" w:rsidR="00B76FA2" w:rsidRPr="00A92EA2" w:rsidRDefault="00B76FA2" w:rsidP="00D45F27">
      <w:pPr>
        <w:spacing w:before="20" w:after="80"/>
        <w:rPr>
          <w:rFonts w:ascii="Trebuchet MS" w:hAnsi="Trebuchet MS"/>
          <w:b/>
          <w:bCs/>
          <w:color w:val="000000" w:themeColor="text1"/>
          <w:sz w:val="10"/>
          <w:szCs w:val="10"/>
        </w:rPr>
      </w:pPr>
    </w:p>
    <w:p w14:paraId="167FB425" w14:textId="51B2AA14" w:rsidR="00B76FA2" w:rsidRPr="005410C5" w:rsidRDefault="00B76FA2" w:rsidP="005410C5">
      <w:pPr>
        <w:pStyle w:val="ListParagraph"/>
        <w:numPr>
          <w:ilvl w:val="0"/>
          <w:numId w:val="5"/>
        </w:numPr>
        <w:jc w:val="both"/>
        <w:rPr>
          <w:b/>
          <w:bCs/>
          <w:color w:val="000000"/>
          <w:sz w:val="28"/>
          <w:szCs w:val="28"/>
          <w:lang w:val="ro-RO"/>
        </w:rPr>
      </w:pPr>
      <w:r w:rsidRPr="005410C5">
        <w:rPr>
          <w:b/>
          <w:bCs/>
          <w:color w:val="000000"/>
          <w:sz w:val="28"/>
          <w:szCs w:val="28"/>
          <w:lang w:val="ro-RO"/>
        </w:rPr>
        <w:t>Principalele companii importatoare și procesatoare</w:t>
      </w:r>
    </w:p>
    <w:p w14:paraId="48E9F040" w14:textId="77777777" w:rsidR="005410C5" w:rsidRPr="005410C5" w:rsidRDefault="005410C5" w:rsidP="005410C5">
      <w:pPr>
        <w:jc w:val="both"/>
        <w:rPr>
          <w:rFonts w:ascii="Trebuchet MS" w:eastAsia="Trebuchet MS" w:hAnsi="Trebuchet MS"/>
          <w:b/>
          <w:bCs/>
          <w:color w:val="000000"/>
          <w:sz w:val="10"/>
          <w:szCs w:val="10"/>
          <w:lang w:val="ro-RO"/>
        </w:rPr>
      </w:pPr>
    </w:p>
    <w:p w14:paraId="66D90443" w14:textId="77777777" w:rsidR="00884412" w:rsidRPr="00884412" w:rsidRDefault="00BC1877" w:rsidP="00921694">
      <w:pPr>
        <w:jc w:val="both"/>
        <w:rPr>
          <w:rFonts w:ascii="Trebuchet MS" w:eastAsia="Trebuchet MS" w:hAnsi="Trebuchet MS" w:cs="Trebuchet MS"/>
          <w:color w:val="000000"/>
          <w:sz w:val="22"/>
          <w:szCs w:val="22"/>
          <w:lang w:val="ro-RO"/>
        </w:rPr>
      </w:pPr>
      <w:r>
        <w:rPr>
          <w:rFonts w:ascii="Trebuchet MS" w:eastAsia="Trebuchet MS" w:hAnsi="Trebuchet MS" w:cs="Trebuchet MS"/>
          <w:color w:val="000000"/>
          <w:sz w:val="22"/>
          <w:szCs w:val="22"/>
        </w:rPr>
        <w:t xml:space="preserve">Piața iordaniană a uleiurilor vegetale este concentrată în jurul unui număr limitat de </w:t>
      </w:r>
      <w:r>
        <w:rPr>
          <w:rFonts w:ascii="Trebuchet MS" w:eastAsia="Trebuchet MS" w:hAnsi="Trebuchet MS" w:cs="Trebuchet MS"/>
          <w:color w:val="000000"/>
          <w:sz w:val="22"/>
          <w:szCs w:val="22"/>
          <w:lang w:val="ro-RO"/>
        </w:rPr>
        <w:t>comercianți</w:t>
      </w:r>
      <w:r>
        <w:rPr>
          <w:rFonts w:ascii="Trebuchet MS" w:eastAsia="Trebuchet MS" w:hAnsi="Trebuchet MS" w:cs="Trebuchet MS"/>
          <w:color w:val="000000"/>
          <w:sz w:val="22"/>
          <w:szCs w:val="22"/>
        </w:rPr>
        <w:t xml:space="preserve">. Conform </w:t>
      </w:r>
      <w:r>
        <w:rPr>
          <w:rFonts w:ascii="Trebuchet MS" w:eastAsia="Trebuchet MS" w:hAnsi="Trebuchet MS" w:cs="Trebuchet MS"/>
          <w:color w:val="000000"/>
          <w:sz w:val="22"/>
          <w:szCs w:val="22"/>
          <w:lang w:val="ro-RO"/>
        </w:rPr>
        <w:t xml:space="preserve">platformei </w:t>
      </w:r>
      <w:r>
        <w:rPr>
          <w:rFonts w:ascii="Trebuchet MS" w:eastAsia="Trebuchet MS" w:hAnsi="Trebuchet MS" w:cs="Trebuchet MS"/>
          <w:color w:val="000000"/>
          <w:sz w:val="22"/>
          <w:szCs w:val="22"/>
        </w:rPr>
        <w:t xml:space="preserve">Volza (actualizat </w:t>
      </w:r>
      <w:r>
        <w:rPr>
          <w:rFonts w:ascii="Trebuchet MS" w:eastAsia="Trebuchet MS" w:hAnsi="Trebuchet MS" w:cs="Trebuchet MS"/>
          <w:color w:val="000000"/>
          <w:sz w:val="22"/>
          <w:szCs w:val="22"/>
          <w:lang w:val="ro-RO"/>
        </w:rPr>
        <w:t xml:space="preserve">la </w:t>
      </w:r>
      <w:r>
        <w:rPr>
          <w:rFonts w:ascii="Trebuchet MS" w:eastAsia="Trebuchet MS" w:hAnsi="Trebuchet MS" w:cs="Trebuchet MS"/>
          <w:color w:val="000000"/>
          <w:sz w:val="22"/>
          <w:szCs w:val="22"/>
        </w:rPr>
        <w:t>9 mai 2025), există 97 de importatori activi de ulei vegetal în Iordania, care importă de la 67 de furnizori</w:t>
      </w:r>
      <w:r>
        <w:rPr>
          <w:rFonts w:ascii="Trebuchet MS" w:eastAsia="Trebuchet MS" w:hAnsi="Trebuchet MS" w:cs="Trebuchet MS"/>
          <w:color w:val="000000"/>
          <w:sz w:val="22"/>
          <w:szCs w:val="22"/>
          <w:lang w:val="ro-RO"/>
        </w:rPr>
        <w:t xml:space="preserve">. </w:t>
      </w:r>
    </w:p>
    <w:p w14:paraId="2E85685D" w14:textId="23CA6AA1" w:rsidR="00380B77" w:rsidRDefault="00BC1877" w:rsidP="00D21A50">
      <w:pPr>
        <w:spacing w:before="80" w:after="80" w:line="276" w:lineRule="auto"/>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 xml:space="preserve">Cunoașterea acestora este esențială pentru orice exportator român care dorește să intre pe piață. Tabelul de mai jos prezintă ierarhia </w:t>
      </w:r>
      <w:r>
        <w:rPr>
          <w:rFonts w:ascii="Trebuchet MS" w:hAnsi="Trebuchet MS"/>
          <w:color w:val="000000"/>
          <w:sz w:val="22"/>
          <w:szCs w:val="22"/>
          <w:lang w:val="ro-RO"/>
        </w:rPr>
        <w:t xml:space="preserve">principalilor </w:t>
      </w:r>
      <w:r>
        <w:rPr>
          <w:rFonts w:ascii="Trebuchet MS" w:eastAsia="Trebuchet MS" w:hAnsi="Trebuchet MS" w:cs="Trebuchet MS"/>
          <w:color w:val="000000"/>
          <w:sz w:val="22"/>
          <w:szCs w:val="22"/>
        </w:rPr>
        <w:t>importatori</w:t>
      </w:r>
      <w:r>
        <w:rPr>
          <w:rFonts w:ascii="Trebuchet MS" w:hAnsi="Trebuchet MS"/>
          <w:color w:val="000000"/>
          <w:sz w:val="22"/>
          <w:szCs w:val="22"/>
          <w:lang w:val="ro-RO"/>
        </w:rPr>
        <w:t>, urmat de</w:t>
      </w:r>
      <w:r>
        <w:rPr>
          <w:rFonts w:ascii="Trebuchet MS" w:eastAsia="Trebuchet MS" w:hAnsi="Trebuchet MS" w:cs="Trebuchet MS"/>
          <w:color w:val="000000"/>
          <w:sz w:val="22"/>
          <w:szCs w:val="22"/>
        </w:rPr>
        <w:t xml:space="preserve"> profilurile companiilor producătoare-procesatoare.</w:t>
      </w:r>
    </w:p>
    <w:p w14:paraId="276968EC" w14:textId="77777777" w:rsidR="00A92EA2" w:rsidRPr="00A92EA2" w:rsidRDefault="00A92EA2" w:rsidP="00D21A50">
      <w:pPr>
        <w:spacing w:before="80" w:after="80" w:line="276" w:lineRule="auto"/>
        <w:jc w:val="both"/>
        <w:rPr>
          <w:rFonts w:ascii="Trebuchet MS" w:eastAsia="Trebuchet MS" w:hAnsi="Trebuchet MS" w:cs="Trebuchet MS"/>
          <w:color w:val="000000"/>
          <w:sz w:val="10"/>
          <w:szCs w:val="10"/>
        </w:rPr>
      </w:pPr>
    </w:p>
    <w:p w14:paraId="7FB110B3" w14:textId="66F6EDDF" w:rsidR="00A92EA2" w:rsidRDefault="00A92EA2" w:rsidP="00D21A50">
      <w:pPr>
        <w:spacing w:before="80" w:after="80" w:line="276" w:lineRule="auto"/>
        <w:jc w:val="both"/>
        <w:rPr>
          <w:rFonts w:ascii="Trebuchet MS" w:hAnsi="Trebuchet MS"/>
          <w:b/>
        </w:rPr>
      </w:pPr>
      <w:r w:rsidRPr="00A92EA2">
        <w:rPr>
          <w:rFonts w:ascii="Trebuchet MS" w:hAnsi="Trebuchet MS"/>
          <w:b/>
        </w:rPr>
        <w:t>5.1 Importatori de ulei vegetal (date actualizate mai 2025)</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3"/>
        <w:gridCol w:w="1793"/>
        <w:gridCol w:w="3827"/>
      </w:tblGrid>
      <w:tr w:rsidR="00A92EA2" w:rsidRPr="00A92EA2" w14:paraId="49C52A98" w14:textId="77777777" w:rsidTr="00A40C9F">
        <w:tc>
          <w:tcPr>
            <w:tcW w:w="3593"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6CC99178" w14:textId="77777777" w:rsidR="00A92EA2" w:rsidRPr="00A92EA2" w:rsidRDefault="00A92EA2" w:rsidP="008D4D11">
            <w:pPr>
              <w:spacing w:before="80" w:after="80" w:line="276" w:lineRule="auto"/>
              <w:jc w:val="center"/>
              <w:rPr>
                <w:rFonts w:ascii="Trebuchet MS" w:hAnsi="Trebuchet MS"/>
                <w:sz w:val="22"/>
                <w:szCs w:val="22"/>
              </w:rPr>
            </w:pPr>
            <w:r w:rsidRPr="00A92EA2">
              <w:rPr>
                <w:rFonts w:ascii="Trebuchet MS" w:hAnsi="Trebuchet MS"/>
                <w:bCs/>
                <w:sz w:val="22"/>
                <w:szCs w:val="22"/>
              </w:rPr>
              <w:t>Companie</w:t>
            </w:r>
          </w:p>
        </w:tc>
        <w:tc>
          <w:tcPr>
            <w:tcW w:w="1793"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0BDE91B9" w14:textId="77777777" w:rsidR="00A92EA2" w:rsidRPr="00A92EA2" w:rsidRDefault="00A92EA2" w:rsidP="008D4D11">
            <w:pPr>
              <w:spacing w:before="80" w:after="80" w:line="276" w:lineRule="auto"/>
              <w:jc w:val="center"/>
              <w:rPr>
                <w:rFonts w:ascii="Trebuchet MS" w:hAnsi="Trebuchet MS"/>
                <w:sz w:val="22"/>
                <w:szCs w:val="22"/>
              </w:rPr>
            </w:pPr>
            <w:r w:rsidRPr="00A92EA2">
              <w:rPr>
                <w:rFonts w:ascii="Trebuchet MS" w:hAnsi="Trebuchet MS"/>
                <w:bCs/>
                <w:sz w:val="22"/>
                <w:szCs w:val="22"/>
                <w:lang w:val="ro-RO"/>
              </w:rPr>
              <w:t>Comenzi</w:t>
            </w:r>
            <w:r w:rsidRPr="00A92EA2">
              <w:rPr>
                <w:rFonts w:ascii="Trebuchet MS" w:hAnsi="Trebuchet MS"/>
                <w:bCs/>
                <w:sz w:val="22"/>
                <w:szCs w:val="22"/>
              </w:rPr>
              <w:t xml:space="preserve"> înregistrate</w:t>
            </w:r>
          </w:p>
        </w:tc>
        <w:tc>
          <w:tcPr>
            <w:tcW w:w="3827"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748913B0" w14:textId="77777777" w:rsidR="00A92EA2" w:rsidRPr="00A92EA2" w:rsidRDefault="00A92EA2" w:rsidP="008D4D11">
            <w:pPr>
              <w:spacing w:before="80" w:after="80" w:line="276" w:lineRule="auto"/>
              <w:jc w:val="center"/>
              <w:rPr>
                <w:rFonts w:ascii="Trebuchet MS" w:hAnsi="Trebuchet MS"/>
                <w:sz w:val="22"/>
                <w:szCs w:val="22"/>
              </w:rPr>
            </w:pPr>
            <w:r w:rsidRPr="00A92EA2">
              <w:rPr>
                <w:rFonts w:ascii="Trebuchet MS" w:hAnsi="Trebuchet MS"/>
                <w:bCs/>
                <w:sz w:val="22"/>
                <w:szCs w:val="22"/>
              </w:rPr>
              <w:t>Tip activitate</w:t>
            </w:r>
          </w:p>
        </w:tc>
      </w:tr>
      <w:tr w:rsidR="00A92EA2" w:rsidRPr="00A92EA2" w14:paraId="39BAF7E8" w14:textId="77777777" w:rsidTr="00A40C9F">
        <w:tc>
          <w:tcPr>
            <w:tcW w:w="3593"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BFFD32D" w14:textId="77777777" w:rsidR="00A92EA2" w:rsidRPr="00A92EA2" w:rsidRDefault="00A92EA2" w:rsidP="00A92EA2">
            <w:pPr>
              <w:spacing w:before="80" w:after="80" w:line="276" w:lineRule="auto"/>
              <w:jc w:val="both"/>
              <w:rPr>
                <w:rFonts w:ascii="Trebuchet MS" w:hAnsi="Trebuchet MS"/>
                <w:sz w:val="22"/>
                <w:szCs w:val="22"/>
              </w:rPr>
            </w:pPr>
            <w:r w:rsidRPr="00A92EA2">
              <w:rPr>
                <w:rFonts w:ascii="Trebuchet MS" w:hAnsi="Trebuchet MS"/>
                <w:bCs/>
                <w:sz w:val="22"/>
                <w:szCs w:val="22"/>
              </w:rPr>
              <w:t>SIMMENTAL FOR IMPORT</w:t>
            </w:r>
          </w:p>
        </w:tc>
        <w:tc>
          <w:tcPr>
            <w:tcW w:w="1793"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055238B" w14:textId="77777777" w:rsidR="00A92EA2" w:rsidRPr="00A92EA2" w:rsidRDefault="00A92EA2" w:rsidP="008D4D11">
            <w:pPr>
              <w:spacing w:before="80" w:after="80" w:line="276" w:lineRule="auto"/>
              <w:jc w:val="center"/>
              <w:rPr>
                <w:rFonts w:ascii="Trebuchet MS" w:hAnsi="Trebuchet MS"/>
                <w:sz w:val="22"/>
                <w:szCs w:val="22"/>
              </w:rPr>
            </w:pPr>
            <w:r w:rsidRPr="00A92EA2">
              <w:rPr>
                <w:rFonts w:ascii="Trebuchet MS" w:hAnsi="Trebuchet MS"/>
                <w:bCs/>
                <w:sz w:val="22"/>
                <w:szCs w:val="22"/>
              </w:rPr>
              <w:t>44</w:t>
            </w:r>
          </w:p>
        </w:tc>
        <w:tc>
          <w:tcPr>
            <w:tcW w:w="3827"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D4135D5" w14:textId="77777777" w:rsidR="00A92EA2" w:rsidRPr="00A92EA2" w:rsidRDefault="00A92EA2" w:rsidP="00A92EA2">
            <w:pPr>
              <w:spacing w:before="80" w:after="80" w:line="276" w:lineRule="auto"/>
              <w:jc w:val="both"/>
              <w:rPr>
                <w:rFonts w:ascii="Trebuchet MS" w:hAnsi="Trebuchet MS"/>
                <w:sz w:val="22"/>
                <w:szCs w:val="22"/>
              </w:rPr>
            </w:pPr>
            <w:r w:rsidRPr="00A92EA2">
              <w:rPr>
                <w:rFonts w:ascii="Trebuchet MS" w:hAnsi="Trebuchet MS"/>
                <w:sz w:val="22"/>
                <w:szCs w:val="22"/>
              </w:rPr>
              <w:t>Importator și distribuitor</w:t>
            </w:r>
          </w:p>
        </w:tc>
      </w:tr>
      <w:tr w:rsidR="00A92EA2" w:rsidRPr="00A92EA2" w14:paraId="32843AF1" w14:textId="77777777" w:rsidTr="00A40C9F">
        <w:tc>
          <w:tcPr>
            <w:tcW w:w="3593"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4C55CB7" w14:textId="77777777" w:rsidR="00A92EA2" w:rsidRPr="00A92EA2" w:rsidRDefault="00A92EA2" w:rsidP="00A92EA2">
            <w:pPr>
              <w:spacing w:before="80" w:after="80" w:line="276" w:lineRule="auto"/>
              <w:jc w:val="both"/>
              <w:rPr>
                <w:rFonts w:ascii="Trebuchet MS" w:hAnsi="Trebuchet MS"/>
                <w:sz w:val="22"/>
                <w:szCs w:val="22"/>
              </w:rPr>
            </w:pPr>
            <w:r w:rsidRPr="00A92EA2">
              <w:rPr>
                <w:rFonts w:ascii="Trebuchet MS" w:hAnsi="Trebuchet MS"/>
                <w:bCs/>
                <w:sz w:val="22"/>
                <w:szCs w:val="22"/>
              </w:rPr>
              <w:t>AHMAD YASSIN ESTABLISHMENT FOR TAMWEEN</w:t>
            </w:r>
          </w:p>
        </w:tc>
        <w:tc>
          <w:tcPr>
            <w:tcW w:w="1793"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282C5BA" w14:textId="77777777" w:rsidR="00A92EA2" w:rsidRPr="00A92EA2" w:rsidRDefault="00A92EA2" w:rsidP="008D4D11">
            <w:pPr>
              <w:spacing w:before="80" w:after="80" w:line="276" w:lineRule="auto"/>
              <w:jc w:val="center"/>
              <w:rPr>
                <w:rFonts w:ascii="Trebuchet MS" w:hAnsi="Trebuchet MS"/>
                <w:sz w:val="22"/>
                <w:szCs w:val="22"/>
              </w:rPr>
            </w:pPr>
            <w:r w:rsidRPr="00A92EA2">
              <w:rPr>
                <w:rFonts w:ascii="Trebuchet MS" w:hAnsi="Trebuchet MS"/>
                <w:bCs/>
                <w:sz w:val="22"/>
                <w:szCs w:val="22"/>
              </w:rPr>
              <w:t>33</w:t>
            </w:r>
          </w:p>
        </w:tc>
        <w:tc>
          <w:tcPr>
            <w:tcW w:w="3827"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DE843F7" w14:textId="77777777" w:rsidR="00A92EA2" w:rsidRPr="00A92EA2" w:rsidRDefault="00A92EA2" w:rsidP="00A92EA2">
            <w:pPr>
              <w:spacing w:before="80" w:after="80" w:line="276" w:lineRule="auto"/>
              <w:jc w:val="both"/>
              <w:rPr>
                <w:rFonts w:ascii="Trebuchet MS" w:hAnsi="Trebuchet MS"/>
                <w:sz w:val="22"/>
                <w:szCs w:val="22"/>
              </w:rPr>
            </w:pPr>
            <w:r w:rsidRPr="00A92EA2">
              <w:rPr>
                <w:rFonts w:ascii="Trebuchet MS" w:hAnsi="Trebuchet MS"/>
                <w:sz w:val="22"/>
                <w:szCs w:val="22"/>
              </w:rPr>
              <w:t>Import și aprovizionare (Tamween)</w:t>
            </w:r>
          </w:p>
        </w:tc>
      </w:tr>
      <w:tr w:rsidR="00A92EA2" w:rsidRPr="00A92EA2" w14:paraId="4E117A42" w14:textId="77777777" w:rsidTr="00A40C9F">
        <w:tc>
          <w:tcPr>
            <w:tcW w:w="3593"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5D5EBB9" w14:textId="77777777" w:rsidR="00A92EA2" w:rsidRPr="00A92EA2" w:rsidRDefault="00A92EA2" w:rsidP="00A92EA2">
            <w:pPr>
              <w:spacing w:before="80" w:after="80" w:line="276" w:lineRule="auto"/>
              <w:jc w:val="both"/>
              <w:rPr>
                <w:rFonts w:ascii="Trebuchet MS" w:hAnsi="Trebuchet MS"/>
                <w:sz w:val="22"/>
                <w:szCs w:val="22"/>
              </w:rPr>
            </w:pPr>
            <w:r w:rsidRPr="00A92EA2">
              <w:rPr>
                <w:rFonts w:ascii="Trebuchet MS" w:hAnsi="Trebuchet MS"/>
                <w:bCs/>
                <w:sz w:val="22"/>
                <w:szCs w:val="22"/>
              </w:rPr>
              <w:t>DARWISH MUSTAFA AL-SAEDY SONS &amp; PARTNERS TRADING</w:t>
            </w:r>
          </w:p>
        </w:tc>
        <w:tc>
          <w:tcPr>
            <w:tcW w:w="1793"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4AC0C636" w14:textId="77777777" w:rsidR="00A92EA2" w:rsidRPr="00A92EA2" w:rsidRDefault="00A92EA2" w:rsidP="008D4D11">
            <w:pPr>
              <w:spacing w:before="80" w:after="80" w:line="276" w:lineRule="auto"/>
              <w:jc w:val="center"/>
              <w:rPr>
                <w:rFonts w:ascii="Trebuchet MS" w:hAnsi="Trebuchet MS"/>
                <w:sz w:val="22"/>
                <w:szCs w:val="22"/>
              </w:rPr>
            </w:pPr>
            <w:r w:rsidRPr="00A92EA2">
              <w:rPr>
                <w:rFonts w:ascii="Trebuchet MS" w:hAnsi="Trebuchet MS"/>
                <w:bCs/>
                <w:sz w:val="22"/>
                <w:szCs w:val="22"/>
              </w:rPr>
              <w:t>24</w:t>
            </w:r>
          </w:p>
        </w:tc>
        <w:tc>
          <w:tcPr>
            <w:tcW w:w="3827"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080F3AF" w14:textId="77777777" w:rsidR="00A92EA2" w:rsidRPr="00A92EA2" w:rsidRDefault="00A92EA2" w:rsidP="00A92EA2">
            <w:pPr>
              <w:spacing w:before="80" w:after="80" w:line="276" w:lineRule="auto"/>
              <w:jc w:val="both"/>
              <w:rPr>
                <w:rFonts w:ascii="Trebuchet MS" w:hAnsi="Trebuchet MS"/>
                <w:sz w:val="22"/>
                <w:szCs w:val="22"/>
              </w:rPr>
            </w:pPr>
            <w:r w:rsidRPr="00A92EA2">
              <w:rPr>
                <w:rFonts w:ascii="Trebuchet MS" w:hAnsi="Trebuchet MS"/>
                <w:sz w:val="22"/>
                <w:szCs w:val="22"/>
              </w:rPr>
              <w:t>Trading și distribuție alimentară</w:t>
            </w:r>
          </w:p>
        </w:tc>
      </w:tr>
      <w:tr w:rsidR="00A92EA2" w:rsidRPr="00A92EA2" w14:paraId="4B25510F" w14:textId="77777777" w:rsidTr="00A40C9F">
        <w:tc>
          <w:tcPr>
            <w:tcW w:w="3593"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tcPr>
          <w:p w14:paraId="0F8C0F38" w14:textId="77777777" w:rsidR="00A92EA2" w:rsidRPr="00A92EA2" w:rsidRDefault="00A92EA2" w:rsidP="00A92EA2">
            <w:pPr>
              <w:spacing w:before="80" w:after="80" w:line="276" w:lineRule="auto"/>
              <w:jc w:val="both"/>
              <w:rPr>
                <w:rFonts w:ascii="Trebuchet MS" w:hAnsi="Trebuchet MS"/>
                <w:bCs/>
                <w:sz w:val="22"/>
                <w:szCs w:val="22"/>
              </w:rPr>
            </w:pPr>
            <w:r w:rsidRPr="00A92EA2">
              <w:rPr>
                <w:rFonts w:ascii="Trebuchet MS" w:hAnsi="Trebuchet MS"/>
                <w:bCs/>
                <w:sz w:val="22"/>
                <w:szCs w:val="22"/>
              </w:rPr>
              <w:t>GOLDEN BIRD FOOD INDUSTRIES</w:t>
            </w:r>
          </w:p>
        </w:tc>
        <w:tc>
          <w:tcPr>
            <w:tcW w:w="1793"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tcPr>
          <w:p w14:paraId="0B3097A3" w14:textId="77777777" w:rsidR="00A92EA2" w:rsidRPr="00A92EA2" w:rsidRDefault="00A92EA2" w:rsidP="008D4D11">
            <w:pPr>
              <w:spacing w:before="80" w:after="80" w:line="276" w:lineRule="auto"/>
              <w:jc w:val="center"/>
              <w:rPr>
                <w:rFonts w:ascii="Trebuchet MS" w:hAnsi="Trebuchet MS"/>
                <w:bCs/>
                <w:sz w:val="22"/>
                <w:szCs w:val="22"/>
              </w:rPr>
            </w:pPr>
            <w:r w:rsidRPr="00A92EA2">
              <w:rPr>
                <w:rFonts w:ascii="Trebuchet MS" w:hAnsi="Trebuchet MS"/>
                <w:bCs/>
                <w:sz w:val="22"/>
                <w:szCs w:val="22"/>
              </w:rPr>
              <w:t>7</w:t>
            </w:r>
          </w:p>
        </w:tc>
        <w:tc>
          <w:tcPr>
            <w:tcW w:w="3827"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tcPr>
          <w:p w14:paraId="6235F5D8" w14:textId="77777777" w:rsidR="00A92EA2" w:rsidRPr="00A92EA2" w:rsidRDefault="00A92EA2" w:rsidP="00A92EA2">
            <w:pPr>
              <w:spacing w:before="80" w:after="80" w:line="276" w:lineRule="auto"/>
              <w:jc w:val="both"/>
              <w:rPr>
                <w:rFonts w:ascii="Trebuchet MS" w:hAnsi="Trebuchet MS"/>
                <w:sz w:val="22"/>
                <w:szCs w:val="22"/>
              </w:rPr>
            </w:pPr>
            <w:r w:rsidRPr="00A92EA2">
              <w:rPr>
                <w:rFonts w:ascii="Trebuchet MS" w:hAnsi="Trebuchet MS"/>
                <w:sz w:val="22"/>
                <w:szCs w:val="22"/>
              </w:rPr>
              <w:t>Procesator și ambalator local</w:t>
            </w:r>
          </w:p>
        </w:tc>
      </w:tr>
      <w:tr w:rsidR="00A92EA2" w:rsidRPr="00A92EA2" w14:paraId="4AC7B444" w14:textId="77777777" w:rsidTr="00A40C9F">
        <w:tc>
          <w:tcPr>
            <w:tcW w:w="3593"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tcPr>
          <w:p w14:paraId="71A3945F" w14:textId="77777777" w:rsidR="00A92EA2" w:rsidRPr="00A92EA2" w:rsidRDefault="00A92EA2" w:rsidP="00A92EA2">
            <w:pPr>
              <w:spacing w:before="80" w:after="80" w:line="276" w:lineRule="auto"/>
              <w:jc w:val="both"/>
              <w:rPr>
                <w:rFonts w:ascii="Trebuchet MS" w:hAnsi="Trebuchet MS"/>
                <w:sz w:val="22"/>
                <w:szCs w:val="22"/>
              </w:rPr>
            </w:pPr>
            <w:r w:rsidRPr="00A92EA2">
              <w:rPr>
                <w:rFonts w:ascii="Trebuchet MS" w:hAnsi="Trebuchet MS"/>
                <w:bCs/>
                <w:sz w:val="22"/>
                <w:szCs w:val="22"/>
              </w:rPr>
              <w:t>ZAMZAM / SAFWA (ca importator)</w:t>
            </w:r>
          </w:p>
        </w:tc>
        <w:tc>
          <w:tcPr>
            <w:tcW w:w="1793"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tcPr>
          <w:p w14:paraId="2B7FFE3E" w14:textId="77777777" w:rsidR="00A92EA2" w:rsidRPr="00A92EA2" w:rsidRDefault="00A92EA2" w:rsidP="008D4D11">
            <w:pPr>
              <w:spacing w:before="80" w:after="80" w:line="276" w:lineRule="auto"/>
              <w:jc w:val="center"/>
              <w:rPr>
                <w:rFonts w:ascii="Trebuchet MS" w:hAnsi="Trebuchet MS"/>
                <w:bCs/>
                <w:sz w:val="22"/>
                <w:szCs w:val="22"/>
                <w:lang w:val="ro-RO"/>
              </w:rPr>
            </w:pPr>
            <w:r w:rsidRPr="00A92EA2">
              <w:rPr>
                <w:rFonts w:ascii="Trebuchet MS" w:hAnsi="Trebuchet MS"/>
                <w:bCs/>
                <w:sz w:val="22"/>
                <w:szCs w:val="22"/>
                <w:lang w:val="ro-RO"/>
              </w:rPr>
              <w:t>30</w:t>
            </w:r>
          </w:p>
        </w:tc>
        <w:tc>
          <w:tcPr>
            <w:tcW w:w="3827"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tcPr>
          <w:p w14:paraId="68496291" w14:textId="77777777" w:rsidR="00A92EA2" w:rsidRPr="00A92EA2" w:rsidRDefault="00A92EA2" w:rsidP="00A92EA2">
            <w:pPr>
              <w:spacing w:before="80" w:after="80" w:line="276" w:lineRule="auto"/>
              <w:jc w:val="both"/>
              <w:rPr>
                <w:rFonts w:ascii="Trebuchet MS" w:hAnsi="Trebuchet MS"/>
                <w:sz w:val="22"/>
                <w:szCs w:val="22"/>
              </w:rPr>
            </w:pPr>
            <w:r w:rsidRPr="00A92EA2">
              <w:rPr>
                <w:rFonts w:ascii="Trebuchet MS" w:hAnsi="Trebuchet MS"/>
                <w:sz w:val="22"/>
                <w:szCs w:val="22"/>
              </w:rPr>
              <w:t>Producător, procesator și importator</w:t>
            </w:r>
          </w:p>
          <w:p w14:paraId="625750E8" w14:textId="77777777" w:rsidR="00A92EA2" w:rsidRPr="00A92EA2" w:rsidRDefault="00A92EA2" w:rsidP="00A92EA2">
            <w:pPr>
              <w:spacing w:before="80" w:after="80" w:line="276" w:lineRule="auto"/>
              <w:jc w:val="both"/>
              <w:rPr>
                <w:rFonts w:ascii="Trebuchet MS" w:hAnsi="Trebuchet MS"/>
                <w:sz w:val="22"/>
                <w:szCs w:val="22"/>
              </w:rPr>
            </w:pPr>
          </w:p>
        </w:tc>
      </w:tr>
    </w:tbl>
    <w:p w14:paraId="44F79D07" w14:textId="162DF5D0" w:rsidR="008D4D11" w:rsidRPr="008D4D11" w:rsidRDefault="008D4D11" w:rsidP="008D4D11">
      <w:pPr>
        <w:spacing w:before="80" w:after="80" w:line="276" w:lineRule="auto"/>
        <w:jc w:val="both"/>
        <w:rPr>
          <w:rFonts w:ascii="Trebuchet MS" w:hAnsi="Trebuchet MS"/>
          <w:b/>
          <w:sz w:val="18"/>
          <w:szCs w:val="18"/>
        </w:rPr>
      </w:pPr>
      <w:r w:rsidRPr="008D4D11">
        <w:rPr>
          <w:rFonts w:ascii="Trebuchet MS" w:hAnsi="Trebuchet MS"/>
          <w:b/>
          <w:sz w:val="18"/>
          <w:szCs w:val="18"/>
          <w:lang w:val="ro-RO"/>
        </w:rPr>
        <w:t xml:space="preserve">Sursă: </w:t>
      </w:r>
      <w:hyperlink r:id="rId23" w:history="1">
        <w:r w:rsidRPr="008D4D11">
          <w:rPr>
            <w:rStyle w:val="Hyperlink"/>
            <w:rFonts w:ascii="Trebuchet MS" w:hAnsi="Trebuchet MS"/>
            <w:b/>
            <w:sz w:val="18"/>
            <w:szCs w:val="18"/>
          </w:rPr>
          <w:t>https://</w:t>
        </w:r>
        <w:hyperlink r:id="rId24">
          <w:r w:rsidRPr="008D4D11">
            <w:rPr>
              <w:rStyle w:val="Hyperlink"/>
              <w:rFonts w:ascii="Trebuchet MS" w:hAnsi="Trebuchet MS"/>
              <w:b/>
              <w:sz w:val="18"/>
              <w:szCs w:val="18"/>
            </w:rPr>
            <w:t>www.volza.com/p/vegetable-oils/buyers/buyers-in-jordan/</w:t>
          </w:r>
        </w:hyperlink>
      </w:hyperlink>
      <w:r w:rsidRPr="008D4D11">
        <w:rPr>
          <w:rFonts w:ascii="Trebuchet MS" w:hAnsi="Trebuchet MS"/>
          <w:b/>
          <w:i/>
          <w:iCs/>
          <w:sz w:val="18"/>
          <w:szCs w:val="18"/>
          <w:u w:val="single"/>
          <w:lang w:val="ro-RO"/>
        </w:rPr>
        <w:t>,</w:t>
      </w:r>
      <w:r>
        <w:rPr>
          <w:rFonts w:ascii="Trebuchet MS" w:hAnsi="Trebuchet MS"/>
          <w:iCs/>
          <w:sz w:val="18"/>
          <w:szCs w:val="18"/>
          <w:lang w:val="ro-RO"/>
        </w:rPr>
        <w:t xml:space="preserve"> date</w:t>
      </w:r>
      <w:r w:rsidRPr="008D4D11">
        <w:rPr>
          <w:rFonts w:ascii="Trebuchet MS" w:hAnsi="Trebuchet MS"/>
          <w:b/>
          <w:sz w:val="18"/>
          <w:szCs w:val="18"/>
        </w:rPr>
        <w:t xml:space="preserve"> actualizate 2025, bazate pe date vamale din 90+ </w:t>
      </w:r>
      <w:r w:rsidRPr="008D4D11">
        <w:rPr>
          <w:rFonts w:ascii="Trebuchet MS" w:hAnsi="Trebuchet MS"/>
          <w:b/>
          <w:sz w:val="18"/>
          <w:szCs w:val="18"/>
          <w:lang w:val="ro-RO"/>
        </w:rPr>
        <w:t>țări.</w:t>
      </w:r>
    </w:p>
    <w:p w14:paraId="2D4FD658" w14:textId="77777777" w:rsidR="004A37D9" w:rsidRPr="003D62CD" w:rsidRDefault="004A37D9" w:rsidP="004A37D9">
      <w:pPr>
        <w:spacing w:before="80" w:after="80" w:line="276" w:lineRule="auto"/>
        <w:jc w:val="both"/>
        <w:rPr>
          <w:rFonts w:ascii="Trebuchet MS" w:eastAsia="Trebuchet MS" w:hAnsi="Trebuchet MS" w:cs="Trebuchet MS"/>
          <w:b/>
          <w:bCs/>
          <w:color w:val="000000"/>
          <w:sz w:val="22"/>
          <w:szCs w:val="22"/>
        </w:rPr>
      </w:pPr>
      <w:r>
        <w:rPr>
          <w:rFonts w:ascii="Trebuchet MS" w:eastAsia="Trebuchet MS" w:hAnsi="Trebuchet MS" w:cs="Trebuchet MS"/>
          <w:b/>
          <w:bCs/>
          <w:color w:val="000000"/>
          <w:sz w:val="22"/>
          <w:szCs w:val="22"/>
        </w:rPr>
        <w:t>Alte companii care importă sau comercializează ulei vegetal în Iordania:</w:t>
      </w:r>
    </w:p>
    <w:p w14:paraId="6ADEA7F6" w14:textId="77777777" w:rsidR="004A37D9" w:rsidRDefault="004A37D9" w:rsidP="00F3062A">
      <w:pPr>
        <w:pStyle w:val="ListParagraph"/>
        <w:numPr>
          <w:ilvl w:val="0"/>
          <w:numId w:val="3"/>
        </w:numPr>
        <w:spacing w:before="80" w:after="80" w:line="276" w:lineRule="auto"/>
        <w:jc w:val="both"/>
        <w:rPr>
          <w:color w:val="000000"/>
        </w:rPr>
      </w:pPr>
      <w:r>
        <w:rPr>
          <w:color w:val="000000"/>
        </w:rPr>
        <w:t xml:space="preserve">Ararat International Est. – trading, Amman (Fatemiyeen); importă ulei floarea-soarelui în vrac, CIF Aqaba, plată L/C; </w:t>
      </w:r>
    </w:p>
    <w:p w14:paraId="7ADE78D5" w14:textId="77777777" w:rsidR="004A37D9" w:rsidRPr="004A37D9" w:rsidRDefault="004A37D9" w:rsidP="00F3062A">
      <w:pPr>
        <w:pStyle w:val="ListParagraph"/>
        <w:numPr>
          <w:ilvl w:val="0"/>
          <w:numId w:val="3"/>
        </w:numPr>
        <w:spacing w:before="80" w:after="80" w:line="276" w:lineRule="auto"/>
        <w:jc w:val="both"/>
        <w:rPr>
          <w:color w:val="000000"/>
        </w:rPr>
      </w:pPr>
      <w:r>
        <w:rPr>
          <w:color w:val="000000"/>
        </w:rPr>
        <w:t>Al-Behar Industries Co. Ltd. – Khaled Ben AlWaleed St., Jabal Al-Hussein, Amman; trading industrial și alimente, activ din 1982; importă ulei floarea-soarelui, ulei de porumb, soia</w:t>
      </w:r>
      <w:r>
        <w:rPr>
          <w:color w:val="000000"/>
          <w:lang w:val="ro-RO"/>
        </w:rPr>
        <w:t>;</w:t>
      </w:r>
    </w:p>
    <w:p w14:paraId="43CE75F2" w14:textId="77777777" w:rsidR="004A37D9" w:rsidRPr="004A37D9" w:rsidRDefault="004A37D9" w:rsidP="004A37D9">
      <w:pPr>
        <w:pStyle w:val="ListParagraph"/>
        <w:numPr>
          <w:ilvl w:val="0"/>
          <w:numId w:val="3"/>
        </w:numPr>
        <w:spacing w:before="80" w:after="80" w:line="276" w:lineRule="auto"/>
        <w:jc w:val="both"/>
        <w:rPr>
          <w:color w:val="000000"/>
        </w:rPr>
      </w:pPr>
      <w:r>
        <w:rPr>
          <w:color w:val="000000"/>
        </w:rPr>
        <w:t>Jordan Sareyya International Trading Co. – Ummia bin Shams St., Amman; fondată 2000 (fostă Golden Jubilee Est.); specializată în licitații guvernamentale; importă ulei floarea-soarelui, porumb, zahăr, grâu</w:t>
      </w:r>
      <w:r>
        <w:rPr>
          <w:color w:val="000000"/>
          <w:lang w:val="ro-RO"/>
        </w:rPr>
        <w:t>;</w:t>
      </w:r>
    </w:p>
    <w:p w14:paraId="628F9469" w14:textId="77777777" w:rsidR="004A37D9" w:rsidRPr="004A37D9" w:rsidRDefault="004A37D9" w:rsidP="004A37D9">
      <w:pPr>
        <w:pStyle w:val="ListParagraph"/>
        <w:numPr>
          <w:ilvl w:val="0"/>
          <w:numId w:val="3"/>
        </w:numPr>
        <w:spacing w:before="80" w:after="80" w:line="276" w:lineRule="auto"/>
        <w:jc w:val="both"/>
        <w:rPr>
          <w:color w:val="000000"/>
        </w:rPr>
      </w:pPr>
      <w:r>
        <w:rPr>
          <w:color w:val="000000"/>
        </w:rPr>
        <w:t>Rahma Al Hassan Trading – Tlaa Al Ali, Amman; importator de ulei floarea-soarelui și soia în vrac, CIF Aqaba</w:t>
      </w:r>
      <w:r>
        <w:rPr>
          <w:color w:val="000000"/>
          <w:lang w:val="ro-RO"/>
        </w:rPr>
        <w:t>;</w:t>
      </w:r>
    </w:p>
    <w:p w14:paraId="393D75A2" w14:textId="22C6FEBB" w:rsidR="006D77B7" w:rsidRPr="008D4D11" w:rsidRDefault="004A37D9" w:rsidP="001B04B0">
      <w:pPr>
        <w:pStyle w:val="ListParagraph"/>
        <w:numPr>
          <w:ilvl w:val="0"/>
          <w:numId w:val="3"/>
        </w:numPr>
        <w:spacing w:before="80" w:after="80" w:line="276" w:lineRule="auto"/>
        <w:jc w:val="both"/>
        <w:rPr>
          <w:color w:val="000000"/>
        </w:rPr>
      </w:pPr>
      <w:r>
        <w:rPr>
          <w:color w:val="000000"/>
        </w:rPr>
        <w:t xml:space="preserve">Al-Wataniah General Trading – Sahab Industrial Estate, Amman; </w:t>
      </w:r>
      <w:r>
        <w:rPr>
          <w:color w:val="000000"/>
          <w:lang w:val="ro-RO"/>
        </w:rPr>
        <w:t xml:space="preserve">importă </w:t>
      </w:r>
      <w:r>
        <w:rPr>
          <w:color w:val="000000"/>
        </w:rPr>
        <w:t>materii prime pentru industria alimentară, inclusiv uleiuri vegetale</w:t>
      </w:r>
      <w:r>
        <w:rPr>
          <w:color w:val="000000"/>
          <w:lang w:val="ro-RO"/>
        </w:rPr>
        <w:t>.</w:t>
      </w:r>
    </w:p>
    <w:p w14:paraId="47271297" w14:textId="77777777" w:rsidR="008D4D11" w:rsidRPr="008D4D11" w:rsidRDefault="008D4D11" w:rsidP="008D4D11">
      <w:pPr>
        <w:spacing w:before="80" w:after="80" w:line="276" w:lineRule="auto"/>
        <w:jc w:val="both"/>
        <w:rPr>
          <w:rFonts w:ascii="Trebuchet MS" w:hAnsi="Trebuchet MS"/>
          <w:color w:val="000000"/>
          <w:sz w:val="10"/>
          <w:szCs w:val="10"/>
        </w:rPr>
      </w:pPr>
    </w:p>
    <w:p w14:paraId="05D69A80" w14:textId="1962AC93" w:rsidR="006D77B7" w:rsidRDefault="006D77B7" w:rsidP="006D77B7">
      <w:pPr>
        <w:spacing w:before="160" w:after="40" w:line="276" w:lineRule="auto"/>
        <w:jc w:val="both"/>
        <w:rPr>
          <w:rFonts w:ascii="Trebuchet MS" w:eastAsia="Trebuchet MS" w:hAnsi="Trebuchet MS" w:cs="Trebuchet MS"/>
          <w:b/>
          <w:bCs/>
          <w:color w:val="000000"/>
          <w:lang w:val="ro-RO"/>
        </w:rPr>
      </w:pPr>
      <w:r>
        <w:rPr>
          <w:rFonts w:ascii="Trebuchet MS" w:eastAsia="Trebuchet MS" w:hAnsi="Trebuchet MS" w:cs="Trebuchet MS"/>
          <w:b/>
          <w:bCs/>
          <w:color w:val="000000"/>
          <w:lang w:val="ro-RO"/>
        </w:rPr>
        <w:t>5.2 Companii producătoare și procesatoare</w:t>
      </w:r>
    </w:p>
    <w:p w14:paraId="79833B25" w14:textId="77777777" w:rsidR="008D4D11" w:rsidRPr="008D4D11" w:rsidRDefault="008D4D11" w:rsidP="006D77B7">
      <w:pPr>
        <w:spacing w:before="160" w:after="40" w:line="276" w:lineRule="auto"/>
        <w:jc w:val="both"/>
        <w:rPr>
          <w:rFonts w:ascii="Trebuchet MS" w:eastAsia="Trebuchet MS" w:hAnsi="Trebuchet MS" w:cs="Trebuchet MS"/>
          <w:b/>
          <w:bCs/>
          <w:color w:val="000000"/>
          <w:sz w:val="10"/>
          <w:szCs w:val="10"/>
        </w:rPr>
      </w:pPr>
    </w:p>
    <w:p w14:paraId="14F1E164" w14:textId="77777777" w:rsidR="00380B77" w:rsidRDefault="00BC1877">
      <w:pPr>
        <w:spacing w:before="160" w:after="40" w:line="276" w:lineRule="auto"/>
        <w:jc w:val="both"/>
      </w:pPr>
      <w:r>
        <w:rPr>
          <w:rFonts w:ascii="Trebuchet MS" w:eastAsia="Trebuchet MS" w:hAnsi="Trebuchet MS" w:cs="Trebuchet MS"/>
          <w:b/>
          <w:bCs/>
          <w:color w:val="000000"/>
          <w:sz w:val="22"/>
          <w:szCs w:val="22"/>
        </w:rPr>
        <w:t>Jordan Vegetable Oil Industries Co. PSC (JVOI)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380B77" w14:paraId="69EBC3C7" w14:textId="77777777" w:rsidTr="00C75CC2">
        <w:tc>
          <w:tcPr>
            <w:tcW w:w="28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1E607858" w14:textId="77777777" w:rsidR="00380B77" w:rsidRPr="00D74B76" w:rsidRDefault="00BC1877">
            <w:pPr>
              <w:rPr>
                <w:sz w:val="22"/>
                <w:szCs w:val="22"/>
              </w:rPr>
            </w:pPr>
            <w:r>
              <w:rPr>
                <w:rFonts w:ascii="Trebuchet MS" w:eastAsia="Trebuchet MS" w:hAnsi="Trebuchet MS" w:cs="Trebuchet MS"/>
                <w:b/>
                <w:bCs/>
                <w:color w:val="FFFFFF"/>
                <w:sz w:val="22"/>
                <w:szCs w:val="22"/>
              </w:rPr>
              <w:t>Informații generale</w:t>
            </w:r>
          </w:p>
        </w:tc>
        <w:tc>
          <w:tcPr>
            <w:tcW w:w="656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75F59897" w14:textId="77777777" w:rsidR="00380B77" w:rsidRPr="00D74B76" w:rsidRDefault="00BC1877">
            <w:pPr>
              <w:rPr>
                <w:sz w:val="22"/>
                <w:szCs w:val="22"/>
              </w:rPr>
            </w:pPr>
            <w:r>
              <w:rPr>
                <w:rFonts w:ascii="Trebuchet MS" w:eastAsia="Trebuchet MS" w:hAnsi="Trebuchet MS" w:cs="Trebuchet MS"/>
                <w:b/>
                <w:bCs/>
                <w:color w:val="FFFFFF"/>
                <w:sz w:val="22"/>
                <w:szCs w:val="22"/>
              </w:rPr>
              <w:t>Date și detalii</w:t>
            </w:r>
          </w:p>
        </w:tc>
      </w:tr>
      <w:tr w:rsidR="00380B77" w14:paraId="0A56A134"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4C28AED" w14:textId="77777777" w:rsidR="00380B77" w:rsidRPr="00D74B76" w:rsidRDefault="00BC1877">
            <w:pPr>
              <w:rPr>
                <w:sz w:val="22"/>
                <w:szCs w:val="22"/>
              </w:rPr>
            </w:pPr>
            <w:r>
              <w:rPr>
                <w:rFonts w:ascii="Trebuchet MS" w:eastAsia="Trebuchet MS" w:hAnsi="Trebuchet MS" w:cs="Trebuchet MS"/>
                <w:b/>
                <w:bCs/>
                <w:color w:val="000000"/>
                <w:sz w:val="22"/>
                <w:szCs w:val="22"/>
              </w:rPr>
              <w:t>Status</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6587394" w14:textId="77777777" w:rsidR="00380B77" w:rsidRPr="00D74B76" w:rsidRDefault="00BC1877">
            <w:pPr>
              <w:rPr>
                <w:sz w:val="22"/>
                <w:szCs w:val="22"/>
              </w:rPr>
            </w:pPr>
            <w:r>
              <w:rPr>
                <w:rFonts w:ascii="Trebuchet MS" w:eastAsia="Trebuchet MS" w:hAnsi="Trebuchet MS" w:cs="Trebuchet MS"/>
                <w:color w:val="000000"/>
                <w:sz w:val="22"/>
                <w:szCs w:val="22"/>
              </w:rPr>
              <w:t>Companie publică, cotată la Bursa din Amman (ASE: JVOI)</w:t>
            </w:r>
          </w:p>
        </w:tc>
      </w:tr>
      <w:tr w:rsidR="00380B77" w14:paraId="1A6381C1" w14:textId="77777777" w:rsidTr="0016788E">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872F05A" w14:textId="77777777" w:rsidR="00380B77" w:rsidRPr="00D74B76" w:rsidRDefault="00BC1877">
            <w:pPr>
              <w:rPr>
                <w:sz w:val="22"/>
                <w:szCs w:val="22"/>
              </w:rPr>
            </w:pPr>
            <w:r>
              <w:rPr>
                <w:rFonts w:ascii="Trebuchet MS" w:eastAsia="Trebuchet MS" w:hAnsi="Trebuchet MS" w:cs="Trebuchet MS"/>
                <w:b/>
                <w:bCs/>
                <w:color w:val="000000"/>
                <w:sz w:val="22"/>
                <w:szCs w:val="22"/>
              </w:rPr>
              <w:t>Fondată</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C7B89D5" w14:textId="77777777" w:rsidR="00380B77" w:rsidRPr="00D74B76" w:rsidRDefault="00BC1877">
            <w:pPr>
              <w:rPr>
                <w:sz w:val="22"/>
                <w:szCs w:val="22"/>
              </w:rPr>
            </w:pPr>
            <w:r>
              <w:rPr>
                <w:rFonts w:ascii="Trebuchet MS" w:eastAsia="Trebuchet MS" w:hAnsi="Trebuchet MS" w:cs="Trebuchet MS"/>
                <w:color w:val="000000"/>
                <w:sz w:val="22"/>
                <w:szCs w:val="22"/>
              </w:rPr>
              <w:t>1953 (cea mai veche companie de uleiuri din Orientul Mijlociu)</w:t>
            </w:r>
          </w:p>
        </w:tc>
      </w:tr>
      <w:tr w:rsidR="00380B77" w14:paraId="359347C8"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67586A0" w14:textId="77777777" w:rsidR="00380B77" w:rsidRPr="00D74B76" w:rsidRDefault="00BC1877">
            <w:pPr>
              <w:rPr>
                <w:sz w:val="22"/>
                <w:szCs w:val="22"/>
              </w:rPr>
            </w:pPr>
            <w:r>
              <w:rPr>
                <w:rFonts w:ascii="Trebuchet MS" w:eastAsia="Trebuchet MS" w:hAnsi="Trebuchet MS" w:cs="Trebuchet MS"/>
                <w:b/>
                <w:bCs/>
                <w:color w:val="000000"/>
                <w:sz w:val="22"/>
                <w:szCs w:val="22"/>
              </w:rPr>
              <w:t>Sediu</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5BAAD33" w14:textId="77777777" w:rsidR="00380B77" w:rsidRPr="00D74B76" w:rsidRDefault="00BC1877">
            <w:pPr>
              <w:rPr>
                <w:sz w:val="22"/>
                <w:szCs w:val="22"/>
              </w:rPr>
            </w:pPr>
            <w:r>
              <w:rPr>
                <w:rFonts w:ascii="Trebuchet MS" w:eastAsia="Trebuchet MS" w:hAnsi="Trebuchet MS" w:cs="Trebuchet MS"/>
                <w:color w:val="000000"/>
                <w:sz w:val="22"/>
                <w:szCs w:val="22"/>
              </w:rPr>
              <w:t>King Abdullah II Industrial City, Str. (3), P.O. Box 128, Sahab, Amman 11512</w:t>
            </w:r>
          </w:p>
        </w:tc>
      </w:tr>
      <w:tr w:rsidR="00380B77" w14:paraId="3AC83656" w14:textId="77777777" w:rsidTr="0016788E">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E359DB8" w14:textId="77777777" w:rsidR="00380B77" w:rsidRPr="00D74B76" w:rsidRDefault="00BC1877">
            <w:pPr>
              <w:rPr>
                <w:sz w:val="22"/>
                <w:szCs w:val="22"/>
              </w:rPr>
            </w:pPr>
            <w:r>
              <w:rPr>
                <w:rFonts w:ascii="Trebuchet MS" w:eastAsia="Trebuchet MS" w:hAnsi="Trebuchet MS" w:cs="Trebuchet MS"/>
                <w:b/>
                <w:bCs/>
                <w:color w:val="000000"/>
                <w:sz w:val="22"/>
                <w:szCs w:val="22"/>
              </w:rPr>
              <w:lastRenderedPageBreak/>
              <w:t>Contact</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19F0826C" w14:textId="77777777" w:rsidR="00380B77" w:rsidRPr="00D74B76" w:rsidRDefault="00BC1877">
            <w:pPr>
              <w:rPr>
                <w:sz w:val="22"/>
                <w:szCs w:val="22"/>
              </w:rPr>
            </w:pPr>
            <w:r>
              <w:rPr>
                <w:rFonts w:ascii="Trebuchet MS" w:hAnsi="Trebuchet MS" w:cs="Trebuchet MS"/>
                <w:color w:val="000000"/>
                <w:sz w:val="22"/>
                <w:szCs w:val="22"/>
              </w:rPr>
              <w:t>Tel: +962 6 4023601 | Fax: +962 6 4023356 | E-mail: vegoil@</w:t>
            </w:r>
            <w:hyperlink r:id="rId25">
              <w:r>
                <w:rPr>
                  <w:rFonts w:ascii="Trebuchet MS" w:hAnsi="Trebuchet MS" w:cs="Trebuchet MS"/>
                  <w:color w:val="000000"/>
                  <w:sz w:val="22"/>
                  <w:szCs w:val="22"/>
                  <w:u w:val="single"/>
                </w:rPr>
                <w:t>vegoils.net</w:t>
              </w:r>
            </w:hyperlink>
            <w:r>
              <w:rPr>
                <w:rFonts w:ascii="Trebuchet MS" w:hAnsi="Trebuchet MS" w:cs="Trebuchet MS"/>
                <w:color w:val="000000"/>
                <w:sz w:val="22"/>
                <w:szCs w:val="22"/>
              </w:rPr>
              <w:t xml:space="preserve"> | Web: www.vegoils.net</w:t>
            </w:r>
          </w:p>
        </w:tc>
      </w:tr>
      <w:tr w:rsidR="00380B77" w14:paraId="6C792080"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DD95790" w14:textId="77777777" w:rsidR="00380B77" w:rsidRPr="00D74B76" w:rsidRDefault="00BC1877">
            <w:pPr>
              <w:rPr>
                <w:sz w:val="22"/>
                <w:szCs w:val="22"/>
              </w:rPr>
            </w:pPr>
            <w:r>
              <w:rPr>
                <w:rFonts w:ascii="Trebuchet MS" w:eastAsia="Trebuchet MS" w:hAnsi="Trebuchet MS" w:cs="Trebuchet MS"/>
                <w:b/>
                <w:bCs/>
                <w:color w:val="000000"/>
                <w:sz w:val="22"/>
                <w:szCs w:val="22"/>
              </w:rPr>
              <w:t>Capacitate producție</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600EC62" w14:textId="77777777" w:rsidR="00380B77" w:rsidRPr="00D74B76" w:rsidRDefault="00BC1877" w:rsidP="0061491E">
            <w:pPr>
              <w:rPr>
                <w:sz w:val="22"/>
                <w:szCs w:val="22"/>
              </w:rPr>
            </w:pPr>
            <w:r>
              <w:rPr>
                <w:rFonts w:ascii="Trebuchet MS" w:eastAsia="Trebuchet MS" w:hAnsi="Trebuchet MS" w:cs="Trebuchet MS"/>
                <w:color w:val="000000"/>
                <w:sz w:val="22"/>
                <w:szCs w:val="22"/>
              </w:rPr>
              <w:t>100 tone/zi (uleiuri + ghee vegetal)</w:t>
            </w:r>
          </w:p>
        </w:tc>
      </w:tr>
      <w:tr w:rsidR="00380B77" w14:paraId="60FB4ACA" w14:textId="77777777" w:rsidTr="0016788E">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7DE0B17A" w14:textId="77777777" w:rsidR="00380B77" w:rsidRPr="00D74B76" w:rsidRDefault="00BC1877">
            <w:pPr>
              <w:rPr>
                <w:sz w:val="22"/>
                <w:szCs w:val="22"/>
              </w:rPr>
            </w:pPr>
            <w:r>
              <w:rPr>
                <w:rFonts w:ascii="Trebuchet MS" w:eastAsia="Trebuchet MS" w:hAnsi="Trebuchet MS" w:cs="Trebuchet MS"/>
                <w:b/>
                <w:bCs/>
                <w:color w:val="000000"/>
                <w:sz w:val="22"/>
                <w:szCs w:val="22"/>
              </w:rPr>
              <w:t>Produse relevante</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0059393" w14:textId="77777777" w:rsidR="00380B77" w:rsidRPr="00D74B76" w:rsidRDefault="00BC1877">
            <w:pPr>
              <w:rPr>
                <w:sz w:val="22"/>
                <w:szCs w:val="22"/>
              </w:rPr>
            </w:pPr>
            <w:r>
              <w:rPr>
                <w:rFonts w:ascii="Trebuchet MS" w:eastAsia="Trebuchet MS" w:hAnsi="Trebuchet MS" w:cs="Trebuchet MS"/>
                <w:color w:val="000000"/>
                <w:sz w:val="22"/>
                <w:szCs w:val="22"/>
              </w:rPr>
              <w:t>Ulei de porumb, ulei de soia, ulei de floarea-soarelui (rafinat și îmbuteliat)</w:t>
            </w:r>
          </w:p>
        </w:tc>
      </w:tr>
      <w:tr w:rsidR="00380B77" w14:paraId="6EC2BBB4"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370FFCD" w14:textId="77777777" w:rsidR="00380B77" w:rsidRPr="00D74B76" w:rsidRDefault="00BC1877">
            <w:pPr>
              <w:rPr>
                <w:sz w:val="22"/>
                <w:szCs w:val="22"/>
              </w:rPr>
            </w:pPr>
            <w:r>
              <w:rPr>
                <w:rFonts w:ascii="Trebuchet MS" w:eastAsia="Trebuchet MS" w:hAnsi="Trebuchet MS" w:cs="Trebuchet MS"/>
                <w:b/>
                <w:bCs/>
                <w:color w:val="000000"/>
                <w:sz w:val="22"/>
                <w:szCs w:val="22"/>
              </w:rPr>
              <w:t>Mărci comerciale</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41121BD6" w14:textId="77777777" w:rsidR="00380B77" w:rsidRPr="00D74B76" w:rsidRDefault="00BC1877">
            <w:pPr>
              <w:rPr>
                <w:sz w:val="22"/>
                <w:szCs w:val="22"/>
              </w:rPr>
            </w:pPr>
            <w:r>
              <w:rPr>
                <w:rFonts w:ascii="Trebuchet MS" w:eastAsia="Trebuchet MS" w:hAnsi="Trebuchet MS" w:cs="Trebuchet MS"/>
                <w:color w:val="000000"/>
                <w:sz w:val="22"/>
                <w:szCs w:val="22"/>
              </w:rPr>
              <w:t>Al-Ghazal (brand principal), Clara, Nabatin, Al-Ghazalain, Al-Zahraa</w:t>
            </w:r>
          </w:p>
        </w:tc>
      </w:tr>
      <w:tr w:rsidR="00380B77" w14:paraId="1809DB6D" w14:textId="77777777" w:rsidTr="00145D49">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FA7D5DC" w14:textId="77777777" w:rsidR="00380B77" w:rsidRPr="00D74B76" w:rsidRDefault="00BC1877">
            <w:pPr>
              <w:rPr>
                <w:sz w:val="22"/>
                <w:szCs w:val="22"/>
              </w:rPr>
            </w:pPr>
            <w:r>
              <w:rPr>
                <w:rFonts w:ascii="Trebuchet MS" w:eastAsia="Trebuchet MS" w:hAnsi="Trebuchet MS" w:cs="Trebuchet MS"/>
                <w:b/>
                <w:bCs/>
                <w:color w:val="000000"/>
                <w:sz w:val="22"/>
                <w:szCs w:val="22"/>
              </w:rPr>
              <w:t>Piețe de distribuție</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4C4414D" w14:textId="77777777" w:rsidR="00380B77" w:rsidRPr="00D74B76" w:rsidRDefault="00BC1877">
            <w:pPr>
              <w:rPr>
                <w:sz w:val="22"/>
                <w:szCs w:val="22"/>
              </w:rPr>
            </w:pPr>
            <w:r>
              <w:rPr>
                <w:rFonts w:ascii="Trebuchet MS" w:eastAsia="Trebuchet MS" w:hAnsi="Trebuchet MS" w:cs="Trebuchet MS"/>
                <w:color w:val="000000"/>
                <w:sz w:val="22"/>
                <w:szCs w:val="22"/>
              </w:rPr>
              <w:t>Piața locală iordaniană; export în țările arabe, Canada, SUA</w:t>
            </w:r>
          </w:p>
        </w:tc>
      </w:tr>
      <w:tr w:rsidR="00380B77" w14:paraId="1CB16A7C"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4D339DC4" w14:textId="77777777" w:rsidR="00380B77" w:rsidRPr="00D74B76" w:rsidRDefault="00BC1877">
            <w:pPr>
              <w:rPr>
                <w:sz w:val="22"/>
                <w:szCs w:val="22"/>
              </w:rPr>
            </w:pPr>
            <w:r>
              <w:rPr>
                <w:rFonts w:ascii="Trebuchet MS" w:eastAsia="Trebuchet MS" w:hAnsi="Trebuchet MS" w:cs="Trebuchet MS"/>
                <w:b/>
                <w:bCs/>
                <w:color w:val="000000"/>
                <w:sz w:val="22"/>
                <w:szCs w:val="22"/>
              </w:rPr>
              <w:t>Date financiare (2025)</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03858BF" w14:textId="77777777" w:rsidR="00380B77" w:rsidRPr="00D74B76" w:rsidRDefault="00BC1877">
            <w:pPr>
              <w:rPr>
                <w:sz w:val="22"/>
                <w:szCs w:val="22"/>
              </w:rPr>
            </w:pPr>
            <w:r>
              <w:rPr>
                <w:rFonts w:ascii="Trebuchet MS" w:eastAsia="Trebuchet MS" w:hAnsi="Trebuchet MS" w:cs="Trebuchet MS"/>
                <w:color w:val="000000"/>
                <w:sz w:val="22"/>
                <w:szCs w:val="22"/>
              </w:rPr>
              <w:t>Preț acțiune: 3,33 JOD (iun. 2025) | Capitalizare bursieră: 13,32 mil. JOD | Dividend yield: 9,01% | EPS TTM: 0,29 JOD | Profiturile 9M în creștere cu 8,8%</w:t>
            </w:r>
          </w:p>
        </w:tc>
      </w:tr>
      <w:tr w:rsidR="00380B77" w14:paraId="68138F7B" w14:textId="77777777" w:rsidTr="00145D49">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D4EDB61" w14:textId="77777777" w:rsidR="00380B77" w:rsidRPr="00D74B76" w:rsidRDefault="00BC1877">
            <w:pPr>
              <w:rPr>
                <w:sz w:val="22"/>
                <w:szCs w:val="22"/>
              </w:rPr>
            </w:pPr>
            <w:r>
              <w:rPr>
                <w:rFonts w:ascii="Trebuchet MS" w:eastAsia="Trebuchet MS" w:hAnsi="Trebuchet MS" w:cs="Trebuchet MS"/>
                <w:b/>
                <w:bCs/>
                <w:color w:val="000000"/>
                <w:sz w:val="22"/>
                <w:szCs w:val="22"/>
              </w:rPr>
              <w:t>Oportunitate pentru exportatorii români</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5430B41" w14:textId="77777777" w:rsidR="00380B77" w:rsidRPr="00D74B76" w:rsidRDefault="00BC1877">
            <w:pPr>
              <w:rPr>
                <w:sz w:val="22"/>
                <w:szCs w:val="22"/>
              </w:rPr>
            </w:pPr>
            <w:r>
              <w:rPr>
                <w:rFonts w:ascii="Trebuchet MS" w:eastAsia="Trebuchet MS" w:hAnsi="Trebuchet MS" w:cs="Trebuchet MS"/>
                <w:color w:val="000000"/>
                <w:sz w:val="22"/>
                <w:szCs w:val="22"/>
              </w:rPr>
              <w:t>Importator de ulei brut de floarea-soarelui și soia pentru rafinare locală; potențial pentru contract de furnizare regulată pe termen lung</w:t>
            </w:r>
          </w:p>
        </w:tc>
      </w:tr>
    </w:tbl>
    <w:p w14:paraId="51745DD7" w14:textId="77777777" w:rsidR="00AB6EE4" w:rsidRPr="008D4D11" w:rsidRDefault="00AB6EE4">
      <w:pPr>
        <w:spacing w:before="40" w:after="40" w:line="276" w:lineRule="auto"/>
        <w:jc w:val="both"/>
        <w:rPr>
          <w:rFonts w:ascii="Trebuchet MS" w:eastAsia="Trebuchet MS" w:hAnsi="Trebuchet MS" w:cs="Trebuchet MS"/>
          <w:b/>
          <w:bCs/>
          <w:color w:val="000000"/>
          <w:sz w:val="10"/>
          <w:szCs w:val="10"/>
        </w:rPr>
      </w:pPr>
    </w:p>
    <w:p w14:paraId="7840DA1E" w14:textId="77777777" w:rsidR="00380B77" w:rsidRDefault="00BC1877">
      <w:pPr>
        <w:spacing w:before="40" w:after="40" w:line="276" w:lineRule="auto"/>
        <w:jc w:val="both"/>
      </w:pPr>
      <w:r>
        <w:rPr>
          <w:rFonts w:ascii="Trebuchet MS" w:eastAsia="Trebuchet MS" w:hAnsi="Trebuchet MS" w:cs="Trebuchet MS"/>
          <w:b/>
          <w:bCs/>
          <w:color w:val="000000"/>
          <w:sz w:val="22"/>
          <w:szCs w:val="22"/>
        </w:rPr>
        <w:t>Aqaba Manufacturing and Refining Vegetable Oils Co.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380B77" w14:paraId="03B0000C" w14:textId="77777777" w:rsidTr="00BA1407">
        <w:tc>
          <w:tcPr>
            <w:tcW w:w="28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6AFCA902" w14:textId="77777777" w:rsidR="00380B77" w:rsidRPr="00BA1407" w:rsidRDefault="00BC1877">
            <w:pPr>
              <w:rPr>
                <w:sz w:val="22"/>
                <w:szCs w:val="22"/>
              </w:rPr>
            </w:pPr>
            <w:r>
              <w:rPr>
                <w:rFonts w:ascii="Trebuchet MS" w:eastAsia="Trebuchet MS" w:hAnsi="Trebuchet MS" w:cs="Trebuchet MS"/>
                <w:b/>
                <w:bCs/>
                <w:color w:val="FFFFFF"/>
                <w:sz w:val="22"/>
                <w:szCs w:val="22"/>
              </w:rPr>
              <w:t>Informații generale</w:t>
            </w:r>
          </w:p>
        </w:tc>
        <w:tc>
          <w:tcPr>
            <w:tcW w:w="656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79EC9228" w14:textId="77777777" w:rsidR="00380B77" w:rsidRPr="00BA1407" w:rsidRDefault="00BC1877">
            <w:pPr>
              <w:rPr>
                <w:sz w:val="22"/>
                <w:szCs w:val="22"/>
              </w:rPr>
            </w:pPr>
            <w:r>
              <w:rPr>
                <w:rFonts w:ascii="Trebuchet MS" w:eastAsia="Trebuchet MS" w:hAnsi="Trebuchet MS" w:cs="Trebuchet MS"/>
                <w:b/>
                <w:bCs/>
                <w:color w:val="FFFFFF"/>
                <w:sz w:val="22"/>
                <w:szCs w:val="22"/>
              </w:rPr>
              <w:t>Date și detalii</w:t>
            </w:r>
          </w:p>
        </w:tc>
      </w:tr>
      <w:tr w:rsidR="00380B77" w14:paraId="621659A4"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1FE750C" w14:textId="77777777" w:rsidR="00380B77" w:rsidRPr="00BA1407" w:rsidRDefault="00BC1877">
            <w:pPr>
              <w:rPr>
                <w:sz w:val="22"/>
                <w:szCs w:val="22"/>
              </w:rPr>
            </w:pPr>
            <w:r>
              <w:rPr>
                <w:rFonts w:ascii="Trebuchet MS" w:eastAsia="Trebuchet MS" w:hAnsi="Trebuchet MS" w:cs="Trebuchet MS"/>
                <w:b/>
                <w:bCs/>
                <w:color w:val="000000"/>
                <w:sz w:val="22"/>
                <w:szCs w:val="22"/>
              </w:rPr>
              <w:t>Status</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9DD1909" w14:textId="77777777" w:rsidR="00380B77" w:rsidRPr="00BA1407" w:rsidRDefault="00BC1877">
            <w:pPr>
              <w:rPr>
                <w:sz w:val="22"/>
                <w:szCs w:val="22"/>
              </w:rPr>
            </w:pPr>
            <w:r>
              <w:rPr>
                <w:rFonts w:ascii="Trebuchet MS" w:eastAsia="Trebuchet MS" w:hAnsi="Trebuchet MS" w:cs="Trebuchet MS"/>
                <w:color w:val="000000"/>
                <w:sz w:val="22"/>
                <w:szCs w:val="22"/>
              </w:rPr>
              <w:t>Companie privată pe acțiuni, activă din 1992</w:t>
            </w:r>
          </w:p>
        </w:tc>
      </w:tr>
      <w:tr w:rsidR="00380B77" w14:paraId="6BC7D398" w14:textId="77777777" w:rsidTr="003260AF">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E79CD96" w14:textId="77777777" w:rsidR="00380B77" w:rsidRPr="00BA1407" w:rsidRDefault="00BC1877">
            <w:pPr>
              <w:rPr>
                <w:sz w:val="22"/>
                <w:szCs w:val="22"/>
              </w:rPr>
            </w:pPr>
            <w:r>
              <w:rPr>
                <w:rFonts w:ascii="Trebuchet MS" w:eastAsia="Trebuchet MS" w:hAnsi="Trebuchet MS" w:cs="Trebuchet MS"/>
                <w:b/>
                <w:bCs/>
                <w:color w:val="000000"/>
                <w:sz w:val="22"/>
                <w:szCs w:val="22"/>
              </w:rPr>
              <w:t>Sediu</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71D0A145" w14:textId="77777777" w:rsidR="00380B77" w:rsidRPr="00BA1407" w:rsidRDefault="00BC1877">
            <w:pPr>
              <w:rPr>
                <w:sz w:val="22"/>
                <w:szCs w:val="22"/>
              </w:rPr>
            </w:pPr>
            <w:r>
              <w:rPr>
                <w:rFonts w:ascii="Trebuchet MS" w:eastAsia="Trebuchet MS" w:hAnsi="Trebuchet MS" w:cs="Trebuchet MS"/>
                <w:color w:val="000000"/>
                <w:sz w:val="22"/>
                <w:szCs w:val="22"/>
              </w:rPr>
              <w:t>262-F King Abdullah II Industrial Zone, P.O. Box 263, Sahab, Amman, Iordania</w:t>
            </w:r>
          </w:p>
        </w:tc>
      </w:tr>
      <w:tr w:rsidR="00380B77" w14:paraId="7EAA2AD9"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C0D4E0D" w14:textId="77777777" w:rsidR="00380B77" w:rsidRPr="00BA1407" w:rsidRDefault="00BC1877">
            <w:pPr>
              <w:rPr>
                <w:sz w:val="22"/>
                <w:szCs w:val="22"/>
              </w:rPr>
            </w:pPr>
            <w:r>
              <w:rPr>
                <w:rFonts w:ascii="Trebuchet MS" w:eastAsia="Trebuchet MS" w:hAnsi="Trebuchet MS" w:cs="Trebuchet MS"/>
                <w:b/>
                <w:bCs/>
                <w:color w:val="000000"/>
                <w:sz w:val="22"/>
                <w:szCs w:val="22"/>
              </w:rPr>
              <w:t>Contact</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5782ED9" w14:textId="77777777" w:rsidR="00380B77" w:rsidRPr="00BA1407" w:rsidRDefault="00BC1877">
            <w:pPr>
              <w:rPr>
                <w:sz w:val="22"/>
                <w:szCs w:val="22"/>
              </w:rPr>
            </w:pPr>
            <w:r>
              <w:rPr>
                <w:rFonts w:ascii="Trebuchet MS" w:hAnsi="Trebuchet MS" w:cs="Trebuchet MS"/>
                <w:color w:val="000000"/>
                <w:sz w:val="22"/>
                <w:szCs w:val="22"/>
              </w:rPr>
              <w:t>Tel: +962 6 4023966 | Fax: +962 6 4029149 | Web: www.</w:t>
            </w:r>
            <w:hyperlink r:id="rId26">
              <w:r>
                <w:rPr>
                  <w:rFonts w:ascii="Trebuchet MS" w:hAnsi="Trebuchet MS" w:cs="Trebuchet MS"/>
                  <w:color w:val="000000"/>
                  <w:sz w:val="22"/>
                  <w:szCs w:val="22"/>
                  <w:u w:val="single"/>
                </w:rPr>
                <w:t>aqabavegoil.com</w:t>
              </w:r>
            </w:hyperlink>
          </w:p>
        </w:tc>
      </w:tr>
      <w:tr w:rsidR="00380B77" w14:paraId="19AC7EB9" w14:textId="77777777" w:rsidTr="003260AF">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13AB5E0" w14:textId="77777777" w:rsidR="00380B77" w:rsidRPr="00BA1407" w:rsidRDefault="00BC1877">
            <w:pPr>
              <w:rPr>
                <w:sz w:val="22"/>
                <w:szCs w:val="22"/>
              </w:rPr>
            </w:pPr>
            <w:r>
              <w:rPr>
                <w:rFonts w:ascii="Trebuchet MS" w:eastAsia="Trebuchet MS" w:hAnsi="Trebuchet MS" w:cs="Trebuchet MS"/>
                <w:b/>
                <w:bCs/>
                <w:color w:val="000000"/>
                <w:sz w:val="22"/>
                <w:szCs w:val="22"/>
              </w:rPr>
              <w:t>Produse relevante (uleiuri)</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46033B5" w14:textId="77777777" w:rsidR="00380B77" w:rsidRPr="00BA1407" w:rsidRDefault="00BC1877">
            <w:pPr>
              <w:rPr>
                <w:sz w:val="22"/>
                <w:szCs w:val="22"/>
              </w:rPr>
            </w:pPr>
            <w:r>
              <w:rPr>
                <w:rFonts w:ascii="Trebuchet MS" w:eastAsia="Trebuchet MS" w:hAnsi="Trebuchet MS" w:cs="Trebuchet MS"/>
                <w:color w:val="000000"/>
                <w:sz w:val="22"/>
                <w:szCs w:val="22"/>
              </w:rPr>
              <w:t>Ulei de floarea-soarelui, ulei de soia, ulei de porumb, ulei de canola/rapiță – toate 100% pure, nemodificate chimic</w:t>
            </w:r>
          </w:p>
        </w:tc>
      </w:tr>
      <w:tr w:rsidR="00380B77" w14:paraId="65D6A97F"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9863C21" w14:textId="77777777" w:rsidR="00380B77" w:rsidRPr="00BA1407" w:rsidRDefault="00BC1877">
            <w:pPr>
              <w:rPr>
                <w:sz w:val="22"/>
                <w:szCs w:val="22"/>
              </w:rPr>
            </w:pPr>
            <w:r>
              <w:rPr>
                <w:rFonts w:ascii="Trebuchet MS" w:eastAsia="Trebuchet MS" w:hAnsi="Trebuchet MS" w:cs="Trebuchet MS"/>
                <w:b/>
                <w:bCs/>
                <w:color w:val="000000"/>
                <w:sz w:val="22"/>
                <w:szCs w:val="22"/>
              </w:rPr>
              <w:t>Formate disponibile</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DBD64F3" w14:textId="77777777" w:rsidR="00380B77" w:rsidRPr="00BA1407" w:rsidRDefault="00BC1877">
            <w:pPr>
              <w:rPr>
                <w:sz w:val="22"/>
                <w:szCs w:val="22"/>
              </w:rPr>
            </w:pPr>
            <w:r>
              <w:rPr>
                <w:rFonts w:ascii="Trebuchet MS" w:eastAsia="Trebuchet MS" w:hAnsi="Trebuchet MS" w:cs="Trebuchet MS"/>
                <w:color w:val="000000"/>
                <w:sz w:val="22"/>
                <w:szCs w:val="22"/>
              </w:rPr>
              <w:t>PET și HDPE: 1,8 l / 3 l / 3,5 l / 5 l; Cutii: 4–18 l</w:t>
            </w:r>
          </w:p>
        </w:tc>
      </w:tr>
      <w:tr w:rsidR="00380B77" w14:paraId="2E5EBD45" w14:textId="77777777" w:rsidTr="003260AF">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77316AA3" w14:textId="77777777" w:rsidR="00380B77" w:rsidRPr="00BA1407" w:rsidRDefault="00BC1877">
            <w:pPr>
              <w:rPr>
                <w:sz w:val="22"/>
                <w:szCs w:val="22"/>
              </w:rPr>
            </w:pPr>
            <w:r>
              <w:rPr>
                <w:rFonts w:ascii="Trebuchet MS" w:eastAsia="Trebuchet MS" w:hAnsi="Trebuchet MS" w:cs="Trebuchet MS"/>
                <w:b/>
                <w:bCs/>
                <w:color w:val="000000"/>
                <w:sz w:val="22"/>
                <w:szCs w:val="22"/>
              </w:rPr>
              <w:t>Mărci comerciale</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DD4F8EF" w14:textId="77777777" w:rsidR="00380B77" w:rsidRPr="00BA1407" w:rsidRDefault="00BC1877">
            <w:pPr>
              <w:rPr>
                <w:sz w:val="22"/>
                <w:szCs w:val="22"/>
              </w:rPr>
            </w:pPr>
            <w:r>
              <w:rPr>
                <w:rFonts w:ascii="Trebuchet MS" w:eastAsia="Trebuchet MS" w:hAnsi="Trebuchet MS" w:cs="Trebuchet MS"/>
                <w:color w:val="000000"/>
                <w:sz w:val="22"/>
                <w:szCs w:val="22"/>
              </w:rPr>
              <w:t>Al-Farah®, Abeer® (uleiuri și ghee vegetală)</w:t>
            </w:r>
          </w:p>
        </w:tc>
      </w:tr>
      <w:tr w:rsidR="00380B77" w14:paraId="42C34A52"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38FCEBF" w14:textId="77777777" w:rsidR="00380B77" w:rsidRPr="00BA1407" w:rsidRDefault="00BC1877">
            <w:pPr>
              <w:rPr>
                <w:sz w:val="22"/>
                <w:szCs w:val="22"/>
              </w:rPr>
            </w:pPr>
            <w:r>
              <w:rPr>
                <w:rFonts w:ascii="Trebuchet MS" w:eastAsia="Trebuchet MS" w:hAnsi="Trebuchet MS" w:cs="Trebuchet MS"/>
                <w:b/>
                <w:bCs/>
                <w:color w:val="000000"/>
                <w:sz w:val="22"/>
                <w:szCs w:val="22"/>
              </w:rPr>
              <w:t>Certificări</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EFB1E39" w14:textId="77777777" w:rsidR="00380B77" w:rsidRPr="00BA1407" w:rsidRDefault="00BC1877">
            <w:pPr>
              <w:rPr>
                <w:sz w:val="22"/>
                <w:szCs w:val="22"/>
              </w:rPr>
            </w:pPr>
            <w:r>
              <w:rPr>
                <w:rFonts w:ascii="Trebuchet MS" w:eastAsia="Trebuchet MS" w:hAnsi="Trebuchet MS" w:cs="Trebuchet MS"/>
                <w:color w:val="000000"/>
                <w:sz w:val="22"/>
                <w:szCs w:val="22"/>
              </w:rPr>
              <w:t>ISO 22000:2005 | HACCP Codex Alimentarius | ISO 9001:2015 | Certificare JFDA (Jordan Food and Drug Administration) | Laborator acreditat ISO/IEC 17025</w:t>
            </w:r>
          </w:p>
        </w:tc>
      </w:tr>
      <w:tr w:rsidR="00380B77" w14:paraId="2DBA1FBA" w14:textId="77777777" w:rsidTr="003260AF">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9070EEB" w14:textId="77777777" w:rsidR="00380B77" w:rsidRPr="00BA1407" w:rsidRDefault="00BC1877">
            <w:pPr>
              <w:rPr>
                <w:sz w:val="22"/>
                <w:szCs w:val="22"/>
              </w:rPr>
            </w:pPr>
            <w:r>
              <w:rPr>
                <w:rFonts w:ascii="Trebuchet MS" w:eastAsia="Trebuchet MS" w:hAnsi="Trebuchet MS" w:cs="Trebuchet MS"/>
                <w:b/>
                <w:bCs/>
                <w:color w:val="000000"/>
                <w:sz w:val="22"/>
                <w:szCs w:val="22"/>
              </w:rPr>
              <w:t>Clienți principali</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7ED4331F" w14:textId="77777777" w:rsidR="00380B77" w:rsidRPr="00BA1407" w:rsidRDefault="00BC1877">
            <w:pPr>
              <w:rPr>
                <w:sz w:val="22"/>
                <w:szCs w:val="22"/>
              </w:rPr>
            </w:pPr>
            <w:r>
              <w:rPr>
                <w:rFonts w:ascii="Trebuchet MS" w:eastAsia="Trebuchet MS" w:hAnsi="Trebuchet MS" w:cs="Trebuchet MS"/>
                <w:color w:val="000000"/>
                <w:sz w:val="22"/>
                <w:szCs w:val="22"/>
              </w:rPr>
              <w:t xml:space="preserve">Safeway, </w:t>
            </w:r>
            <w:proofErr w:type="spellStart"/>
            <w:r>
              <w:rPr>
                <w:rFonts w:ascii="Trebuchet MS" w:eastAsia="Trebuchet MS" w:hAnsi="Trebuchet MS" w:cs="Trebuchet MS"/>
                <w:color w:val="000000"/>
                <w:sz w:val="22"/>
                <w:szCs w:val="22"/>
                <w:lang w:val="ro-RO"/>
              </w:rPr>
              <w:t>Hypermax</w:t>
            </w:r>
            <w:proofErr w:type="spellEnd"/>
            <w:r>
              <w:rPr>
                <w:rFonts w:ascii="Trebuchet MS" w:eastAsia="Trebuchet MS" w:hAnsi="Trebuchet MS" w:cs="Trebuchet MS"/>
                <w:color w:val="000000"/>
                <w:sz w:val="22"/>
                <w:szCs w:val="22"/>
              </w:rPr>
              <w:t>, C-Town</w:t>
            </w:r>
            <w:r>
              <w:rPr>
                <w:rFonts w:ascii="Trebuchet MS" w:eastAsia="Trebuchet MS" w:hAnsi="Trebuchet MS" w:cs="Trebuchet MS"/>
                <w:color w:val="000000"/>
                <w:sz w:val="22"/>
                <w:szCs w:val="22"/>
                <w:lang w:val="ro-RO"/>
              </w:rPr>
              <w:t>, Cozma</w:t>
            </w:r>
            <w:r>
              <w:rPr>
                <w:rFonts w:ascii="Trebuchet MS" w:eastAsia="Trebuchet MS" w:hAnsi="Trebuchet MS" w:cs="Trebuchet MS"/>
                <w:color w:val="000000"/>
                <w:sz w:val="22"/>
                <w:szCs w:val="22"/>
              </w:rPr>
              <w:t xml:space="preserve"> (hyper</w:t>
            </w:r>
            <w:r>
              <w:rPr>
                <w:rFonts w:ascii="Trebuchet MS" w:eastAsia="Trebuchet MS" w:hAnsi="Trebuchet MS" w:cs="Trebuchet MS"/>
                <w:color w:val="000000"/>
                <w:sz w:val="22"/>
                <w:szCs w:val="22"/>
                <w:lang w:val="ro-RO"/>
              </w:rPr>
              <w:t xml:space="preserve"> și super</w:t>
            </w:r>
            <w:r>
              <w:rPr>
                <w:rFonts w:ascii="Trebuchet MS" w:eastAsia="Trebuchet MS" w:hAnsi="Trebuchet MS" w:cs="Trebuchet MS"/>
                <w:color w:val="000000"/>
                <w:sz w:val="22"/>
                <w:szCs w:val="22"/>
              </w:rPr>
              <w:t>marketuri); sectorul HoReCa</w:t>
            </w:r>
          </w:p>
        </w:tc>
      </w:tr>
      <w:tr w:rsidR="00380B77" w14:paraId="253B3959"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85FF8F6" w14:textId="77777777" w:rsidR="00380B77" w:rsidRPr="00BA1407" w:rsidRDefault="00BC1877">
            <w:pPr>
              <w:rPr>
                <w:sz w:val="22"/>
                <w:szCs w:val="22"/>
              </w:rPr>
            </w:pPr>
            <w:r>
              <w:rPr>
                <w:rFonts w:ascii="Trebuchet MS" w:eastAsia="Trebuchet MS" w:hAnsi="Trebuchet MS" w:cs="Trebuchet MS"/>
                <w:b/>
                <w:bCs/>
                <w:color w:val="000000"/>
                <w:sz w:val="22"/>
                <w:szCs w:val="22"/>
              </w:rPr>
              <w:t>Participări internaționale</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4DEDFC3" w14:textId="77777777" w:rsidR="00380B77" w:rsidRPr="00BA1407" w:rsidRDefault="00BC1877">
            <w:pPr>
              <w:rPr>
                <w:sz w:val="22"/>
                <w:szCs w:val="22"/>
              </w:rPr>
            </w:pPr>
            <w:r>
              <w:rPr>
                <w:rFonts w:ascii="Trebuchet MS" w:eastAsia="Trebuchet MS" w:hAnsi="Trebuchet MS" w:cs="Trebuchet MS"/>
                <w:color w:val="000000"/>
                <w:sz w:val="22"/>
                <w:szCs w:val="22"/>
              </w:rPr>
              <w:t>Gulfood Dubai (2018, 2019); Fastmarkets Global Grain MENA 2023</w:t>
            </w:r>
          </w:p>
        </w:tc>
      </w:tr>
      <w:tr w:rsidR="00380B77" w14:paraId="4FDA228E" w14:textId="77777777" w:rsidTr="003260AF">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C13C865" w14:textId="77777777" w:rsidR="00380B77" w:rsidRPr="00BA1407" w:rsidRDefault="00BC1877">
            <w:pPr>
              <w:rPr>
                <w:sz w:val="22"/>
                <w:szCs w:val="22"/>
              </w:rPr>
            </w:pPr>
            <w:r>
              <w:rPr>
                <w:rFonts w:ascii="Trebuchet MS" w:eastAsia="Trebuchet MS" w:hAnsi="Trebuchet MS" w:cs="Trebuchet MS"/>
                <w:b/>
                <w:bCs/>
                <w:color w:val="000000"/>
                <w:sz w:val="22"/>
                <w:szCs w:val="22"/>
              </w:rPr>
              <w:t>Oportunitate pentru exportatorii români</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4DFBCC51" w14:textId="77777777" w:rsidR="00380B77" w:rsidRPr="00BA1407" w:rsidRDefault="00BC1877">
            <w:pPr>
              <w:rPr>
                <w:sz w:val="22"/>
                <w:szCs w:val="22"/>
              </w:rPr>
            </w:pPr>
            <w:r>
              <w:rPr>
                <w:rFonts w:ascii="Trebuchet MS" w:eastAsia="Trebuchet MS" w:hAnsi="Trebuchet MS" w:cs="Trebuchet MS"/>
                <w:color w:val="000000"/>
                <w:sz w:val="22"/>
                <w:szCs w:val="22"/>
              </w:rPr>
              <w:t>Importator de ulei brut (floarea-soarelui, soia, rapiță, porumb) pentru rafinare și îmbuteliere locală; interes declarat pentru surse europene de calitate; potențial pentru co-packing și private label</w:t>
            </w:r>
          </w:p>
        </w:tc>
      </w:tr>
    </w:tbl>
    <w:p w14:paraId="7E6C8756" w14:textId="77777777" w:rsidR="00E9489D" w:rsidRPr="008D4D11" w:rsidRDefault="00E9489D">
      <w:pPr>
        <w:spacing w:before="40" w:after="40" w:line="276" w:lineRule="auto"/>
        <w:jc w:val="both"/>
        <w:rPr>
          <w:rFonts w:ascii="Trebuchet MS" w:eastAsia="Trebuchet MS" w:hAnsi="Trebuchet MS" w:cs="Trebuchet MS"/>
          <w:b/>
          <w:bCs/>
          <w:color w:val="000000"/>
          <w:sz w:val="10"/>
          <w:szCs w:val="10"/>
        </w:rPr>
      </w:pPr>
    </w:p>
    <w:p w14:paraId="2490E1B5" w14:textId="77777777" w:rsidR="00380B77" w:rsidRDefault="00BC1877">
      <w:pPr>
        <w:spacing w:before="40" w:after="40" w:line="276" w:lineRule="auto"/>
        <w:jc w:val="both"/>
      </w:pPr>
      <w:r>
        <w:rPr>
          <w:rFonts w:ascii="Trebuchet MS" w:eastAsia="Trebuchet MS" w:hAnsi="Trebuchet MS" w:cs="Trebuchet MS"/>
          <w:b/>
          <w:bCs/>
          <w:color w:val="000000"/>
          <w:sz w:val="22"/>
          <w:szCs w:val="22"/>
        </w:rPr>
        <w:t>Zamzam Company for Vegetable Oil and Food Manufacturers - Safwa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380B77" w14:paraId="64DA1B3F" w14:textId="77777777" w:rsidTr="000B1F39">
        <w:tc>
          <w:tcPr>
            <w:tcW w:w="28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652FB325" w14:textId="77777777" w:rsidR="00380B77" w:rsidRPr="00DC2E10" w:rsidRDefault="00BC1877">
            <w:pPr>
              <w:rPr>
                <w:sz w:val="22"/>
                <w:szCs w:val="22"/>
              </w:rPr>
            </w:pPr>
            <w:r>
              <w:rPr>
                <w:rFonts w:ascii="Trebuchet MS" w:eastAsia="Trebuchet MS" w:hAnsi="Trebuchet MS" w:cs="Trebuchet MS"/>
                <w:b/>
                <w:bCs/>
                <w:color w:val="FFFFFF"/>
                <w:sz w:val="22"/>
                <w:szCs w:val="22"/>
              </w:rPr>
              <w:t>Informații generale</w:t>
            </w:r>
          </w:p>
        </w:tc>
        <w:tc>
          <w:tcPr>
            <w:tcW w:w="656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71F87CD6" w14:textId="77777777" w:rsidR="00380B77" w:rsidRPr="00DC2E10" w:rsidRDefault="00BC1877">
            <w:pPr>
              <w:rPr>
                <w:sz w:val="22"/>
                <w:szCs w:val="22"/>
              </w:rPr>
            </w:pPr>
            <w:r>
              <w:rPr>
                <w:rFonts w:ascii="Trebuchet MS" w:eastAsia="Trebuchet MS" w:hAnsi="Trebuchet MS" w:cs="Trebuchet MS"/>
                <w:b/>
                <w:bCs/>
                <w:color w:val="FFFFFF"/>
                <w:sz w:val="22"/>
                <w:szCs w:val="22"/>
              </w:rPr>
              <w:t>Date și detalii</w:t>
            </w:r>
          </w:p>
        </w:tc>
      </w:tr>
      <w:tr w:rsidR="00380B77" w14:paraId="33D603EB"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E542352" w14:textId="77777777" w:rsidR="00380B77" w:rsidRPr="00DC2E10" w:rsidRDefault="00BC1877">
            <w:pPr>
              <w:rPr>
                <w:sz w:val="22"/>
                <w:szCs w:val="22"/>
              </w:rPr>
            </w:pPr>
            <w:r>
              <w:rPr>
                <w:rFonts w:ascii="Trebuchet MS" w:eastAsia="Trebuchet MS" w:hAnsi="Trebuchet MS" w:cs="Trebuchet MS"/>
                <w:b/>
                <w:bCs/>
                <w:color w:val="000000"/>
                <w:sz w:val="22"/>
                <w:szCs w:val="22"/>
              </w:rPr>
              <w:t>Status</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CDBB5B1" w14:textId="77777777" w:rsidR="00380B77" w:rsidRPr="00DC2E10" w:rsidRDefault="00BC1877">
            <w:pPr>
              <w:rPr>
                <w:sz w:val="22"/>
                <w:szCs w:val="22"/>
              </w:rPr>
            </w:pPr>
            <w:r>
              <w:rPr>
                <w:rFonts w:ascii="Trebuchet MS" w:hAnsi="Trebuchet MS" w:cs="Trebuchet MS"/>
                <w:color w:val="000000"/>
                <w:sz w:val="22"/>
                <w:szCs w:val="22"/>
              </w:rPr>
              <w:t>Companie privată, activă; brand comercial: Safwa (www.</w:t>
            </w:r>
            <w:hyperlink r:id="rId27">
              <w:r>
                <w:rPr>
                  <w:rFonts w:ascii="Trebuchet MS" w:hAnsi="Trebuchet MS" w:cs="Trebuchet MS"/>
                  <w:color w:val="000000"/>
                  <w:sz w:val="22"/>
                  <w:szCs w:val="22"/>
                  <w:u w:val="single"/>
                </w:rPr>
                <w:t>safwa.jo</w:t>
              </w:r>
            </w:hyperlink>
            <w:r>
              <w:rPr>
                <w:rFonts w:ascii="Trebuchet MS" w:hAnsi="Trebuchet MS" w:cs="Trebuchet MS"/>
                <w:color w:val="000000"/>
                <w:sz w:val="22"/>
                <w:szCs w:val="22"/>
              </w:rPr>
              <w:t>)</w:t>
            </w:r>
          </w:p>
        </w:tc>
      </w:tr>
      <w:tr w:rsidR="00380B77" w14:paraId="1DA9D23A" w14:textId="77777777" w:rsidTr="00F705B0">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4612630" w14:textId="77777777" w:rsidR="00380B77" w:rsidRPr="00DC2E10" w:rsidRDefault="00BC1877">
            <w:pPr>
              <w:rPr>
                <w:sz w:val="22"/>
                <w:szCs w:val="22"/>
              </w:rPr>
            </w:pPr>
            <w:r>
              <w:rPr>
                <w:rFonts w:ascii="Trebuchet MS" w:eastAsia="Trebuchet MS" w:hAnsi="Trebuchet MS" w:cs="Trebuchet MS"/>
                <w:b/>
                <w:bCs/>
                <w:color w:val="000000"/>
                <w:sz w:val="22"/>
                <w:szCs w:val="22"/>
              </w:rPr>
              <w:t>Experiență</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E02D4C9" w14:textId="77777777" w:rsidR="00380B77" w:rsidRPr="00DC2E10" w:rsidRDefault="00BC1877">
            <w:pPr>
              <w:rPr>
                <w:sz w:val="22"/>
                <w:szCs w:val="22"/>
              </w:rPr>
            </w:pPr>
            <w:r>
              <w:rPr>
                <w:rFonts w:ascii="Trebuchet MS" w:eastAsia="Trebuchet MS" w:hAnsi="Trebuchet MS" w:cs="Trebuchet MS"/>
                <w:color w:val="000000"/>
                <w:sz w:val="22"/>
                <w:szCs w:val="22"/>
              </w:rPr>
              <w:t>Peste 50 de ani pe piața iordaniană, fondată de Nabeel Mustafa Zamzam</w:t>
            </w:r>
          </w:p>
        </w:tc>
      </w:tr>
      <w:tr w:rsidR="00380B77" w14:paraId="1CC0C887"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6F2BF2F" w14:textId="77777777" w:rsidR="00380B77" w:rsidRPr="00DC2E10" w:rsidRDefault="00BC1877">
            <w:pPr>
              <w:rPr>
                <w:sz w:val="22"/>
                <w:szCs w:val="22"/>
              </w:rPr>
            </w:pPr>
            <w:r>
              <w:rPr>
                <w:rFonts w:ascii="Trebuchet MS" w:eastAsia="Trebuchet MS" w:hAnsi="Trebuchet MS" w:cs="Trebuchet MS"/>
                <w:b/>
                <w:bCs/>
                <w:color w:val="000000"/>
                <w:sz w:val="22"/>
                <w:szCs w:val="22"/>
              </w:rPr>
              <w:lastRenderedPageBreak/>
              <w:t>Sediu</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99D25D1" w14:textId="77777777" w:rsidR="00380B77" w:rsidRPr="00DC2E10" w:rsidRDefault="00BC1877">
            <w:pPr>
              <w:rPr>
                <w:sz w:val="22"/>
                <w:szCs w:val="22"/>
              </w:rPr>
            </w:pPr>
            <w:r>
              <w:rPr>
                <w:rFonts w:ascii="Trebuchet MS" w:eastAsia="Trebuchet MS" w:hAnsi="Trebuchet MS" w:cs="Trebuchet MS"/>
                <w:color w:val="000000"/>
                <w:sz w:val="22"/>
                <w:szCs w:val="22"/>
              </w:rPr>
              <w:t>North Marka, Al Wanant District, Al Suhat Street – Complexul Safwa, Amman</w:t>
            </w:r>
          </w:p>
        </w:tc>
      </w:tr>
      <w:tr w:rsidR="00380B77" w14:paraId="3A52CBBC" w14:textId="77777777" w:rsidTr="00F705B0">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AD9916D" w14:textId="77777777" w:rsidR="00380B77" w:rsidRPr="00DC2E10" w:rsidRDefault="00BC1877">
            <w:pPr>
              <w:rPr>
                <w:sz w:val="22"/>
                <w:szCs w:val="22"/>
              </w:rPr>
            </w:pPr>
            <w:r>
              <w:rPr>
                <w:rFonts w:ascii="Trebuchet MS" w:eastAsia="Trebuchet MS" w:hAnsi="Trebuchet MS" w:cs="Trebuchet MS"/>
                <w:b/>
                <w:bCs/>
                <w:color w:val="000000"/>
                <w:sz w:val="22"/>
                <w:szCs w:val="22"/>
              </w:rPr>
              <w:t>Contact</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77ACC6C8" w14:textId="77777777" w:rsidR="00380B77" w:rsidRPr="00DC2E10" w:rsidRDefault="00BC1877">
            <w:pPr>
              <w:rPr>
                <w:sz w:val="22"/>
                <w:szCs w:val="22"/>
              </w:rPr>
            </w:pPr>
            <w:r>
              <w:rPr>
                <w:rFonts w:ascii="Trebuchet MS" w:eastAsia="Trebuchet MS" w:hAnsi="Trebuchet MS" w:cs="Trebuchet MS"/>
                <w:color w:val="000000"/>
                <w:sz w:val="22"/>
                <w:szCs w:val="22"/>
              </w:rPr>
              <w:t>Tel: +962 6 4890307 / +962 6 4890309 | E-mail: info@safwa.jo | Web: www.safwa.jo</w:t>
            </w:r>
          </w:p>
        </w:tc>
      </w:tr>
      <w:tr w:rsidR="00380B77" w14:paraId="19D89E64"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55EC67D" w14:textId="77777777" w:rsidR="00380B77" w:rsidRPr="00DC2E10" w:rsidRDefault="00BC1877">
            <w:pPr>
              <w:rPr>
                <w:sz w:val="22"/>
                <w:szCs w:val="22"/>
              </w:rPr>
            </w:pPr>
            <w:r>
              <w:rPr>
                <w:rFonts w:ascii="Trebuchet MS" w:eastAsia="Trebuchet MS" w:hAnsi="Trebuchet MS" w:cs="Trebuchet MS"/>
                <w:b/>
                <w:bCs/>
                <w:color w:val="000000"/>
                <w:sz w:val="22"/>
                <w:szCs w:val="22"/>
              </w:rPr>
              <w:t>Produse relevante (uleiuri)</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FF15F0E" w14:textId="77777777" w:rsidR="00380B77" w:rsidRPr="00DC2E10" w:rsidRDefault="00BC1877">
            <w:pPr>
              <w:rPr>
                <w:sz w:val="22"/>
                <w:szCs w:val="22"/>
              </w:rPr>
            </w:pPr>
            <w:r>
              <w:rPr>
                <w:rFonts w:ascii="Trebuchet MS" w:eastAsia="Trebuchet MS" w:hAnsi="Trebuchet MS" w:cs="Trebuchet MS"/>
                <w:color w:val="000000"/>
                <w:sz w:val="22"/>
                <w:szCs w:val="22"/>
              </w:rPr>
              <w:t>Ulei de floarea-soarelui, ulei de porumb, ulei de soia – în formate variate (1,3–18 l, PET și ambalaj metalic)</w:t>
            </w:r>
          </w:p>
        </w:tc>
      </w:tr>
      <w:tr w:rsidR="00380B77" w14:paraId="251F489E" w14:textId="77777777" w:rsidTr="00F705B0">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6411103" w14:textId="77777777" w:rsidR="00380B77" w:rsidRPr="00DC2E10" w:rsidRDefault="00BC1877">
            <w:pPr>
              <w:rPr>
                <w:sz w:val="22"/>
                <w:szCs w:val="22"/>
              </w:rPr>
            </w:pPr>
            <w:r>
              <w:rPr>
                <w:rFonts w:ascii="Trebuchet MS" w:eastAsia="Trebuchet MS" w:hAnsi="Trebuchet MS" w:cs="Trebuchet MS"/>
                <w:b/>
                <w:bCs/>
                <w:color w:val="000000"/>
                <w:sz w:val="22"/>
                <w:szCs w:val="22"/>
              </w:rPr>
              <w:t>Mărci comerciale</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93659C9" w14:textId="77777777" w:rsidR="00380B77" w:rsidRPr="00DC2E10" w:rsidRDefault="00BC1877">
            <w:pPr>
              <w:rPr>
                <w:sz w:val="22"/>
                <w:szCs w:val="22"/>
              </w:rPr>
            </w:pPr>
            <w:r>
              <w:rPr>
                <w:rFonts w:ascii="Trebuchet MS" w:eastAsia="Trebuchet MS" w:hAnsi="Trebuchet MS" w:cs="Trebuchet MS"/>
                <w:color w:val="000000"/>
                <w:sz w:val="22"/>
                <w:szCs w:val="22"/>
              </w:rPr>
              <w:t>Safwa, Reyhana, Genova</w:t>
            </w:r>
          </w:p>
        </w:tc>
      </w:tr>
      <w:tr w:rsidR="00380B77" w14:paraId="1A13B2B5"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C318BA6" w14:textId="77777777" w:rsidR="00380B77" w:rsidRPr="00DC2E10" w:rsidRDefault="00BC1877">
            <w:pPr>
              <w:rPr>
                <w:sz w:val="22"/>
                <w:szCs w:val="22"/>
              </w:rPr>
            </w:pPr>
            <w:r>
              <w:rPr>
                <w:rFonts w:ascii="Trebuchet MS" w:eastAsia="Trebuchet MS" w:hAnsi="Trebuchet MS" w:cs="Trebuchet MS"/>
                <w:b/>
                <w:bCs/>
                <w:color w:val="000000"/>
                <w:sz w:val="22"/>
                <w:szCs w:val="22"/>
              </w:rPr>
              <w:t>Infrastructură</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3C72643" w14:textId="77777777" w:rsidR="00380B77" w:rsidRPr="00DC2E10" w:rsidRDefault="00BC1877">
            <w:pPr>
              <w:rPr>
                <w:sz w:val="22"/>
                <w:szCs w:val="22"/>
              </w:rPr>
            </w:pPr>
            <w:r>
              <w:rPr>
                <w:rFonts w:ascii="Trebuchet MS" w:eastAsia="Trebuchet MS" w:hAnsi="Trebuchet MS" w:cs="Trebuchet MS"/>
                <w:color w:val="000000"/>
                <w:sz w:val="22"/>
                <w:szCs w:val="22"/>
              </w:rPr>
              <w:t>Fabrică de îmbuteliere uleiuri vegetale; fabrică de ambalaje metalice (cutii proprii); fabrică de ambalare cereale și leguminoase</w:t>
            </w:r>
          </w:p>
        </w:tc>
      </w:tr>
      <w:tr w:rsidR="00380B77" w14:paraId="56C3D7EB" w14:textId="77777777" w:rsidTr="00F705B0">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0BB7F7B" w14:textId="77777777" w:rsidR="00380B77" w:rsidRPr="00DC2E10" w:rsidRDefault="00BC1877">
            <w:pPr>
              <w:rPr>
                <w:sz w:val="22"/>
                <w:szCs w:val="22"/>
              </w:rPr>
            </w:pPr>
            <w:r>
              <w:rPr>
                <w:rFonts w:ascii="Trebuchet MS" w:eastAsia="Trebuchet MS" w:hAnsi="Trebuchet MS" w:cs="Trebuchet MS"/>
                <w:b/>
                <w:bCs/>
                <w:color w:val="000000"/>
                <w:sz w:val="22"/>
                <w:szCs w:val="22"/>
              </w:rPr>
              <w:t>Furnizori actuali de ulei</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4164E3A" w14:textId="77777777" w:rsidR="00380B77" w:rsidRPr="00DC2E10" w:rsidRDefault="00BC1877">
            <w:pPr>
              <w:rPr>
                <w:sz w:val="22"/>
                <w:szCs w:val="22"/>
              </w:rPr>
            </w:pPr>
            <w:r>
              <w:rPr>
                <w:rFonts w:ascii="Trebuchet MS" w:eastAsia="Trebuchet MS" w:hAnsi="Trebuchet MS" w:cs="Trebuchet MS"/>
                <w:color w:val="000000"/>
                <w:sz w:val="22"/>
                <w:szCs w:val="22"/>
              </w:rPr>
              <w:t>Rusia și Turcia (surse principale confirmate din date vamale, 30 de tranzacții înregistrate până în mar. 2025)</w:t>
            </w:r>
          </w:p>
        </w:tc>
      </w:tr>
      <w:tr w:rsidR="00380B77" w14:paraId="6F331E19" w14:textId="77777777">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23F3757" w14:textId="77777777" w:rsidR="00380B77" w:rsidRPr="00DC2E10" w:rsidRDefault="00BC1877">
            <w:pPr>
              <w:rPr>
                <w:sz w:val="22"/>
                <w:szCs w:val="22"/>
              </w:rPr>
            </w:pPr>
            <w:r>
              <w:rPr>
                <w:rFonts w:ascii="Trebuchet MS" w:eastAsia="Trebuchet MS" w:hAnsi="Trebuchet MS" w:cs="Trebuchet MS"/>
                <w:b/>
                <w:bCs/>
                <w:color w:val="000000"/>
                <w:sz w:val="22"/>
                <w:szCs w:val="22"/>
              </w:rPr>
              <w:t>Oportunitate pentru exportatorii români</w:t>
            </w:r>
          </w:p>
        </w:tc>
        <w:tc>
          <w:tcPr>
            <w:tcW w:w="6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E3AC20C" w14:textId="77777777" w:rsidR="00380B77" w:rsidRPr="00DC2E10" w:rsidRDefault="00BC1877">
            <w:pPr>
              <w:rPr>
                <w:sz w:val="22"/>
                <w:szCs w:val="22"/>
              </w:rPr>
            </w:pPr>
            <w:r>
              <w:rPr>
                <w:rFonts w:ascii="Trebuchet MS" w:eastAsia="Trebuchet MS" w:hAnsi="Trebuchet MS" w:cs="Trebuchet MS"/>
                <w:color w:val="000000"/>
                <w:sz w:val="22"/>
                <w:szCs w:val="22"/>
              </w:rPr>
              <w:t>Importator activ de ulei de floarea-soarelui; interes declarat pentru surse europene de calitate</w:t>
            </w:r>
            <w:r>
              <w:rPr>
                <w:rFonts w:ascii="Trebuchet MS" w:eastAsia="Trebuchet MS" w:hAnsi="Trebuchet MS" w:cs="Trebuchet MS"/>
                <w:color w:val="000000"/>
                <w:sz w:val="22"/>
                <w:szCs w:val="22"/>
                <w:lang w:val="ro-RO"/>
              </w:rPr>
              <w:t xml:space="preserve">, uleiul produs în </w:t>
            </w:r>
            <w:r>
              <w:rPr>
                <w:rFonts w:ascii="Trebuchet MS" w:eastAsia="Trebuchet MS" w:hAnsi="Trebuchet MS" w:cs="Trebuchet MS"/>
                <w:color w:val="000000"/>
                <w:sz w:val="22"/>
                <w:szCs w:val="22"/>
              </w:rPr>
              <w:t xml:space="preserve">România poate concura cu </w:t>
            </w:r>
            <w:r>
              <w:rPr>
                <w:rFonts w:ascii="Trebuchet MS" w:eastAsia="Trebuchet MS" w:hAnsi="Trebuchet MS" w:cs="Trebuchet MS"/>
                <w:color w:val="000000"/>
                <w:sz w:val="22"/>
                <w:szCs w:val="22"/>
                <w:lang w:val="ro-RO"/>
              </w:rPr>
              <w:t xml:space="preserve">cel din </w:t>
            </w:r>
            <w:r>
              <w:rPr>
                <w:rFonts w:ascii="Trebuchet MS" w:eastAsia="Trebuchet MS" w:hAnsi="Trebuchet MS" w:cs="Trebuchet MS"/>
                <w:color w:val="000000"/>
                <w:sz w:val="22"/>
                <w:szCs w:val="22"/>
              </w:rPr>
              <w:t>Rusia și Turcia prin calitate europeană certificată și stabilitate în livrări</w:t>
            </w:r>
          </w:p>
        </w:tc>
      </w:tr>
    </w:tbl>
    <w:p w14:paraId="171699D3" w14:textId="77777777" w:rsidR="0012485C" w:rsidRPr="008D4D11" w:rsidRDefault="0012485C" w:rsidP="004A37D9">
      <w:pPr>
        <w:spacing w:before="80" w:after="80" w:line="276" w:lineRule="auto"/>
        <w:jc w:val="both"/>
        <w:rPr>
          <w:rFonts w:ascii="Trebuchet MS" w:eastAsia="Trebuchet MS" w:hAnsi="Trebuchet MS" w:cs="Trebuchet MS"/>
          <w:b/>
          <w:bCs/>
          <w:color w:val="000000"/>
          <w:sz w:val="10"/>
          <w:szCs w:val="10"/>
        </w:rPr>
      </w:pPr>
    </w:p>
    <w:p w14:paraId="5917E720" w14:textId="77777777" w:rsidR="004A37D9" w:rsidRPr="00936D20" w:rsidRDefault="004A37D9" w:rsidP="004A37D9">
      <w:pPr>
        <w:spacing w:before="80" w:after="80" w:line="276" w:lineRule="auto"/>
        <w:jc w:val="both"/>
        <w:rPr>
          <w:rFonts w:ascii="Trebuchet MS" w:eastAsia="Trebuchet MS" w:hAnsi="Trebuchet MS" w:cs="Trebuchet MS"/>
          <w:color w:val="000000"/>
          <w:sz w:val="22"/>
          <w:szCs w:val="22"/>
        </w:rPr>
      </w:pPr>
      <w:r>
        <w:rPr>
          <w:rFonts w:ascii="Trebuchet MS" w:eastAsia="Trebuchet MS" w:hAnsi="Trebuchet MS" w:cs="Trebuchet MS"/>
          <w:b/>
          <w:bCs/>
          <w:color w:val="000000"/>
          <w:sz w:val="22"/>
          <w:szCs w:val="22"/>
        </w:rPr>
        <w:t>Alte companii care procesează și distribuie uleiuri — coordonate succinte:</w:t>
      </w:r>
    </w:p>
    <w:p w14:paraId="050AAEAA" w14:textId="77777777" w:rsidR="00936D20" w:rsidRPr="00936D20" w:rsidRDefault="00936D20" w:rsidP="00F20D76">
      <w:pPr>
        <w:pStyle w:val="ListParagraph"/>
        <w:numPr>
          <w:ilvl w:val="0"/>
          <w:numId w:val="3"/>
        </w:numPr>
        <w:jc w:val="both"/>
      </w:pPr>
      <w:r>
        <w:t>Al-Riyadh Co. for Oil Industry | Tel: +962 6 4023341 | Sahab (D), Amman</w:t>
      </w:r>
      <w:r>
        <w:rPr>
          <w:lang w:val="ro-RO"/>
        </w:rPr>
        <w:t>;</w:t>
      </w:r>
      <w:r>
        <w:t xml:space="preserve"> </w:t>
      </w:r>
    </w:p>
    <w:p w14:paraId="05DB62CA" w14:textId="77777777" w:rsidR="00936D20" w:rsidRPr="00936D20" w:rsidRDefault="00936D20" w:rsidP="00F20D76">
      <w:pPr>
        <w:pStyle w:val="ListParagraph"/>
        <w:numPr>
          <w:ilvl w:val="0"/>
          <w:numId w:val="3"/>
        </w:numPr>
        <w:jc w:val="both"/>
      </w:pPr>
      <w:r>
        <w:t>Coast For Vegetable Oil Processing Co. | Tel: +962 6 4872080 | Al-Sina'ah, Marka, Amman</w:t>
      </w:r>
      <w:r>
        <w:rPr>
          <w:lang w:val="ro-RO"/>
        </w:rPr>
        <w:t>;</w:t>
      </w:r>
    </w:p>
    <w:p w14:paraId="4C69873F" w14:textId="77777777" w:rsidR="00936D20" w:rsidRPr="00936D20" w:rsidRDefault="00936D20" w:rsidP="00F20D76">
      <w:pPr>
        <w:pStyle w:val="ListParagraph"/>
        <w:numPr>
          <w:ilvl w:val="0"/>
          <w:numId w:val="3"/>
        </w:numPr>
        <w:jc w:val="both"/>
      </w:pPr>
      <w:r>
        <w:t>Alia Specialized Industries Co. – Alia Group | Tel: +962 6 4644878 | Mithqal Al-Fayez, Jabal Amman</w:t>
      </w:r>
      <w:r>
        <w:rPr>
          <w:lang w:val="ro-RO"/>
        </w:rPr>
        <w:t>;</w:t>
      </w:r>
    </w:p>
    <w:p w14:paraId="077647A5" w14:textId="77777777" w:rsidR="00936D20" w:rsidRPr="00936D20" w:rsidRDefault="00936D20" w:rsidP="00F20D76">
      <w:pPr>
        <w:pStyle w:val="ListParagraph"/>
        <w:numPr>
          <w:ilvl w:val="0"/>
          <w:numId w:val="3"/>
        </w:numPr>
        <w:jc w:val="both"/>
      </w:pPr>
      <w:r>
        <w:t>Heirs of Subhi Mukbel Co. (import și trading cereale, uleiuri, leguminoase din 1964) | Tel: +962 6 4610299 | Down Town, Amman</w:t>
      </w:r>
      <w:r>
        <w:rPr>
          <w:lang w:val="ro-RO"/>
        </w:rPr>
        <w:t>;</w:t>
      </w:r>
    </w:p>
    <w:p w14:paraId="5FA72A8E" w14:textId="77777777" w:rsidR="00936D20" w:rsidRPr="00936D20" w:rsidRDefault="00936D20" w:rsidP="00F20D76">
      <w:pPr>
        <w:pStyle w:val="ListParagraph"/>
        <w:numPr>
          <w:ilvl w:val="0"/>
          <w:numId w:val="3"/>
        </w:numPr>
        <w:jc w:val="both"/>
      </w:pPr>
      <w:r>
        <w:t>Bassam Mes'ad &amp; Sons Co. | Tel: +962 6 4926004 | Jabal Al-Naser, Amman</w:t>
      </w:r>
    </w:p>
    <w:p w14:paraId="2B186A78" w14:textId="77777777" w:rsidR="004A37D9" w:rsidRPr="00936D20" w:rsidRDefault="004A37D9" w:rsidP="00F20D76">
      <w:pPr>
        <w:pStyle w:val="ListParagraph"/>
        <w:numPr>
          <w:ilvl w:val="0"/>
          <w:numId w:val="3"/>
        </w:numPr>
        <w:jc w:val="both"/>
      </w:pPr>
      <w:r>
        <w:t xml:space="preserve">Golden Bird Food Industries – procesator/ambalator local; </w:t>
      </w:r>
    </w:p>
    <w:p w14:paraId="62B9521C" w14:textId="77777777" w:rsidR="004A37D9" w:rsidRPr="00936D20" w:rsidRDefault="004A37D9" w:rsidP="00F20D76">
      <w:pPr>
        <w:pStyle w:val="ListParagraph"/>
        <w:numPr>
          <w:ilvl w:val="0"/>
          <w:numId w:val="3"/>
        </w:numPr>
        <w:jc w:val="both"/>
      </w:pPr>
      <w:r>
        <w:t>Jordan Sareyya International Amman – trading și distribuție, inclusiv uleiuri;</w:t>
      </w:r>
    </w:p>
    <w:p w14:paraId="7A8FF82D" w14:textId="77777777" w:rsidR="004A37D9" w:rsidRPr="00936D20" w:rsidRDefault="004A37D9" w:rsidP="00F20D76">
      <w:pPr>
        <w:pStyle w:val="ListParagraph"/>
        <w:numPr>
          <w:ilvl w:val="0"/>
          <w:numId w:val="3"/>
        </w:numPr>
        <w:jc w:val="both"/>
      </w:pPr>
      <w:r>
        <w:t>Al-Behar Industries Co. Ltd. – Khaled Ben AlWaleed St., Jabal Al-Hussein, Amman; importator și distribuitor industrial activ din 1982</w:t>
      </w:r>
    </w:p>
    <w:p w14:paraId="0030C7CB" w14:textId="77777777" w:rsidR="00936D20" w:rsidRPr="00936D20" w:rsidRDefault="00936D20" w:rsidP="00F20D76">
      <w:pPr>
        <w:pStyle w:val="ListParagraph"/>
        <w:numPr>
          <w:ilvl w:val="0"/>
          <w:numId w:val="3"/>
        </w:numPr>
        <w:jc w:val="both"/>
      </w:pPr>
      <w:r>
        <w:t>The Arab Vegetables Oils Industry Co. – Zalloum Group Producător și procesator de uleiuri vegetale, parte din grupul Zalloum. Sediu în zona industrială Sahab, Amman. Tel: +962 6 4023456 | Sahab (A3), Amman | jordanyp.com/company/355235 (Site propriu neidentificat public — contact recomandat prin telefon sau jocc.jo);</w:t>
      </w:r>
    </w:p>
    <w:p w14:paraId="6A6D6A85" w14:textId="7D816E8B" w:rsidR="00936D20" w:rsidRDefault="00936D20" w:rsidP="00F20D76">
      <w:pPr>
        <w:pStyle w:val="ListParagraph"/>
        <w:numPr>
          <w:ilvl w:val="0"/>
          <w:numId w:val="3"/>
        </w:numPr>
        <w:jc w:val="both"/>
      </w:pPr>
      <w:r>
        <w:t>Locul 5 – Al-Qarya Food &amp; Vegetable Oil Industries P.L.C. (UCVO) Companie publică pe acțiuni, procesatoare de uleiuri vegetale și produse alimentare. Sediu Zeiziya, Amman. Tel: +962 6 4460567 | Zeiziya, Amman | jordanyp.com/company/356442</w:t>
      </w:r>
      <w:r w:rsidR="00C262D8">
        <w:rPr>
          <w:lang w:val="ro-RO"/>
        </w:rPr>
        <w:t>.</w:t>
      </w:r>
    </w:p>
    <w:p w14:paraId="029C5DDE" w14:textId="77777777" w:rsidR="00AE0766" w:rsidRPr="00836CF5" w:rsidRDefault="00936D20" w:rsidP="00AE0766">
      <w:pPr>
        <w:rPr>
          <w:rFonts w:ascii="Trebuchet MS" w:eastAsia="Trebuchet MS" w:hAnsi="Trebuchet MS"/>
          <w:color w:val="000000" w:themeColor="text1"/>
          <w:sz w:val="18"/>
          <w:szCs w:val="18"/>
        </w:rPr>
      </w:pPr>
      <w:r>
        <w:rPr>
          <w:rFonts w:ascii="Trebuchet MS" w:eastAsia="Trebuchet MS" w:hAnsi="Trebuchet MS"/>
          <w:color w:val="000000" w:themeColor="text1"/>
          <w:sz w:val="18"/>
          <w:szCs w:val="18"/>
        </w:rPr>
        <w:t>Sursă</w:t>
      </w:r>
      <w:r>
        <w:rPr>
          <w:rFonts w:ascii="Trebuchet MS" w:hAnsi="Trebuchet MS"/>
          <w:color w:val="000000" w:themeColor="text1"/>
          <w:sz w:val="18"/>
          <w:szCs w:val="18"/>
          <w:lang w:val="ro-RO"/>
        </w:rPr>
        <w:t xml:space="preserve">: </w:t>
      </w:r>
      <w:r>
        <w:rPr>
          <w:rFonts w:ascii="Trebuchet MS" w:eastAsia="Trebuchet MS" w:hAnsi="Trebuchet MS"/>
          <w:b/>
          <w:bCs/>
          <w:color w:val="000000" w:themeColor="text1"/>
          <w:sz w:val="18"/>
          <w:szCs w:val="18"/>
        </w:rPr>
        <w:t>JordanYP</w:t>
      </w:r>
      <w:r>
        <w:rPr>
          <w:rFonts w:ascii="Trebuchet MS" w:eastAsia="Trebuchet MS" w:hAnsi="Trebuchet MS"/>
          <w:color w:val="000000" w:themeColor="text1"/>
          <w:sz w:val="18"/>
          <w:szCs w:val="18"/>
        </w:rPr>
        <w:t xml:space="preserve"> – jordanyp.com/companies/Oil_vegetable (17 companii listate, date actualizate 2025)</w:t>
      </w:r>
    </w:p>
    <w:p w14:paraId="43C9BE94" w14:textId="77777777" w:rsidR="00AE0766" w:rsidRPr="005410C5" w:rsidRDefault="00AE0766" w:rsidP="00AE0766">
      <w:pPr>
        <w:rPr>
          <w:rFonts w:ascii="Trebuchet MS" w:eastAsia="Trebuchet MS" w:hAnsi="Trebuchet MS"/>
          <w:color w:val="000000" w:themeColor="text1"/>
          <w:sz w:val="10"/>
          <w:szCs w:val="10"/>
        </w:rPr>
      </w:pPr>
    </w:p>
    <w:p w14:paraId="2DA0FEB3" w14:textId="77777777" w:rsidR="00AE0766" w:rsidRPr="008D4D11" w:rsidRDefault="00AE0766" w:rsidP="00AE0766">
      <w:pPr>
        <w:rPr>
          <w:rFonts w:ascii="Trebuchet MS" w:eastAsia="Trebuchet MS" w:hAnsi="Trebuchet MS"/>
          <w:b/>
          <w:bCs/>
          <w:color w:val="000000" w:themeColor="text1"/>
          <w:sz w:val="10"/>
          <w:szCs w:val="10"/>
        </w:rPr>
      </w:pPr>
    </w:p>
    <w:p w14:paraId="1457D5B9" w14:textId="3C10D16C" w:rsidR="00AE0766" w:rsidRPr="008D4D11" w:rsidRDefault="00AE0766" w:rsidP="008D4D11">
      <w:pPr>
        <w:pStyle w:val="ListParagraph"/>
        <w:numPr>
          <w:ilvl w:val="0"/>
          <w:numId w:val="5"/>
        </w:numPr>
        <w:rPr>
          <w:b/>
          <w:bCs/>
          <w:color w:val="000000" w:themeColor="text1"/>
          <w:sz w:val="28"/>
          <w:szCs w:val="28"/>
          <w:lang w:val="ro-RO"/>
        </w:rPr>
      </w:pPr>
      <w:r w:rsidRPr="008D4D11">
        <w:rPr>
          <w:b/>
          <w:bCs/>
          <w:color w:val="000000" w:themeColor="text1"/>
          <w:sz w:val="28"/>
          <w:szCs w:val="28"/>
          <w:lang w:val="ro-RO"/>
        </w:rPr>
        <w:t>Cadrul legal și cerințe de import</w:t>
      </w:r>
    </w:p>
    <w:p w14:paraId="01EB5461" w14:textId="5D6B9A94" w:rsidR="008D4D11" w:rsidRPr="008D4D11" w:rsidRDefault="008D4D11" w:rsidP="008D4D11">
      <w:pPr>
        <w:rPr>
          <w:rFonts w:ascii="Trebuchet MS" w:eastAsia="Trebuchet MS" w:hAnsi="Trebuchet MS"/>
          <w:b/>
          <w:bCs/>
          <w:color w:val="000000" w:themeColor="text1"/>
          <w:sz w:val="10"/>
          <w:szCs w:val="10"/>
          <w:lang w:val="ro-RO"/>
        </w:rPr>
      </w:pPr>
    </w:p>
    <w:p w14:paraId="0415F869" w14:textId="70C6BF02" w:rsidR="008D4D11" w:rsidRDefault="008D4D11" w:rsidP="008D4D11">
      <w:pPr>
        <w:rPr>
          <w:rFonts w:ascii="Trebuchet MS" w:eastAsia="Trebuchet MS" w:hAnsi="Trebuchet MS"/>
          <w:b/>
          <w:bCs/>
          <w:color w:val="000000" w:themeColor="text1"/>
          <w:lang w:val="ro-RO"/>
        </w:rPr>
      </w:pPr>
      <w:r w:rsidRPr="008D4D11">
        <w:rPr>
          <w:rFonts w:ascii="Trebuchet MS" w:eastAsia="Trebuchet MS" w:hAnsi="Trebuchet MS"/>
          <w:b/>
          <w:bCs/>
          <w:color w:val="000000" w:themeColor="text1"/>
          <w:lang w:val="ro-RO"/>
        </w:rPr>
        <w:t>6.1 Autorități relevante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280"/>
        <w:gridCol w:w="3280"/>
      </w:tblGrid>
      <w:tr w:rsidR="008D4D11" w:rsidRPr="008D4D11" w14:paraId="7F3A609E" w14:textId="77777777" w:rsidTr="00A40C9F">
        <w:tc>
          <w:tcPr>
            <w:tcW w:w="28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144E7189"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Instituție</w:t>
            </w:r>
          </w:p>
        </w:tc>
        <w:tc>
          <w:tcPr>
            <w:tcW w:w="328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20664600"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Rol</w:t>
            </w:r>
          </w:p>
        </w:tc>
        <w:tc>
          <w:tcPr>
            <w:tcW w:w="328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0E982E71"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Relevanță pentru uleiuri vegetale</w:t>
            </w:r>
          </w:p>
        </w:tc>
      </w:tr>
      <w:tr w:rsidR="008D4D11" w:rsidRPr="008D4D11" w14:paraId="1D5F756B" w14:textId="77777777" w:rsidTr="00A40C9F">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D9976BF"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 xml:space="preserve">Vama </w:t>
            </w:r>
            <w:r w:rsidRPr="008D4D11">
              <w:rPr>
                <w:rFonts w:ascii="Trebuchet MS" w:eastAsia="Trebuchet MS" w:hAnsi="Trebuchet MS"/>
                <w:b/>
                <w:bCs/>
                <w:color w:val="000000" w:themeColor="text1"/>
                <w:sz w:val="22"/>
                <w:szCs w:val="22"/>
                <w:lang w:val="ro-RO"/>
              </w:rPr>
              <w:t>i</w:t>
            </w:r>
            <w:r w:rsidRPr="008D4D11">
              <w:rPr>
                <w:rFonts w:ascii="Trebuchet MS" w:eastAsia="Trebuchet MS" w:hAnsi="Trebuchet MS"/>
                <w:b/>
                <w:bCs/>
                <w:color w:val="000000" w:themeColor="text1"/>
                <w:sz w:val="22"/>
                <w:szCs w:val="22"/>
              </w:rPr>
              <w:t>ordaniană (Customs Authority)</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36D6637"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Administrează procedurile vamale și tariful vamal prin sistemul CITS (Customs Integrated Tariff System)</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6F703F4"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Taxe vamale aplicabile la import; clasificare HS</w:t>
            </w:r>
          </w:p>
        </w:tc>
      </w:tr>
      <w:tr w:rsidR="008D4D11" w:rsidRPr="008D4D11" w14:paraId="521E0EB5" w14:textId="77777777" w:rsidTr="00A40C9F">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7228522D"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JSMO – Jordan Standards and Metrology Organization</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FE56D0E"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Elaborează și aprobă standardele tehnice obligatorii; punct de contact Codex Alimentarius</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F956A5B"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Standarde de calitate pentru uleiuri vegetale; controale la frontieră</w:t>
            </w:r>
          </w:p>
        </w:tc>
      </w:tr>
      <w:tr w:rsidR="008D4D11" w:rsidRPr="008D4D11" w14:paraId="194A15BD" w14:textId="77777777" w:rsidTr="00A40C9F">
        <w:trPr>
          <w:trHeight w:val="678"/>
        </w:trPr>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6271416"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lastRenderedPageBreak/>
              <w:t>JFDA – Jordan Food and Drug Administration</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43A8423"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 xml:space="preserve">Testează și aprobă produsele alimentare la import; inspecție la nivelul </w:t>
            </w:r>
            <w:r w:rsidRPr="008D4D11">
              <w:rPr>
                <w:rFonts w:ascii="Trebuchet MS" w:eastAsia="Trebuchet MS" w:hAnsi="Trebuchet MS"/>
                <w:b/>
                <w:bCs/>
                <w:color w:val="000000" w:themeColor="text1"/>
                <w:sz w:val="22"/>
                <w:szCs w:val="22"/>
                <w:lang w:val="ro-RO"/>
              </w:rPr>
              <w:t>comerțului cu amănuntul</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3EBD4A8"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Testare obligatorie la frontieră; poate respinge loturi neconforme; eliberează certificat de conformitate</w:t>
            </w:r>
          </w:p>
        </w:tc>
      </w:tr>
      <w:tr w:rsidR="008D4D11" w:rsidRPr="008D4D11" w14:paraId="04A0E444" w14:textId="77777777" w:rsidTr="00A40C9F">
        <w:trPr>
          <w:trHeight w:val="888"/>
        </w:trPr>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4A30ABEE"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Ministerul Industriei, Comerțului și Aprovizionării</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4840B31C"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Licențe de import; monitorizarea prețurilor la produse esen</w:t>
            </w:r>
            <w:r w:rsidRPr="008D4D11">
              <w:rPr>
                <w:rFonts w:ascii="Trebuchet MS" w:eastAsia="Trebuchet MS" w:hAnsi="Trebuchet MS"/>
                <w:b/>
                <w:bCs/>
                <w:color w:val="000000" w:themeColor="text1"/>
                <w:sz w:val="22"/>
                <w:szCs w:val="22"/>
                <w:lang w:val="ro-RO"/>
              </w:rPr>
              <w:t>ț</w:t>
            </w:r>
            <w:r w:rsidRPr="008D4D11">
              <w:rPr>
                <w:rFonts w:ascii="Trebuchet MS" w:eastAsia="Trebuchet MS" w:hAnsi="Trebuchet MS"/>
                <w:b/>
                <w:bCs/>
                <w:color w:val="000000" w:themeColor="text1"/>
                <w:sz w:val="22"/>
                <w:szCs w:val="22"/>
              </w:rPr>
              <w:t>iale</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7524175B" w14:textId="77777777" w:rsidR="008D4D11" w:rsidRPr="008D4D11" w:rsidRDefault="008D4D11" w:rsidP="008D4D11">
            <w:pPr>
              <w:rPr>
                <w:rFonts w:ascii="Trebuchet MS" w:eastAsia="Trebuchet MS" w:hAnsi="Trebuchet MS"/>
                <w:b/>
                <w:bCs/>
                <w:color w:val="000000" w:themeColor="text1"/>
                <w:sz w:val="22"/>
                <w:szCs w:val="22"/>
              </w:rPr>
            </w:pPr>
            <w:r w:rsidRPr="008D4D11">
              <w:rPr>
                <w:rFonts w:ascii="Trebuchet MS" w:eastAsia="Trebuchet MS" w:hAnsi="Trebuchet MS"/>
                <w:b/>
                <w:bCs/>
                <w:color w:val="000000" w:themeColor="text1"/>
                <w:sz w:val="22"/>
                <w:szCs w:val="22"/>
              </w:rPr>
              <w:t>Importatorii de ulei vegetal pot necesita licență de import</w:t>
            </w:r>
          </w:p>
        </w:tc>
      </w:tr>
    </w:tbl>
    <w:p w14:paraId="64823F18" w14:textId="77777777" w:rsidR="008D4D11" w:rsidRPr="008D4D11" w:rsidRDefault="008D4D11" w:rsidP="003F7FEE">
      <w:pPr>
        <w:spacing w:before="80" w:after="80" w:line="276" w:lineRule="auto"/>
        <w:jc w:val="both"/>
        <w:rPr>
          <w:rFonts w:ascii="Trebuchet MS" w:eastAsia="Trebuchet MS" w:hAnsi="Trebuchet MS" w:cs="Trebuchet MS"/>
          <w:b/>
          <w:bCs/>
          <w:color w:val="000000"/>
          <w:sz w:val="10"/>
          <w:szCs w:val="10"/>
        </w:rPr>
      </w:pPr>
    </w:p>
    <w:p w14:paraId="6B20D3E9" w14:textId="45E45AF5" w:rsidR="00214D7D" w:rsidRPr="00214D7D" w:rsidRDefault="00214D7D" w:rsidP="003F7FEE">
      <w:pPr>
        <w:spacing w:before="80" w:after="80" w:line="276" w:lineRule="auto"/>
        <w:jc w:val="both"/>
        <w:rPr>
          <w:rFonts w:ascii="Trebuchet MS" w:eastAsia="Trebuchet MS" w:hAnsi="Trebuchet MS" w:cs="Trebuchet MS"/>
          <w:b/>
          <w:bCs/>
          <w:color w:val="000000"/>
        </w:rPr>
      </w:pPr>
      <w:r>
        <w:rPr>
          <w:rFonts w:ascii="Trebuchet MS" w:eastAsia="Trebuchet MS" w:hAnsi="Trebuchet MS" w:cs="Trebuchet MS"/>
          <w:b/>
          <w:bCs/>
          <w:color w:val="000000"/>
        </w:rPr>
        <w:t>6.2 Documente necesare la import</w:t>
      </w:r>
    </w:p>
    <w:p w14:paraId="656E7FB6" w14:textId="00ED03E9" w:rsidR="00380B77" w:rsidRDefault="00BC1877" w:rsidP="00F20D76">
      <w:pPr>
        <w:spacing w:before="80" w:after="80" w:line="276" w:lineRule="auto"/>
        <w:jc w:val="both"/>
      </w:pPr>
      <w:r>
        <w:rPr>
          <w:rFonts w:ascii="Trebuchet MS" w:eastAsia="Trebuchet MS" w:hAnsi="Trebuchet MS" w:cs="Trebuchet MS"/>
          <w:color w:val="000000"/>
          <w:sz w:val="22"/>
          <w:szCs w:val="22"/>
        </w:rPr>
        <w:t xml:space="preserve">Exportatorul român trebuie să pregătească </w:t>
      </w:r>
      <w:r w:rsidR="00C262D8">
        <w:rPr>
          <w:rFonts w:ascii="Trebuchet MS" w:eastAsia="Trebuchet MS" w:hAnsi="Trebuchet MS" w:cs="Trebuchet MS"/>
          <w:color w:val="000000"/>
          <w:sz w:val="22"/>
          <w:szCs w:val="22"/>
          <w:lang w:val="ro-RO"/>
        </w:rPr>
        <w:t>și să transmită</w:t>
      </w:r>
      <w:r>
        <w:rPr>
          <w:rFonts w:ascii="Trebuchet MS" w:eastAsia="Trebuchet MS" w:hAnsi="Trebuchet MS" w:cs="Trebuchet MS"/>
          <w:color w:val="000000"/>
          <w:sz w:val="22"/>
          <w:szCs w:val="22"/>
        </w:rPr>
        <w:t xml:space="preserve"> importatorul</w:t>
      </w:r>
      <w:r w:rsidR="00C262D8">
        <w:rPr>
          <w:rFonts w:ascii="Trebuchet MS" w:eastAsia="Trebuchet MS" w:hAnsi="Trebuchet MS" w:cs="Trebuchet MS"/>
          <w:color w:val="000000"/>
          <w:sz w:val="22"/>
          <w:szCs w:val="22"/>
          <w:lang w:val="ro-RO"/>
        </w:rPr>
        <w:t>ui</w:t>
      </w:r>
      <w:r>
        <w:rPr>
          <w:rFonts w:ascii="Trebuchet MS" w:eastAsia="Trebuchet MS" w:hAnsi="Trebuchet MS" w:cs="Trebuchet MS"/>
          <w:color w:val="000000"/>
          <w:sz w:val="22"/>
          <w:szCs w:val="22"/>
        </w:rPr>
        <w:t xml:space="preserve"> iordanian</w:t>
      </w:r>
      <w:r w:rsidR="008D4D11">
        <w:rPr>
          <w:rFonts w:ascii="Trebuchet MS" w:eastAsia="Trebuchet MS" w:hAnsi="Trebuchet MS" w:cs="Trebuchet MS"/>
          <w:color w:val="000000"/>
          <w:sz w:val="22"/>
          <w:szCs w:val="22"/>
          <w:lang w:val="ro-RO"/>
        </w:rPr>
        <w:t xml:space="preserve"> documentele</w:t>
      </w:r>
      <w:r>
        <w:rPr>
          <w:rFonts w:ascii="Trebuchet MS" w:eastAsia="Trebuchet MS" w:hAnsi="Trebuchet MS" w:cs="Trebuchet MS"/>
          <w:color w:val="000000"/>
          <w:sz w:val="22"/>
          <w:szCs w:val="22"/>
        </w:rPr>
        <w:t xml:space="preserve"> </w:t>
      </w:r>
      <w:r>
        <w:rPr>
          <w:rFonts w:ascii="Trebuchet MS" w:eastAsia="Trebuchet MS" w:hAnsi="Trebuchet MS" w:cs="Trebuchet MS"/>
          <w:color w:val="000000"/>
          <w:sz w:val="22"/>
          <w:szCs w:val="22"/>
          <w:lang w:val="ro-RO"/>
        </w:rPr>
        <w:t>prezentate</w:t>
      </w:r>
      <w:r>
        <w:rPr>
          <w:rFonts w:ascii="Trebuchet MS" w:eastAsia="Trebuchet MS" w:hAnsi="Trebuchet MS" w:cs="Trebuchet MS"/>
          <w:color w:val="000000"/>
          <w:sz w:val="22"/>
          <w:szCs w:val="22"/>
        </w:rPr>
        <w:t xml:space="preserve"> mai jos. Lipsa oricăruia </w:t>
      </w:r>
      <w:r>
        <w:rPr>
          <w:rFonts w:ascii="Trebuchet MS" w:eastAsia="Trebuchet MS" w:hAnsi="Trebuchet MS" w:cs="Trebuchet MS"/>
          <w:color w:val="000000"/>
          <w:sz w:val="22"/>
          <w:szCs w:val="22"/>
          <w:lang w:val="ro-RO"/>
        </w:rPr>
        <w:t xml:space="preserve">dintre ele </w:t>
      </w:r>
      <w:r>
        <w:rPr>
          <w:rFonts w:ascii="Trebuchet MS" w:eastAsia="Trebuchet MS" w:hAnsi="Trebuchet MS" w:cs="Trebuchet MS"/>
          <w:color w:val="000000"/>
          <w:sz w:val="22"/>
          <w:szCs w:val="22"/>
        </w:rPr>
        <w:t>poate duce la reținerea sau respingerea lotului la frontieră.</w:t>
      </w:r>
    </w:p>
    <w:p w14:paraId="5B2662E0" w14:textId="77777777" w:rsidR="00380B77" w:rsidRDefault="00BC1877" w:rsidP="00F20D76">
      <w:pPr>
        <w:pStyle w:val="ListParagraph"/>
        <w:numPr>
          <w:ilvl w:val="0"/>
          <w:numId w:val="2"/>
        </w:numPr>
        <w:spacing w:before="60" w:after="40"/>
        <w:jc w:val="both"/>
      </w:pPr>
      <w:r>
        <w:t>Factură comercială (cu traducere sau adnotare în</w:t>
      </w:r>
      <w:r>
        <w:rPr>
          <w:lang w:val="ro-RO"/>
        </w:rPr>
        <w:t xml:space="preserve"> limba</w:t>
      </w:r>
      <w:r>
        <w:t xml:space="preserve"> arabă pe document)</w:t>
      </w:r>
      <w:r>
        <w:rPr>
          <w:lang w:val="ro-RO"/>
        </w:rPr>
        <w:t>;</w:t>
      </w:r>
    </w:p>
    <w:p w14:paraId="6AAC0B95" w14:textId="77777777" w:rsidR="00380B77" w:rsidRDefault="00BC1877" w:rsidP="00F20D76">
      <w:pPr>
        <w:pStyle w:val="ListParagraph"/>
        <w:numPr>
          <w:ilvl w:val="0"/>
          <w:numId w:val="2"/>
        </w:numPr>
        <w:spacing w:before="40" w:after="40"/>
        <w:jc w:val="both"/>
      </w:pPr>
      <w:r>
        <w:t>Conosament maritim (Bill of Lading) sau scrisoare de transport aerian (Airway Bill)</w:t>
      </w:r>
      <w:r>
        <w:rPr>
          <w:lang w:val="ro-RO"/>
        </w:rPr>
        <w:t>;</w:t>
      </w:r>
    </w:p>
    <w:p w14:paraId="654535A8" w14:textId="77777777" w:rsidR="00380B77" w:rsidRDefault="00BC1877" w:rsidP="00F20D76">
      <w:pPr>
        <w:pStyle w:val="ListParagraph"/>
        <w:numPr>
          <w:ilvl w:val="0"/>
          <w:numId w:val="2"/>
        </w:numPr>
        <w:spacing w:before="40" w:after="40"/>
        <w:jc w:val="both"/>
      </w:pPr>
      <w:r>
        <w:t>Listă de ambalare (Packing List)</w:t>
      </w:r>
      <w:r>
        <w:rPr>
          <w:lang w:val="ro-RO"/>
        </w:rPr>
        <w:t>;</w:t>
      </w:r>
    </w:p>
    <w:p w14:paraId="2B2868C4" w14:textId="77777777" w:rsidR="00380B77" w:rsidRDefault="00BC1877" w:rsidP="00F20D76">
      <w:pPr>
        <w:pStyle w:val="ListParagraph"/>
        <w:numPr>
          <w:ilvl w:val="0"/>
          <w:numId w:val="2"/>
        </w:numPr>
        <w:spacing w:before="40" w:after="40"/>
        <w:jc w:val="both"/>
      </w:pPr>
      <w:r>
        <w:t>Certificat de origine – emis de Camera de Comerț din România, vizat/legalizat</w:t>
      </w:r>
      <w:r>
        <w:rPr>
          <w:lang w:val="ro-RO"/>
        </w:rPr>
        <w:t>;</w:t>
      </w:r>
    </w:p>
    <w:p w14:paraId="4847EEE9" w14:textId="77777777" w:rsidR="00380B77" w:rsidRDefault="00BC1877" w:rsidP="00F20D76">
      <w:pPr>
        <w:pStyle w:val="ListParagraph"/>
        <w:numPr>
          <w:ilvl w:val="0"/>
          <w:numId w:val="2"/>
        </w:numPr>
        <w:spacing w:before="40" w:after="40"/>
        <w:jc w:val="both"/>
      </w:pPr>
      <w:r>
        <w:t>Certificat de sănătate / conformitate sanitară – emis de ANSVSA sau autoritatea competentă, legalizat</w:t>
      </w:r>
      <w:r>
        <w:rPr>
          <w:lang w:val="ro-RO"/>
        </w:rPr>
        <w:t>;</w:t>
      </w:r>
    </w:p>
    <w:p w14:paraId="0AA533F8" w14:textId="77777777" w:rsidR="00380B77" w:rsidRDefault="00BC1877" w:rsidP="00F20D76">
      <w:pPr>
        <w:pStyle w:val="ListParagraph"/>
        <w:numPr>
          <w:ilvl w:val="0"/>
          <w:numId w:val="2"/>
        </w:numPr>
        <w:spacing w:before="40" w:after="40"/>
        <w:jc w:val="both"/>
      </w:pPr>
      <w:r>
        <w:t>Declarație de valoare (pentru expedieri care depășesc 2.000 JOD)</w:t>
      </w:r>
      <w:r>
        <w:rPr>
          <w:lang w:val="ro-RO"/>
        </w:rPr>
        <w:t>;</w:t>
      </w:r>
    </w:p>
    <w:p w14:paraId="7EC763F7" w14:textId="77777777" w:rsidR="00380B77" w:rsidRDefault="00BC1877" w:rsidP="00F20D76">
      <w:pPr>
        <w:pStyle w:val="ListParagraph"/>
        <w:numPr>
          <w:ilvl w:val="0"/>
          <w:numId w:val="2"/>
        </w:numPr>
        <w:spacing w:before="40" w:after="80"/>
        <w:jc w:val="both"/>
      </w:pPr>
      <w:r>
        <w:t>Copi</w:t>
      </w:r>
      <w:r>
        <w:rPr>
          <w:lang w:val="ro-RO"/>
        </w:rPr>
        <w:t>a</w:t>
      </w:r>
      <w:r>
        <w:t xml:space="preserve"> certificat</w:t>
      </w:r>
      <w:r>
        <w:rPr>
          <w:lang w:val="ro-RO"/>
        </w:rPr>
        <w:t>ului</w:t>
      </w:r>
      <w:r>
        <w:t xml:space="preserve"> HACCP al exportatorului (furnizată importatorului pentru depunere la JFDA)</w:t>
      </w:r>
      <w:r>
        <w:rPr>
          <w:lang w:val="ro-RO"/>
        </w:rPr>
        <w:t>.</w:t>
      </w:r>
    </w:p>
    <w:p w14:paraId="425307BF" w14:textId="77777777" w:rsidR="00214D7D" w:rsidRPr="008D4D11" w:rsidRDefault="00214D7D">
      <w:pPr>
        <w:spacing w:before="80" w:after="80" w:line="276" w:lineRule="auto"/>
        <w:jc w:val="both"/>
        <w:rPr>
          <w:rFonts w:ascii="Trebuchet MS" w:eastAsia="Trebuchet MS" w:hAnsi="Trebuchet MS" w:cs="Trebuchet MS"/>
          <w:color w:val="000000"/>
          <w:sz w:val="10"/>
          <w:szCs w:val="10"/>
        </w:rPr>
      </w:pPr>
    </w:p>
    <w:p w14:paraId="065CFE89" w14:textId="77777777" w:rsidR="00214D7D" w:rsidRPr="00214D7D" w:rsidRDefault="00214D7D">
      <w:pPr>
        <w:spacing w:before="80" w:after="80" w:line="276" w:lineRule="auto"/>
        <w:jc w:val="both"/>
        <w:rPr>
          <w:rFonts w:ascii="Trebuchet MS" w:eastAsia="Trebuchet MS" w:hAnsi="Trebuchet MS" w:cs="Trebuchet MS"/>
          <w:b/>
          <w:bCs/>
          <w:color w:val="000000"/>
          <w:lang w:val="ro-RO"/>
        </w:rPr>
      </w:pPr>
      <w:r>
        <w:rPr>
          <w:rFonts w:ascii="Trebuchet MS" w:eastAsia="Trebuchet MS" w:hAnsi="Trebuchet MS" w:cs="Trebuchet MS"/>
          <w:b/>
          <w:bCs/>
          <w:color w:val="000000"/>
          <w:lang w:val="ro-RO"/>
        </w:rPr>
        <w:t>6.3 Taxe vamale (orientative)</w:t>
      </w:r>
    </w:p>
    <w:p w14:paraId="389D8092" w14:textId="77777777" w:rsidR="00125C37" w:rsidRDefault="00BC1877" w:rsidP="00044754">
      <w:pPr>
        <w:spacing w:before="80" w:after="80" w:line="276" w:lineRule="auto"/>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Iordania utilizează Sistemul Armonizat (HS) pentru clasificarea mărfurilor. Tarifele exacte și actualizate sunt disponibile în sistemul CITS</w:t>
      </w:r>
      <w:r>
        <w:rPr>
          <w:rFonts w:ascii="Trebuchet MS" w:eastAsia="Trebuchet MS" w:hAnsi="Trebuchet MS" w:cs="Trebuchet MS"/>
          <w:color w:val="000000"/>
          <w:sz w:val="22"/>
          <w:szCs w:val="22"/>
          <w:lang w:val="ro-RO"/>
        </w:rPr>
        <w:t xml:space="preserve"> </w:t>
      </w:r>
      <w:r>
        <w:rPr>
          <w:rFonts w:ascii="Trebuchet MS" w:hAnsi="Trebuchet MS" w:cs="Trebuchet MS"/>
          <w:color w:val="000000"/>
          <w:sz w:val="22"/>
          <w:szCs w:val="22"/>
        </w:rPr>
        <w:t>(Customs Integrated Tariff System) al Vămii Iordaniene (</w:t>
      </w:r>
      <w:hyperlink r:id="rId28">
        <w:r>
          <w:rPr>
            <w:rFonts w:ascii="Trebuchet MS" w:hAnsi="Trebuchet MS" w:cs="Trebuchet MS"/>
            <w:color w:val="000000"/>
            <w:sz w:val="22"/>
            <w:szCs w:val="22"/>
            <w:u w:val="single"/>
          </w:rPr>
          <w:t>asytrade.customs.gov.jo</w:t>
        </w:r>
      </w:hyperlink>
      <w:r>
        <w:rPr>
          <w:rFonts w:ascii="Trebuchet MS" w:hAnsi="Trebuchet MS" w:cs="Trebuchet MS"/>
          <w:color w:val="000000"/>
          <w:sz w:val="22"/>
          <w:szCs w:val="22"/>
        </w:rPr>
        <w:t xml:space="preserve">). Iordania a </w:t>
      </w:r>
      <w:r>
        <w:rPr>
          <w:rFonts w:ascii="Trebuchet MS" w:eastAsia="Trebuchet MS" w:hAnsi="Trebuchet MS" w:cs="Trebuchet MS"/>
          <w:color w:val="000000"/>
          <w:sz w:val="22"/>
          <w:szCs w:val="22"/>
          <w:lang w:val="ro-RO"/>
        </w:rPr>
        <w:t>acordat</w:t>
      </w:r>
      <w:r>
        <w:rPr>
          <w:rFonts w:ascii="Trebuchet MS" w:eastAsia="Trebuchet MS" w:hAnsi="Trebuchet MS" w:cs="Trebuchet MS"/>
          <w:color w:val="000000"/>
          <w:sz w:val="22"/>
          <w:szCs w:val="22"/>
        </w:rPr>
        <w:t xml:space="preserve"> periodic </w:t>
      </w:r>
      <w:r>
        <w:rPr>
          <w:rFonts w:ascii="Trebuchet MS" w:eastAsia="Trebuchet MS" w:hAnsi="Trebuchet MS" w:cs="Trebuchet MS"/>
          <w:color w:val="000000"/>
          <w:sz w:val="22"/>
          <w:szCs w:val="22"/>
          <w:lang w:val="ro-RO"/>
        </w:rPr>
        <w:t xml:space="preserve">scutire </w:t>
      </w:r>
      <w:r>
        <w:rPr>
          <w:rFonts w:ascii="Trebuchet MS" w:eastAsia="Trebuchet MS" w:hAnsi="Trebuchet MS" w:cs="Trebuchet MS"/>
          <w:color w:val="000000"/>
          <w:sz w:val="22"/>
          <w:szCs w:val="22"/>
        </w:rPr>
        <w:t xml:space="preserve">de taxe vamale </w:t>
      </w:r>
      <w:r>
        <w:rPr>
          <w:rFonts w:ascii="Trebuchet MS" w:eastAsia="Trebuchet MS" w:hAnsi="Trebuchet MS" w:cs="Trebuchet MS"/>
          <w:color w:val="000000"/>
          <w:sz w:val="22"/>
          <w:szCs w:val="22"/>
          <w:lang w:val="ro-RO"/>
        </w:rPr>
        <w:t xml:space="preserve">pentru </w:t>
      </w:r>
      <w:r>
        <w:rPr>
          <w:rFonts w:ascii="Trebuchet MS" w:eastAsia="Trebuchet MS" w:hAnsi="Trebuchet MS" w:cs="Trebuchet MS"/>
          <w:color w:val="000000"/>
          <w:sz w:val="22"/>
          <w:szCs w:val="22"/>
        </w:rPr>
        <w:t xml:space="preserve">uleiurile vegetale de bază în perioadele </w:t>
      </w:r>
      <w:r>
        <w:rPr>
          <w:color w:val="000000"/>
          <w:lang w:val="ro-RO"/>
        </w:rPr>
        <w:t>cu</w:t>
      </w:r>
      <w:r>
        <w:rPr>
          <w:rFonts w:ascii="Trebuchet MS" w:eastAsia="Trebuchet MS" w:hAnsi="Trebuchet MS" w:cs="Trebuchet MS"/>
          <w:color w:val="000000"/>
          <w:sz w:val="22"/>
          <w:szCs w:val="22"/>
        </w:rPr>
        <w:t xml:space="preserve"> presiune infla</w:t>
      </w:r>
      <w:r>
        <w:rPr>
          <w:color w:val="000000"/>
          <w:lang w:val="ro-RO"/>
        </w:rPr>
        <w:t>ț</w:t>
      </w:r>
      <w:r>
        <w:rPr>
          <w:rFonts w:ascii="Trebuchet MS" w:eastAsia="Trebuchet MS" w:hAnsi="Trebuchet MS" w:cs="Trebuchet MS"/>
          <w:color w:val="000000"/>
          <w:sz w:val="22"/>
          <w:szCs w:val="22"/>
        </w:rPr>
        <w:t xml:space="preserve">ionistă. </w:t>
      </w:r>
    </w:p>
    <w:p w14:paraId="0D5A40BA" w14:textId="77777777" w:rsidR="00125C37" w:rsidRPr="00125C37" w:rsidRDefault="00125C37" w:rsidP="00127AF3">
      <w:pPr>
        <w:spacing w:before="80" w:after="80" w:line="276" w:lineRule="auto"/>
        <w:jc w:val="both"/>
        <w:rPr>
          <w:rFonts w:ascii="Trebuchet MS" w:eastAsia="Trebuchet MS" w:hAnsi="Trebuchet MS" w:cs="Trebuchet MS"/>
          <w:color w:val="000000"/>
          <w:sz w:val="22"/>
          <w:szCs w:val="22"/>
          <w:lang w:val="ro-RO"/>
        </w:rPr>
      </w:pPr>
      <w:r>
        <w:rPr>
          <w:rFonts w:ascii="Trebuchet MS" w:eastAsia="Trebuchet MS" w:hAnsi="Trebuchet MS" w:cs="Trebuchet MS"/>
          <w:color w:val="000000"/>
          <w:sz w:val="22"/>
          <w:szCs w:val="22"/>
          <w:lang w:val="ro-RO"/>
        </w:rPr>
        <w:t xml:space="preserve">Tarifele vamale exacte trebuie verificate direct în sistemul CITS al Vămii Iordaniene sau prin importatorul iordanian, înaintea oricărei ofertări de preț. Pe lângă taxa vamală, se poate aplica General </w:t>
      </w:r>
      <w:proofErr w:type="spellStart"/>
      <w:r>
        <w:rPr>
          <w:rFonts w:ascii="Trebuchet MS" w:eastAsia="Trebuchet MS" w:hAnsi="Trebuchet MS" w:cs="Trebuchet MS"/>
          <w:color w:val="000000"/>
          <w:sz w:val="22"/>
          <w:szCs w:val="22"/>
          <w:lang w:val="ro-RO"/>
        </w:rPr>
        <w:t>Sales</w:t>
      </w:r>
      <w:proofErr w:type="spellEnd"/>
      <w:r>
        <w:rPr>
          <w:rFonts w:ascii="Trebuchet MS" w:eastAsia="Trebuchet MS" w:hAnsi="Trebuchet MS" w:cs="Trebuchet MS"/>
          <w:color w:val="000000"/>
          <w:sz w:val="22"/>
          <w:szCs w:val="22"/>
          <w:lang w:val="ro-RO"/>
        </w:rPr>
        <w:t xml:space="preserve"> </w:t>
      </w:r>
      <w:proofErr w:type="spellStart"/>
      <w:r>
        <w:rPr>
          <w:rFonts w:ascii="Trebuchet MS" w:eastAsia="Trebuchet MS" w:hAnsi="Trebuchet MS" w:cs="Trebuchet MS"/>
          <w:color w:val="000000"/>
          <w:sz w:val="22"/>
          <w:szCs w:val="22"/>
          <w:lang w:val="ro-RO"/>
        </w:rPr>
        <w:t>Tax</w:t>
      </w:r>
      <w:proofErr w:type="spellEnd"/>
      <w:r>
        <w:rPr>
          <w:rFonts w:ascii="Trebuchet MS" w:eastAsia="Trebuchet MS" w:hAnsi="Trebuchet MS" w:cs="Trebuchet MS"/>
          <w:color w:val="000000"/>
          <w:sz w:val="22"/>
          <w:szCs w:val="22"/>
          <w:lang w:val="ro-RO"/>
        </w:rPr>
        <w:t xml:space="preserve"> (GST) de 16% pentru produse care nu sunt scutite.</w:t>
      </w:r>
    </w:p>
    <w:p w14:paraId="5A71D152" w14:textId="77777777" w:rsidR="00380B77" w:rsidRDefault="00BC1877" w:rsidP="00044754">
      <w:pPr>
        <w:spacing w:before="80" w:after="80" w:line="276" w:lineRule="auto"/>
        <w:jc w:val="both"/>
      </w:pPr>
      <w:r>
        <w:rPr>
          <w:rFonts w:ascii="Trebuchet MS" w:eastAsia="Trebuchet MS" w:hAnsi="Trebuchet MS" w:cs="Trebuchet MS"/>
          <w:color w:val="000000"/>
          <w:sz w:val="22"/>
          <w:szCs w:val="22"/>
        </w:rPr>
        <w:t>Produsele exportate din România, ca stat membru UE, pot beneficia de tarife preferențiale în cadrul Acordului de Asociere UE–Iordania (2002).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800"/>
        <w:gridCol w:w="2380"/>
        <w:gridCol w:w="2780"/>
      </w:tblGrid>
      <w:tr w:rsidR="00380B77" w14:paraId="2CB12444" w14:textId="77777777" w:rsidTr="00CD6BD2">
        <w:tc>
          <w:tcPr>
            <w:tcW w:w="14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5B782801" w14:textId="77777777" w:rsidR="00380B77" w:rsidRPr="00CD6BD2" w:rsidRDefault="00BC1877">
            <w:pPr>
              <w:jc w:val="center"/>
              <w:rPr>
                <w:sz w:val="22"/>
                <w:szCs w:val="22"/>
              </w:rPr>
            </w:pPr>
            <w:r>
              <w:rPr>
                <w:rFonts w:ascii="Trebuchet MS" w:eastAsia="Trebuchet MS" w:hAnsi="Trebuchet MS" w:cs="Trebuchet MS"/>
                <w:b/>
                <w:bCs/>
                <w:color w:val="FFFFFF"/>
                <w:sz w:val="22"/>
                <w:szCs w:val="22"/>
              </w:rPr>
              <w:t>Cod HS</w:t>
            </w:r>
          </w:p>
        </w:tc>
        <w:tc>
          <w:tcPr>
            <w:tcW w:w="28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2BA399D0" w14:textId="77777777" w:rsidR="00380B77" w:rsidRPr="00CD6BD2" w:rsidRDefault="00BC1877">
            <w:pPr>
              <w:jc w:val="center"/>
              <w:rPr>
                <w:sz w:val="22"/>
                <w:szCs w:val="22"/>
              </w:rPr>
            </w:pPr>
            <w:r>
              <w:rPr>
                <w:rFonts w:ascii="Trebuchet MS" w:eastAsia="Trebuchet MS" w:hAnsi="Trebuchet MS" w:cs="Trebuchet MS"/>
                <w:b/>
                <w:bCs/>
                <w:color w:val="FFFFFF"/>
                <w:sz w:val="22"/>
                <w:szCs w:val="22"/>
              </w:rPr>
              <w:t>Descriere produs</w:t>
            </w:r>
          </w:p>
        </w:tc>
        <w:tc>
          <w:tcPr>
            <w:tcW w:w="238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3E50862C" w14:textId="77777777" w:rsidR="00380B77" w:rsidRPr="00CD6BD2" w:rsidRDefault="00BC1877">
            <w:pPr>
              <w:jc w:val="center"/>
              <w:rPr>
                <w:sz w:val="22"/>
                <w:szCs w:val="22"/>
              </w:rPr>
            </w:pPr>
            <w:r>
              <w:rPr>
                <w:rFonts w:ascii="Trebuchet MS" w:eastAsia="Trebuchet MS" w:hAnsi="Trebuchet MS" w:cs="Trebuchet MS"/>
                <w:b/>
                <w:bCs/>
                <w:color w:val="FFFFFF"/>
                <w:sz w:val="22"/>
                <w:szCs w:val="22"/>
              </w:rPr>
              <w:t>Taxă vamală indicativă</w:t>
            </w:r>
          </w:p>
        </w:tc>
        <w:tc>
          <w:tcPr>
            <w:tcW w:w="278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32381602" w14:textId="77777777" w:rsidR="00380B77" w:rsidRPr="00CD6BD2" w:rsidRDefault="00BC1877">
            <w:pPr>
              <w:jc w:val="center"/>
              <w:rPr>
                <w:sz w:val="22"/>
                <w:szCs w:val="22"/>
              </w:rPr>
            </w:pPr>
            <w:r>
              <w:rPr>
                <w:rFonts w:ascii="Trebuchet MS" w:eastAsia="Trebuchet MS" w:hAnsi="Trebuchet MS" w:cs="Trebuchet MS"/>
                <w:b/>
                <w:bCs/>
                <w:color w:val="FFFFFF"/>
                <w:sz w:val="22"/>
                <w:szCs w:val="22"/>
              </w:rPr>
              <w:t>Observații</w:t>
            </w:r>
          </w:p>
        </w:tc>
      </w:tr>
      <w:tr w:rsidR="00380B77" w14:paraId="5E2A3FB1" w14:textId="77777777">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2C920DE" w14:textId="77777777" w:rsidR="00380B77" w:rsidRPr="00CD6BD2" w:rsidRDefault="00BC1877">
            <w:pPr>
              <w:rPr>
                <w:sz w:val="22"/>
                <w:szCs w:val="22"/>
              </w:rPr>
            </w:pPr>
            <w:r>
              <w:rPr>
                <w:rFonts w:ascii="Trebuchet MS" w:eastAsia="Trebuchet MS" w:hAnsi="Trebuchet MS" w:cs="Trebuchet MS"/>
                <w:b/>
                <w:bCs/>
                <w:color w:val="000000"/>
                <w:sz w:val="22"/>
                <w:szCs w:val="22"/>
              </w:rPr>
              <w:t>1507.10</w:t>
            </w:r>
          </w:p>
        </w:tc>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8FEA829" w14:textId="77777777" w:rsidR="00380B77" w:rsidRPr="00CD6BD2" w:rsidRDefault="00BC1877">
            <w:pPr>
              <w:rPr>
                <w:sz w:val="22"/>
                <w:szCs w:val="22"/>
              </w:rPr>
            </w:pPr>
            <w:r>
              <w:rPr>
                <w:rFonts w:ascii="Trebuchet MS" w:eastAsia="Trebuchet MS" w:hAnsi="Trebuchet MS" w:cs="Trebuchet MS"/>
                <w:color w:val="000000"/>
                <w:sz w:val="22"/>
                <w:szCs w:val="22"/>
              </w:rPr>
              <w:t>Ulei de soia brut</w:t>
            </w:r>
          </w:p>
        </w:tc>
        <w:tc>
          <w:tcPr>
            <w:tcW w:w="23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C85F99E" w14:textId="77777777" w:rsidR="00380B77" w:rsidRPr="00CD6BD2" w:rsidRDefault="00BC1877">
            <w:pPr>
              <w:jc w:val="center"/>
              <w:rPr>
                <w:sz w:val="22"/>
                <w:szCs w:val="22"/>
              </w:rPr>
            </w:pPr>
            <w:r>
              <w:rPr>
                <w:rFonts w:ascii="Trebuchet MS" w:eastAsia="Trebuchet MS" w:hAnsi="Trebuchet MS" w:cs="Trebuchet MS"/>
                <w:color w:val="000000"/>
                <w:sz w:val="22"/>
                <w:szCs w:val="22"/>
              </w:rPr>
              <w:t>0% (scutit, de regulă)</w:t>
            </w:r>
          </w:p>
        </w:tc>
        <w:tc>
          <w:tcPr>
            <w:tcW w:w="27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AC6229A" w14:textId="77777777" w:rsidR="00380B77" w:rsidRPr="00CD6BD2" w:rsidRDefault="00830754">
            <w:pPr>
              <w:rPr>
                <w:sz w:val="22"/>
                <w:szCs w:val="22"/>
              </w:rPr>
            </w:pPr>
            <w:r>
              <w:rPr>
                <w:rFonts w:ascii="Trebuchet MS" w:eastAsia="Trebuchet MS" w:hAnsi="Trebuchet MS" w:cs="Trebuchet MS"/>
                <w:color w:val="000000"/>
                <w:sz w:val="22"/>
                <w:szCs w:val="22"/>
                <w:lang w:val="ro-RO"/>
              </w:rPr>
              <w:t>De v</w:t>
            </w:r>
            <w:r>
              <w:rPr>
                <w:rFonts w:ascii="Trebuchet MS" w:eastAsia="Trebuchet MS" w:hAnsi="Trebuchet MS" w:cs="Trebuchet MS"/>
                <w:color w:val="000000"/>
                <w:sz w:val="22"/>
                <w:szCs w:val="22"/>
              </w:rPr>
              <w:t>erifica</w:t>
            </w:r>
            <w:r>
              <w:rPr>
                <w:rFonts w:ascii="Trebuchet MS" w:eastAsia="Trebuchet MS" w:hAnsi="Trebuchet MS" w:cs="Trebuchet MS"/>
                <w:color w:val="000000"/>
                <w:sz w:val="22"/>
                <w:szCs w:val="22"/>
                <w:lang w:val="ro-RO"/>
              </w:rPr>
              <w:t>t la</w:t>
            </w:r>
            <w:r>
              <w:rPr>
                <w:rFonts w:ascii="Trebuchet MS" w:eastAsia="Trebuchet MS" w:hAnsi="Trebuchet MS" w:cs="Trebuchet MS"/>
                <w:color w:val="000000"/>
                <w:sz w:val="22"/>
                <w:szCs w:val="22"/>
              </w:rPr>
              <w:t xml:space="preserve"> CITS </w:t>
            </w:r>
          </w:p>
        </w:tc>
      </w:tr>
      <w:tr w:rsidR="00380B77" w14:paraId="5FB1CC31" w14:textId="77777777" w:rsidTr="00CD6BD2">
        <w:tc>
          <w:tcPr>
            <w:tcW w:w="14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15DA49A9" w14:textId="77777777" w:rsidR="00380B77" w:rsidRPr="00CD6BD2" w:rsidRDefault="00BC1877">
            <w:pPr>
              <w:rPr>
                <w:sz w:val="22"/>
                <w:szCs w:val="22"/>
              </w:rPr>
            </w:pPr>
            <w:r>
              <w:rPr>
                <w:rFonts w:ascii="Trebuchet MS" w:eastAsia="Trebuchet MS" w:hAnsi="Trebuchet MS" w:cs="Trebuchet MS"/>
                <w:b/>
                <w:bCs/>
                <w:color w:val="000000"/>
                <w:sz w:val="22"/>
                <w:szCs w:val="22"/>
              </w:rPr>
              <w:t>1507.90</w:t>
            </w:r>
          </w:p>
        </w:tc>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7248A27F" w14:textId="77777777" w:rsidR="00380B77" w:rsidRPr="00CD6BD2" w:rsidRDefault="00BC1877">
            <w:pPr>
              <w:rPr>
                <w:sz w:val="22"/>
                <w:szCs w:val="22"/>
              </w:rPr>
            </w:pPr>
            <w:r>
              <w:rPr>
                <w:rFonts w:ascii="Trebuchet MS" w:eastAsia="Trebuchet MS" w:hAnsi="Trebuchet MS" w:cs="Trebuchet MS"/>
                <w:color w:val="000000"/>
                <w:sz w:val="22"/>
                <w:szCs w:val="22"/>
              </w:rPr>
              <w:t>Ulei de soia rafinat și alte fracțiuni</w:t>
            </w:r>
          </w:p>
        </w:tc>
        <w:tc>
          <w:tcPr>
            <w:tcW w:w="23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78ED4A0" w14:textId="77777777" w:rsidR="00380B77" w:rsidRPr="00CD6BD2" w:rsidRDefault="00BC1877">
            <w:pPr>
              <w:jc w:val="center"/>
              <w:rPr>
                <w:sz w:val="22"/>
                <w:szCs w:val="22"/>
              </w:rPr>
            </w:pPr>
            <w:r>
              <w:rPr>
                <w:rFonts w:ascii="Trebuchet MS" w:eastAsia="Trebuchet MS" w:hAnsi="Trebuchet MS" w:cs="Trebuchet MS"/>
                <w:color w:val="000000"/>
                <w:sz w:val="22"/>
                <w:szCs w:val="22"/>
              </w:rPr>
              <w:t>0–5% (indicativ)</w:t>
            </w:r>
          </w:p>
        </w:tc>
        <w:tc>
          <w:tcPr>
            <w:tcW w:w="27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D7FECF1" w14:textId="77777777" w:rsidR="00380B77" w:rsidRPr="00CD6BD2" w:rsidRDefault="00BC1877">
            <w:pPr>
              <w:rPr>
                <w:sz w:val="22"/>
                <w:szCs w:val="22"/>
              </w:rPr>
            </w:pPr>
            <w:r>
              <w:rPr>
                <w:rFonts w:ascii="Trebuchet MS" w:eastAsia="Trebuchet MS" w:hAnsi="Trebuchet MS" w:cs="Trebuchet MS"/>
                <w:color w:val="000000"/>
                <w:sz w:val="22"/>
                <w:szCs w:val="22"/>
              </w:rPr>
              <w:t>Se poate aplica General Sales Tax (GST) de 16%</w:t>
            </w:r>
          </w:p>
        </w:tc>
      </w:tr>
      <w:tr w:rsidR="00380B77" w14:paraId="700EA95A" w14:textId="77777777">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42F34A58" w14:textId="77777777" w:rsidR="00380B77" w:rsidRPr="00CD6BD2" w:rsidRDefault="00BC1877">
            <w:pPr>
              <w:rPr>
                <w:sz w:val="22"/>
                <w:szCs w:val="22"/>
              </w:rPr>
            </w:pPr>
            <w:r>
              <w:rPr>
                <w:rFonts w:ascii="Trebuchet MS" w:eastAsia="Trebuchet MS" w:hAnsi="Trebuchet MS" w:cs="Trebuchet MS"/>
                <w:b/>
                <w:bCs/>
                <w:color w:val="000000"/>
                <w:sz w:val="22"/>
                <w:szCs w:val="22"/>
              </w:rPr>
              <w:t>1512.11</w:t>
            </w:r>
          </w:p>
        </w:tc>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A77E3F2" w14:textId="77777777" w:rsidR="00380B77" w:rsidRPr="00CD6BD2" w:rsidRDefault="00BC1877">
            <w:pPr>
              <w:rPr>
                <w:sz w:val="22"/>
                <w:szCs w:val="22"/>
              </w:rPr>
            </w:pPr>
            <w:r>
              <w:rPr>
                <w:rFonts w:ascii="Trebuchet MS" w:eastAsia="Trebuchet MS" w:hAnsi="Trebuchet MS" w:cs="Trebuchet MS"/>
                <w:color w:val="000000"/>
                <w:sz w:val="22"/>
                <w:szCs w:val="22"/>
              </w:rPr>
              <w:t>Ulei brut de floarea-soarelui/șofrănaș</w:t>
            </w:r>
          </w:p>
        </w:tc>
        <w:tc>
          <w:tcPr>
            <w:tcW w:w="23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4706374" w14:textId="77777777" w:rsidR="00380B77" w:rsidRPr="00CD6BD2" w:rsidRDefault="00BC1877">
            <w:pPr>
              <w:jc w:val="center"/>
              <w:rPr>
                <w:sz w:val="22"/>
                <w:szCs w:val="22"/>
              </w:rPr>
            </w:pPr>
            <w:r>
              <w:rPr>
                <w:rFonts w:ascii="Trebuchet MS" w:eastAsia="Trebuchet MS" w:hAnsi="Trebuchet MS" w:cs="Trebuchet MS"/>
                <w:color w:val="000000"/>
                <w:sz w:val="22"/>
                <w:szCs w:val="22"/>
              </w:rPr>
              <w:t>0% (scutit, de regulă)</w:t>
            </w:r>
          </w:p>
        </w:tc>
        <w:tc>
          <w:tcPr>
            <w:tcW w:w="27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6A416E1" w14:textId="77777777" w:rsidR="00380B77" w:rsidRPr="00CD6BD2" w:rsidRDefault="00BC1877">
            <w:pPr>
              <w:rPr>
                <w:sz w:val="22"/>
                <w:szCs w:val="22"/>
              </w:rPr>
            </w:pPr>
            <w:r>
              <w:rPr>
                <w:rFonts w:ascii="Trebuchet MS" w:eastAsia="Trebuchet MS" w:hAnsi="Trebuchet MS" w:cs="Trebuchet MS"/>
                <w:color w:val="000000"/>
                <w:sz w:val="22"/>
                <w:szCs w:val="22"/>
              </w:rPr>
              <w:t>Iordania a scutit uleiurile de bază de taxe vamale</w:t>
            </w:r>
          </w:p>
        </w:tc>
      </w:tr>
      <w:tr w:rsidR="00380B77" w14:paraId="35288322" w14:textId="77777777" w:rsidTr="00CD6BD2">
        <w:tc>
          <w:tcPr>
            <w:tcW w:w="14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7D83C5F2" w14:textId="77777777" w:rsidR="00380B77" w:rsidRPr="00CD6BD2" w:rsidRDefault="00BC1877">
            <w:pPr>
              <w:rPr>
                <w:sz w:val="22"/>
                <w:szCs w:val="22"/>
              </w:rPr>
            </w:pPr>
            <w:r>
              <w:rPr>
                <w:rFonts w:ascii="Trebuchet MS" w:eastAsia="Trebuchet MS" w:hAnsi="Trebuchet MS" w:cs="Trebuchet MS"/>
                <w:b/>
                <w:bCs/>
                <w:color w:val="000000"/>
                <w:sz w:val="22"/>
                <w:szCs w:val="22"/>
              </w:rPr>
              <w:t>1512.19</w:t>
            </w:r>
          </w:p>
        </w:tc>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434DD69D" w14:textId="77777777" w:rsidR="00380B77" w:rsidRPr="00CD6BD2" w:rsidRDefault="00BC1877">
            <w:pPr>
              <w:rPr>
                <w:sz w:val="22"/>
                <w:szCs w:val="22"/>
              </w:rPr>
            </w:pPr>
            <w:r>
              <w:rPr>
                <w:rFonts w:ascii="Trebuchet MS" w:eastAsia="Trebuchet MS" w:hAnsi="Trebuchet MS" w:cs="Trebuchet MS"/>
                <w:color w:val="000000"/>
                <w:sz w:val="22"/>
                <w:szCs w:val="22"/>
              </w:rPr>
              <w:t>Ulei de floarea-soarelui rafinat</w:t>
            </w:r>
          </w:p>
        </w:tc>
        <w:tc>
          <w:tcPr>
            <w:tcW w:w="23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1C2F2F10" w14:textId="77777777" w:rsidR="00380B77" w:rsidRPr="00CD6BD2" w:rsidRDefault="00BC1877">
            <w:pPr>
              <w:jc w:val="center"/>
              <w:rPr>
                <w:sz w:val="22"/>
                <w:szCs w:val="22"/>
              </w:rPr>
            </w:pPr>
            <w:r>
              <w:rPr>
                <w:rFonts w:ascii="Trebuchet MS" w:eastAsia="Trebuchet MS" w:hAnsi="Trebuchet MS" w:cs="Trebuchet MS"/>
                <w:color w:val="000000"/>
                <w:sz w:val="22"/>
                <w:szCs w:val="22"/>
              </w:rPr>
              <w:t>0–5% (indicativ)</w:t>
            </w:r>
          </w:p>
        </w:tc>
        <w:tc>
          <w:tcPr>
            <w:tcW w:w="27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92D2D1C" w14:textId="77777777" w:rsidR="00380B77" w:rsidRPr="00CD6BD2" w:rsidRDefault="00BC1877">
            <w:pPr>
              <w:rPr>
                <w:sz w:val="22"/>
                <w:szCs w:val="22"/>
              </w:rPr>
            </w:pPr>
            <w:r>
              <w:rPr>
                <w:rFonts w:ascii="Trebuchet MS" w:eastAsia="Trebuchet MS" w:hAnsi="Trebuchet MS" w:cs="Trebuchet MS"/>
                <w:color w:val="000000"/>
                <w:sz w:val="22"/>
                <w:szCs w:val="22"/>
              </w:rPr>
              <w:t>Produsele din UE pot beneficia de tarife preferențiale</w:t>
            </w:r>
          </w:p>
        </w:tc>
      </w:tr>
      <w:tr w:rsidR="00380B77" w14:paraId="47D806EF" w14:textId="77777777">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E3B81C5" w14:textId="77777777" w:rsidR="00380B77" w:rsidRPr="00CD6BD2" w:rsidRDefault="00BC1877">
            <w:pPr>
              <w:rPr>
                <w:sz w:val="22"/>
                <w:szCs w:val="22"/>
              </w:rPr>
            </w:pPr>
            <w:r>
              <w:rPr>
                <w:rFonts w:ascii="Trebuchet MS" w:eastAsia="Trebuchet MS" w:hAnsi="Trebuchet MS" w:cs="Trebuchet MS"/>
                <w:b/>
                <w:bCs/>
                <w:color w:val="000000"/>
                <w:sz w:val="22"/>
                <w:szCs w:val="22"/>
              </w:rPr>
              <w:t>1514.11 / 1514.19</w:t>
            </w:r>
          </w:p>
        </w:tc>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BEE5B46" w14:textId="77777777" w:rsidR="00380B77" w:rsidRPr="00CD6BD2" w:rsidRDefault="00BC1877">
            <w:pPr>
              <w:rPr>
                <w:sz w:val="22"/>
                <w:szCs w:val="22"/>
              </w:rPr>
            </w:pPr>
            <w:r>
              <w:rPr>
                <w:rFonts w:ascii="Trebuchet MS" w:eastAsia="Trebuchet MS" w:hAnsi="Trebuchet MS" w:cs="Trebuchet MS"/>
                <w:color w:val="000000"/>
                <w:sz w:val="22"/>
                <w:szCs w:val="22"/>
              </w:rPr>
              <w:t>Ulei de rapiță/colza brut și rafinat</w:t>
            </w:r>
          </w:p>
        </w:tc>
        <w:tc>
          <w:tcPr>
            <w:tcW w:w="23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2307E40" w14:textId="77777777" w:rsidR="00380B77" w:rsidRPr="00CD6BD2" w:rsidRDefault="00BC1877">
            <w:pPr>
              <w:jc w:val="center"/>
              <w:rPr>
                <w:sz w:val="22"/>
                <w:szCs w:val="22"/>
              </w:rPr>
            </w:pPr>
            <w:r>
              <w:rPr>
                <w:rFonts w:ascii="Trebuchet MS" w:eastAsia="Trebuchet MS" w:hAnsi="Trebuchet MS" w:cs="Trebuchet MS"/>
                <w:color w:val="000000"/>
                <w:sz w:val="22"/>
                <w:szCs w:val="22"/>
              </w:rPr>
              <w:t>0–5% (indicativ)</w:t>
            </w:r>
          </w:p>
        </w:tc>
        <w:tc>
          <w:tcPr>
            <w:tcW w:w="27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9680D6E" w14:textId="77777777" w:rsidR="00380B77" w:rsidRPr="00CD6BD2" w:rsidRDefault="00830754">
            <w:pPr>
              <w:rPr>
                <w:sz w:val="22"/>
                <w:szCs w:val="22"/>
              </w:rPr>
            </w:pPr>
            <w:r>
              <w:rPr>
                <w:rFonts w:ascii="Trebuchet MS" w:eastAsia="Trebuchet MS" w:hAnsi="Trebuchet MS" w:cs="Trebuchet MS"/>
                <w:color w:val="000000"/>
                <w:sz w:val="22"/>
                <w:szCs w:val="22"/>
                <w:lang w:val="ro-RO"/>
              </w:rPr>
              <w:t>De v</w:t>
            </w:r>
            <w:r>
              <w:rPr>
                <w:rFonts w:ascii="Trebuchet MS" w:eastAsia="Trebuchet MS" w:hAnsi="Trebuchet MS" w:cs="Trebuchet MS"/>
                <w:color w:val="000000"/>
                <w:sz w:val="22"/>
                <w:szCs w:val="22"/>
              </w:rPr>
              <w:t>erifica</w:t>
            </w:r>
            <w:r>
              <w:rPr>
                <w:rFonts w:ascii="Trebuchet MS" w:eastAsia="Trebuchet MS" w:hAnsi="Trebuchet MS" w:cs="Trebuchet MS"/>
                <w:color w:val="000000"/>
                <w:sz w:val="22"/>
                <w:szCs w:val="22"/>
                <w:lang w:val="ro-RO"/>
              </w:rPr>
              <w:t>t la</w:t>
            </w:r>
            <w:r>
              <w:rPr>
                <w:rFonts w:ascii="Trebuchet MS" w:eastAsia="Trebuchet MS" w:hAnsi="Trebuchet MS" w:cs="Trebuchet MS"/>
                <w:color w:val="000000"/>
                <w:sz w:val="22"/>
                <w:szCs w:val="22"/>
              </w:rPr>
              <w:t xml:space="preserve"> CITS</w:t>
            </w:r>
          </w:p>
        </w:tc>
      </w:tr>
      <w:tr w:rsidR="00380B77" w14:paraId="688709E5" w14:textId="77777777" w:rsidTr="00CD6BD2">
        <w:tc>
          <w:tcPr>
            <w:tcW w:w="14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458EE4BA" w14:textId="77777777" w:rsidR="00380B77" w:rsidRPr="00CD6BD2" w:rsidRDefault="00BC1877">
            <w:pPr>
              <w:rPr>
                <w:sz w:val="22"/>
                <w:szCs w:val="22"/>
              </w:rPr>
            </w:pPr>
            <w:r>
              <w:rPr>
                <w:rFonts w:ascii="Trebuchet MS" w:eastAsia="Trebuchet MS" w:hAnsi="Trebuchet MS" w:cs="Trebuchet MS"/>
                <w:b/>
                <w:bCs/>
                <w:color w:val="000000"/>
                <w:sz w:val="22"/>
                <w:szCs w:val="22"/>
              </w:rPr>
              <w:t>1515.29</w:t>
            </w:r>
          </w:p>
        </w:tc>
        <w:tc>
          <w:tcPr>
            <w:tcW w:w="28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15E98E9C" w14:textId="77777777" w:rsidR="00380B77" w:rsidRPr="00CD6BD2" w:rsidRDefault="00BC1877">
            <w:pPr>
              <w:rPr>
                <w:sz w:val="22"/>
                <w:szCs w:val="22"/>
              </w:rPr>
            </w:pPr>
            <w:r>
              <w:rPr>
                <w:rFonts w:ascii="Trebuchet MS" w:eastAsia="Trebuchet MS" w:hAnsi="Trebuchet MS" w:cs="Trebuchet MS"/>
                <w:color w:val="000000"/>
                <w:sz w:val="22"/>
                <w:szCs w:val="22"/>
              </w:rPr>
              <w:t>Ulei de porumb rafinat</w:t>
            </w:r>
          </w:p>
        </w:tc>
        <w:tc>
          <w:tcPr>
            <w:tcW w:w="23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C10C4BF" w14:textId="77777777" w:rsidR="00380B77" w:rsidRPr="00CD6BD2" w:rsidRDefault="00BC1877">
            <w:pPr>
              <w:jc w:val="center"/>
              <w:rPr>
                <w:sz w:val="22"/>
                <w:szCs w:val="22"/>
              </w:rPr>
            </w:pPr>
            <w:r>
              <w:rPr>
                <w:rFonts w:ascii="Trebuchet MS" w:eastAsia="Trebuchet MS" w:hAnsi="Trebuchet MS" w:cs="Trebuchet MS"/>
                <w:color w:val="000000"/>
                <w:sz w:val="22"/>
                <w:szCs w:val="22"/>
              </w:rPr>
              <w:t>0–5% (indicativ)</w:t>
            </w:r>
          </w:p>
        </w:tc>
        <w:tc>
          <w:tcPr>
            <w:tcW w:w="27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A58B790" w14:textId="77777777" w:rsidR="00380B77" w:rsidRPr="00CD6BD2" w:rsidRDefault="00830754">
            <w:pPr>
              <w:rPr>
                <w:sz w:val="22"/>
                <w:szCs w:val="22"/>
              </w:rPr>
            </w:pPr>
            <w:r>
              <w:rPr>
                <w:rFonts w:ascii="Trebuchet MS" w:eastAsia="Trebuchet MS" w:hAnsi="Trebuchet MS" w:cs="Trebuchet MS"/>
                <w:color w:val="000000"/>
                <w:sz w:val="22"/>
                <w:szCs w:val="22"/>
                <w:lang w:val="ro-RO"/>
              </w:rPr>
              <w:t>De v</w:t>
            </w:r>
            <w:r>
              <w:rPr>
                <w:rFonts w:ascii="Trebuchet MS" w:eastAsia="Trebuchet MS" w:hAnsi="Trebuchet MS" w:cs="Trebuchet MS"/>
                <w:color w:val="000000"/>
                <w:sz w:val="22"/>
                <w:szCs w:val="22"/>
              </w:rPr>
              <w:t>erifica</w:t>
            </w:r>
            <w:r>
              <w:rPr>
                <w:rFonts w:ascii="Trebuchet MS" w:eastAsia="Trebuchet MS" w:hAnsi="Trebuchet MS" w:cs="Trebuchet MS"/>
                <w:color w:val="000000"/>
                <w:sz w:val="22"/>
                <w:szCs w:val="22"/>
                <w:lang w:val="ro-RO"/>
              </w:rPr>
              <w:t>t la</w:t>
            </w:r>
            <w:r>
              <w:rPr>
                <w:rFonts w:ascii="Trebuchet MS" w:eastAsia="Trebuchet MS" w:hAnsi="Trebuchet MS" w:cs="Trebuchet MS"/>
                <w:color w:val="000000"/>
                <w:sz w:val="22"/>
                <w:szCs w:val="22"/>
              </w:rPr>
              <w:t xml:space="preserve"> CITS</w:t>
            </w:r>
          </w:p>
        </w:tc>
      </w:tr>
    </w:tbl>
    <w:p w14:paraId="3EFF04B1" w14:textId="77777777" w:rsidR="00E674CE" w:rsidRPr="008D4D11" w:rsidRDefault="00E674CE">
      <w:pPr>
        <w:spacing w:before="120" w:after="60" w:line="276" w:lineRule="auto"/>
        <w:jc w:val="both"/>
        <w:rPr>
          <w:rFonts w:ascii="Trebuchet MS" w:hAnsi="Trebuchet MS" w:cs="Trebuchet MS"/>
          <w:b/>
          <w:bCs/>
          <w:color w:val="0070C0"/>
          <w:sz w:val="10"/>
          <w:szCs w:val="10"/>
        </w:rPr>
      </w:pPr>
    </w:p>
    <w:p w14:paraId="1F937654" w14:textId="5F7C64B9" w:rsidR="0056491E" w:rsidRPr="00234FE1" w:rsidRDefault="00502CA4" w:rsidP="000344DE">
      <w:pPr>
        <w:spacing w:before="120" w:after="60" w:line="276" w:lineRule="auto"/>
        <w:jc w:val="both"/>
        <w:rPr>
          <w:rFonts w:ascii="Trebuchet MS" w:hAnsi="Trebuchet MS" w:cs="Trebuchet MS"/>
          <w:b/>
          <w:bCs/>
          <w:sz w:val="22"/>
          <w:szCs w:val="22"/>
        </w:rPr>
      </w:pPr>
      <w:r w:rsidRPr="00234FE1">
        <w:rPr>
          <w:rFonts w:ascii="Trebuchet MS" w:hAnsi="Trebuchet MS" w:cs="Trebuchet MS"/>
          <w:b/>
          <w:bCs/>
          <w:sz w:val="22"/>
          <w:szCs w:val="22"/>
        </w:rPr>
        <w:lastRenderedPageBreak/>
        <w:t>6.</w:t>
      </w:r>
      <w:r w:rsidR="000344DE" w:rsidRPr="00234FE1">
        <w:rPr>
          <w:rFonts w:ascii="Trebuchet MS" w:hAnsi="Trebuchet MS" w:cs="Trebuchet MS"/>
          <w:b/>
          <w:bCs/>
          <w:sz w:val="22"/>
          <w:szCs w:val="22"/>
          <w:lang w:val="ro-RO"/>
        </w:rPr>
        <w:t xml:space="preserve">4 </w:t>
      </w:r>
      <w:r w:rsidRPr="00234FE1">
        <w:rPr>
          <w:rFonts w:ascii="Trebuchet MS" w:hAnsi="Trebuchet MS" w:cs="Trebuchet MS"/>
          <w:b/>
          <w:bCs/>
          <w:sz w:val="22"/>
          <w:szCs w:val="22"/>
          <w:lang w:val="ro-RO"/>
        </w:rPr>
        <w:t xml:space="preserve">Verificarea tarifelor în CITS și mecanismul </w:t>
      </w:r>
      <w:r w:rsidR="001D37E4" w:rsidRPr="00234FE1">
        <w:rPr>
          <w:rFonts w:ascii="Trebuchet MS" w:hAnsi="Trebuchet MS" w:cs="Trebuchet MS"/>
          <w:b/>
          <w:bCs/>
          <w:sz w:val="22"/>
          <w:szCs w:val="22"/>
          <w:lang w:val="ro-RO"/>
        </w:rPr>
        <w:t xml:space="preserve">tarifelor </w:t>
      </w:r>
      <w:r w:rsidRPr="00234FE1">
        <w:rPr>
          <w:rFonts w:ascii="Trebuchet MS" w:hAnsi="Trebuchet MS" w:cs="Trebuchet MS"/>
          <w:b/>
          <w:bCs/>
          <w:sz w:val="22"/>
          <w:szCs w:val="22"/>
          <w:lang w:val="ro-RO"/>
        </w:rPr>
        <w:t>prefer</w:t>
      </w:r>
      <w:r w:rsidR="001D37E4" w:rsidRPr="00234FE1">
        <w:rPr>
          <w:rFonts w:ascii="Trebuchet MS" w:hAnsi="Trebuchet MS" w:cs="Trebuchet MS"/>
          <w:b/>
          <w:bCs/>
          <w:sz w:val="22"/>
          <w:szCs w:val="22"/>
          <w:lang w:val="ro-RO"/>
        </w:rPr>
        <w:t xml:space="preserve">ențiale </w:t>
      </w:r>
      <w:r w:rsidRPr="00234FE1">
        <w:rPr>
          <w:rFonts w:ascii="Trebuchet MS" w:hAnsi="Trebuchet MS" w:cs="Trebuchet MS"/>
          <w:b/>
          <w:bCs/>
          <w:sz w:val="22"/>
          <w:szCs w:val="22"/>
        </w:rPr>
        <w:t>UE–Iordania</w:t>
      </w:r>
    </w:p>
    <w:p w14:paraId="772F29B6" w14:textId="7C2BDE3E" w:rsidR="0056491E" w:rsidRPr="00234FE1" w:rsidRDefault="00502CA4" w:rsidP="00BC1FF4">
      <w:pPr>
        <w:spacing w:before="80" w:after="80" w:line="276" w:lineRule="auto"/>
        <w:jc w:val="both"/>
        <w:rPr>
          <w:rFonts w:ascii="Trebuchet MS" w:hAnsi="Trebuchet MS" w:cs="Trebuchet MS"/>
          <w:sz w:val="22"/>
          <w:szCs w:val="22"/>
        </w:rPr>
      </w:pPr>
      <w:r w:rsidRPr="00234FE1">
        <w:rPr>
          <w:rFonts w:ascii="Trebuchet MS" w:hAnsi="Trebuchet MS" w:cs="Trebuchet MS"/>
          <w:sz w:val="22"/>
          <w:szCs w:val="22"/>
        </w:rPr>
        <w:t xml:space="preserve">Sistemul CITS (Customs Integrated Tariff System) al Vămii Iordaniene este accesibil online la </w:t>
      </w:r>
      <w:hyperlink r:id="rId29" w:history="1">
        <w:r w:rsidR="009A0FDC" w:rsidRPr="00234FE1">
          <w:rPr>
            <w:rStyle w:val="Hyperlink"/>
            <w:rFonts w:ascii="Trebuchet MS" w:hAnsi="Trebuchet MS" w:cs="Trebuchet MS"/>
            <w:color w:val="auto"/>
            <w:sz w:val="22"/>
            <w:szCs w:val="22"/>
            <w:lang w:val="ro-RO"/>
          </w:rPr>
          <w:t>https://asytrade.customs.gov.jo/</w:t>
        </w:r>
      </w:hyperlink>
      <w:r w:rsidR="009A0FDC" w:rsidRPr="00234FE1">
        <w:rPr>
          <w:rFonts w:ascii="Trebuchet MS" w:hAnsi="Trebuchet MS" w:cs="Trebuchet MS"/>
          <w:sz w:val="22"/>
          <w:szCs w:val="22"/>
          <w:lang w:val="ro-RO"/>
        </w:rPr>
        <w:t xml:space="preserve"> </w:t>
      </w:r>
      <w:r w:rsidRPr="00234FE1">
        <w:rPr>
          <w:rFonts w:ascii="Trebuchet MS" w:hAnsi="Trebuchet MS" w:cs="Trebuchet MS"/>
          <w:sz w:val="22"/>
          <w:szCs w:val="22"/>
        </w:rPr>
        <w:t xml:space="preserve">și include o funcție de simulare a taxelor (Taxation Simulation) care permite calculul taxelor aplicabile pentru orice cod HS. Exportatorii români </w:t>
      </w:r>
      <w:r w:rsidR="00BC1FF4" w:rsidRPr="00234FE1">
        <w:rPr>
          <w:rFonts w:ascii="Trebuchet MS" w:hAnsi="Trebuchet MS" w:cs="Trebuchet MS"/>
          <w:sz w:val="22"/>
          <w:szCs w:val="22"/>
          <w:lang w:val="ro-RO"/>
        </w:rPr>
        <w:t>pot</w:t>
      </w:r>
      <w:r w:rsidRPr="00234FE1">
        <w:rPr>
          <w:rFonts w:ascii="Trebuchet MS" w:hAnsi="Trebuchet MS" w:cs="Trebuchet MS"/>
          <w:sz w:val="22"/>
          <w:szCs w:val="22"/>
        </w:rPr>
        <w:t xml:space="preserve"> să utilizeze această platformă sau să solicite importatorului iordanian un extras din CITS pentru codurile relevante, înainte de orice ofertare de preț.</w:t>
      </w:r>
    </w:p>
    <w:p w14:paraId="676029F8" w14:textId="42A5C033" w:rsidR="0056491E" w:rsidRPr="00234FE1" w:rsidRDefault="00C262D8">
      <w:pPr>
        <w:spacing w:before="80" w:after="80" w:line="276" w:lineRule="auto"/>
        <w:jc w:val="both"/>
        <w:rPr>
          <w:rFonts w:ascii="Trebuchet MS" w:hAnsi="Trebuchet MS" w:cs="Trebuchet MS"/>
          <w:sz w:val="22"/>
          <w:szCs w:val="22"/>
        </w:rPr>
      </w:pPr>
      <w:r>
        <w:rPr>
          <w:rFonts w:ascii="Trebuchet MS" w:hAnsi="Trebuchet MS" w:cs="Trebuchet MS"/>
          <w:sz w:val="22"/>
          <w:szCs w:val="22"/>
          <w:lang w:val="ro-RO"/>
        </w:rPr>
        <w:t xml:space="preserve">În baza </w:t>
      </w:r>
      <w:r w:rsidR="00502CA4" w:rsidRPr="00234FE1">
        <w:rPr>
          <w:rFonts w:ascii="Trebuchet MS" w:hAnsi="Trebuchet MS" w:cs="Trebuchet MS"/>
          <w:sz w:val="22"/>
          <w:szCs w:val="22"/>
        </w:rPr>
        <w:t>Acordul</w:t>
      </w:r>
      <w:r>
        <w:rPr>
          <w:rFonts w:ascii="Trebuchet MS" w:hAnsi="Trebuchet MS" w:cs="Trebuchet MS"/>
          <w:sz w:val="22"/>
          <w:szCs w:val="22"/>
          <w:lang w:val="ro-RO"/>
        </w:rPr>
        <w:t>ui</w:t>
      </w:r>
      <w:r w:rsidR="00502CA4" w:rsidRPr="00234FE1">
        <w:rPr>
          <w:rFonts w:ascii="Trebuchet MS" w:hAnsi="Trebuchet MS" w:cs="Trebuchet MS"/>
          <w:sz w:val="22"/>
          <w:szCs w:val="22"/>
        </w:rPr>
        <w:t xml:space="preserve"> de Asociere UE–Iordania (în vigoare din mai 2002)</w:t>
      </w:r>
      <w:r>
        <w:rPr>
          <w:rFonts w:ascii="Trebuchet MS" w:hAnsi="Trebuchet MS" w:cs="Trebuchet MS"/>
          <w:sz w:val="22"/>
          <w:szCs w:val="22"/>
          <w:lang w:val="ro-RO"/>
        </w:rPr>
        <w:t>,</w:t>
      </w:r>
      <w:r w:rsidR="00502CA4" w:rsidRPr="00234FE1">
        <w:rPr>
          <w:rFonts w:ascii="Trebuchet MS" w:hAnsi="Trebuchet MS" w:cs="Trebuchet MS"/>
          <w:sz w:val="22"/>
          <w:szCs w:val="22"/>
        </w:rPr>
        <w:t xml:space="preserve"> produsele de origine europeană beneficiază de tarife preferențiale (reducere sau eliminare de taxe vamale). Conform Jordan Export Portal (2024), produsele originare din UE — inclusiv uleiurile vegetale cu origine dovedită românească — beneficiază de tarife preferențiale la import în Iordania, cu condiția respectării regulilor de origine Pan-Euro-Mediteraneene. Conform datelor Comisiei Europene (mai 2025), exporturile UE spre Iordania includ produse alimentare și animale vii în valoare de 0,8 miliarde euro (19,4% din totalul exporturilor UE spre Iordania în 2024).</w:t>
      </w:r>
    </w:p>
    <w:p w14:paraId="6F36FCDC" w14:textId="0E232438" w:rsidR="0056491E" w:rsidRPr="00234FE1" w:rsidRDefault="00502CA4">
      <w:pPr>
        <w:spacing w:before="80" w:after="80" w:line="276" w:lineRule="auto"/>
        <w:jc w:val="both"/>
        <w:rPr>
          <w:rFonts w:ascii="Trebuchet MS" w:hAnsi="Trebuchet MS" w:cs="Trebuchet MS"/>
          <w:sz w:val="22"/>
          <w:szCs w:val="22"/>
        </w:rPr>
      </w:pPr>
      <w:r w:rsidRPr="00234FE1">
        <w:rPr>
          <w:rFonts w:ascii="Trebuchet MS" w:hAnsi="Trebuchet MS" w:cs="Trebuchet MS"/>
          <w:b/>
          <w:bCs/>
          <w:sz w:val="22"/>
          <w:szCs w:val="22"/>
        </w:rPr>
        <w:t>Important:</w:t>
      </w:r>
      <w:r w:rsidRPr="00234FE1">
        <w:rPr>
          <w:rFonts w:ascii="Trebuchet MS" w:hAnsi="Trebuchet MS" w:cs="Trebuchet MS"/>
          <w:sz w:val="22"/>
          <w:szCs w:val="22"/>
        </w:rPr>
        <w:t xml:space="preserve"> Pentru a beneficia de tariful preferențial, exportatorul român trebuie să prezinte un certificat EUR.1 sau </w:t>
      </w:r>
      <w:r w:rsidR="00234FE1" w:rsidRPr="00234FE1">
        <w:rPr>
          <w:rFonts w:ascii="Trebuchet MS" w:hAnsi="Trebuchet MS" w:cs="Trebuchet MS"/>
          <w:sz w:val="22"/>
          <w:szCs w:val="22"/>
          <w:lang w:val="ro-RO"/>
        </w:rPr>
        <w:t xml:space="preserve">o </w:t>
      </w:r>
      <w:r w:rsidRPr="00234FE1">
        <w:rPr>
          <w:rFonts w:ascii="Trebuchet MS" w:hAnsi="Trebuchet MS" w:cs="Trebuchet MS"/>
          <w:sz w:val="22"/>
          <w:szCs w:val="22"/>
        </w:rPr>
        <w:t>declarație de origine pe factură, care să ateste originea românească/europeană a produsului. Produsele rafinate din materii prime importate pot să nu se califice pentru origine europeană dacă nu respectă regulile de transformare suficientă prevăzute în Convenția Pan-Euro-Mediteraneană. Verificarea eligibilității se face prin instrumentul ROSA disponibil pe platforma My Trade Assistant a Comisiei Europene.</w:t>
      </w:r>
    </w:p>
    <w:p w14:paraId="2B8F8819" w14:textId="77777777" w:rsidR="0056491E" w:rsidRPr="00234FE1" w:rsidRDefault="00502CA4">
      <w:pPr>
        <w:spacing w:before="80" w:after="80" w:line="276" w:lineRule="auto"/>
        <w:jc w:val="both"/>
        <w:rPr>
          <w:rFonts w:ascii="Trebuchet MS" w:hAnsi="Trebuchet MS" w:cs="Trebuchet MS"/>
          <w:sz w:val="18"/>
          <w:szCs w:val="18"/>
        </w:rPr>
      </w:pPr>
      <w:r w:rsidRPr="00234FE1">
        <w:rPr>
          <w:rFonts w:ascii="Trebuchet MS" w:hAnsi="Trebuchet MS" w:cs="Trebuchet MS"/>
          <w:sz w:val="18"/>
          <w:szCs w:val="18"/>
        </w:rPr>
        <w:t xml:space="preserve">Sursă: Jordan Customs CITS - asytrade.customs.gov.jo; Jordan Export Portal - </w:t>
      </w:r>
      <w:hyperlink r:id="rId30">
        <w:r w:rsidRPr="00234FE1">
          <w:rPr>
            <w:rFonts w:ascii="Trebuchet MS" w:hAnsi="Trebuchet MS" w:cs="Trebuchet MS"/>
            <w:sz w:val="18"/>
            <w:szCs w:val="18"/>
            <w:u w:val="single"/>
          </w:rPr>
          <w:t>jordanexportportal.gov.jo</w:t>
        </w:r>
      </w:hyperlink>
      <w:r w:rsidRPr="00234FE1">
        <w:rPr>
          <w:rFonts w:ascii="Trebuchet MS" w:hAnsi="Trebuchet MS" w:cs="Trebuchet MS"/>
          <w:sz w:val="18"/>
          <w:szCs w:val="18"/>
        </w:rPr>
        <w:t>; EU-Jordan Association Agreement - trade.ec.europa.eu; European Commission - EU Trade Relations with Jordan, mai 2025.</w:t>
      </w:r>
    </w:p>
    <w:p w14:paraId="3C64EA71" w14:textId="77777777" w:rsidR="0082344F" w:rsidRPr="008D4D11" w:rsidRDefault="0082344F" w:rsidP="0082344F">
      <w:pPr>
        <w:spacing w:before="80" w:after="80" w:line="276" w:lineRule="auto"/>
        <w:jc w:val="both"/>
        <w:rPr>
          <w:rFonts w:ascii="Trebuchet MS" w:eastAsia="Trebuchet MS" w:hAnsi="Trebuchet MS" w:cs="Trebuchet MS"/>
          <w:b/>
          <w:bCs/>
          <w:color w:val="000000"/>
          <w:sz w:val="10"/>
          <w:szCs w:val="10"/>
          <w:lang w:val="ro-RO"/>
        </w:rPr>
      </w:pPr>
    </w:p>
    <w:p w14:paraId="0682D635" w14:textId="172BBB2C" w:rsidR="0082344F" w:rsidRPr="00126D34" w:rsidRDefault="00FA652B" w:rsidP="0082344F">
      <w:pPr>
        <w:spacing w:before="80" w:after="80" w:line="276" w:lineRule="auto"/>
        <w:jc w:val="both"/>
        <w:rPr>
          <w:rFonts w:ascii="Trebuchet MS" w:eastAsia="Trebuchet MS" w:hAnsi="Trebuchet MS" w:cs="Trebuchet MS"/>
          <w:b/>
          <w:bCs/>
          <w:color w:val="000000"/>
          <w:lang w:val="ro-RO"/>
        </w:rPr>
      </w:pPr>
      <w:r>
        <w:rPr>
          <w:rFonts w:ascii="Trebuchet MS" w:eastAsia="Trebuchet MS" w:hAnsi="Trebuchet MS" w:cs="Trebuchet MS"/>
          <w:b/>
          <w:bCs/>
          <w:color w:val="000000"/>
          <w:lang w:val="ro-RO"/>
        </w:rPr>
        <w:t>6.5</w:t>
      </w:r>
      <w:r w:rsidR="0082344F">
        <w:rPr>
          <w:rFonts w:ascii="Trebuchet MS" w:eastAsia="Trebuchet MS" w:hAnsi="Trebuchet MS" w:cs="Trebuchet MS"/>
          <w:b/>
          <w:bCs/>
          <w:color w:val="000000"/>
          <w:lang w:val="ro-RO"/>
        </w:rPr>
        <w:t xml:space="preserve"> Cerințe de etichetare</w:t>
      </w:r>
    </w:p>
    <w:p w14:paraId="64606AF8" w14:textId="6BCB2EEE" w:rsidR="00380B77" w:rsidRDefault="00BC1877" w:rsidP="00BC56A3">
      <w:pPr>
        <w:spacing w:before="80" w:after="80" w:line="276" w:lineRule="auto"/>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Conform reglementărilor JSMO, toate produsele alimentare importate trebuie să poarte o etichetă în limba arabă (originală sau autocolant). Informațiile minime obligatorii includ: denumirea produsului, numele și adresa producătorului, greutatea netă, data de expirare (best before), numărul lotului și lista aditivilor utilizați. Etichetele sunt verificate la frontieră la fiecare lot.</w:t>
      </w:r>
    </w:p>
    <w:p w14:paraId="6CD44876" w14:textId="77777777" w:rsidR="00C262D8" w:rsidRPr="008D4D11" w:rsidRDefault="00C262D8" w:rsidP="00BC56A3">
      <w:pPr>
        <w:spacing w:before="80" w:after="80" w:line="276" w:lineRule="auto"/>
        <w:jc w:val="both"/>
        <w:rPr>
          <w:sz w:val="10"/>
          <w:szCs w:val="10"/>
        </w:rPr>
      </w:pPr>
    </w:p>
    <w:p w14:paraId="61F4A361" w14:textId="5AA4FBB8" w:rsidR="0082344F" w:rsidRPr="00C733DA" w:rsidRDefault="0082344F" w:rsidP="00FA652B">
      <w:pPr>
        <w:spacing w:before="120" w:after="60" w:line="276" w:lineRule="auto"/>
        <w:jc w:val="both"/>
        <w:rPr>
          <w:rFonts w:ascii="Trebuchet MS" w:hAnsi="Trebuchet MS" w:cs="Trebuchet MS"/>
          <w:b/>
          <w:bCs/>
          <w:sz w:val="22"/>
          <w:szCs w:val="22"/>
        </w:rPr>
      </w:pPr>
      <w:r w:rsidRPr="00C733DA">
        <w:rPr>
          <w:rFonts w:ascii="Trebuchet MS" w:hAnsi="Trebuchet MS" w:cs="Trebuchet MS"/>
          <w:b/>
          <w:bCs/>
          <w:sz w:val="22"/>
          <w:szCs w:val="22"/>
        </w:rPr>
        <w:t>6.</w:t>
      </w:r>
      <w:r w:rsidR="00FA652B" w:rsidRPr="00C733DA">
        <w:rPr>
          <w:rFonts w:ascii="Trebuchet MS" w:hAnsi="Trebuchet MS" w:cs="Trebuchet MS"/>
          <w:b/>
          <w:bCs/>
          <w:sz w:val="22"/>
          <w:szCs w:val="22"/>
          <w:lang w:val="ro-RO"/>
        </w:rPr>
        <w:t xml:space="preserve">6 </w:t>
      </w:r>
      <w:r w:rsidRPr="00C733DA">
        <w:rPr>
          <w:rFonts w:ascii="Trebuchet MS" w:hAnsi="Trebuchet MS" w:cs="Trebuchet MS"/>
          <w:b/>
          <w:bCs/>
          <w:sz w:val="22"/>
          <w:szCs w:val="22"/>
        </w:rPr>
        <w:t>Standarde tehnice JSMO aplicabile uleiurilor vegetale</w:t>
      </w:r>
    </w:p>
    <w:p w14:paraId="012CA0AD" w14:textId="77777777" w:rsidR="0082344F" w:rsidRPr="00C733DA" w:rsidRDefault="0082344F" w:rsidP="0082344F">
      <w:pPr>
        <w:spacing w:before="80" w:after="80" w:line="276" w:lineRule="auto"/>
        <w:jc w:val="both"/>
        <w:rPr>
          <w:rFonts w:ascii="Trebuchet MS" w:hAnsi="Trebuchet MS" w:cs="Trebuchet MS"/>
          <w:sz w:val="22"/>
          <w:szCs w:val="22"/>
        </w:rPr>
      </w:pPr>
      <w:r w:rsidRPr="00C733DA">
        <w:rPr>
          <w:rFonts w:ascii="Trebuchet MS" w:hAnsi="Trebuchet MS" w:cs="Trebuchet MS"/>
          <w:sz w:val="22"/>
          <w:szCs w:val="22"/>
        </w:rPr>
        <w:t>JSMO elaborează standarde tehnice obligatorii pentru produsele alimentare importate. Este membră ISO și IEC și colaborează cu AIDMO pentru armonizarea standardelor regionale. Standardele tehnice sunt verificate la frontieră de JFDA la fiecare lot importat.</w:t>
      </w:r>
    </w:p>
    <w:p w14:paraId="281CB78F" w14:textId="77777777" w:rsidR="0082344F" w:rsidRPr="00C733DA" w:rsidRDefault="0082344F" w:rsidP="0082344F">
      <w:pPr>
        <w:spacing w:before="80" w:after="80" w:line="276" w:lineRule="auto"/>
        <w:jc w:val="both"/>
        <w:rPr>
          <w:rFonts w:ascii="Trebuchet MS" w:hAnsi="Trebuchet MS" w:cs="Trebuchet MS"/>
          <w:sz w:val="22"/>
          <w:szCs w:val="22"/>
        </w:rPr>
      </w:pPr>
      <w:r w:rsidRPr="00C733DA">
        <w:rPr>
          <w:rFonts w:ascii="Trebuchet MS" w:hAnsi="Trebuchet MS" w:cs="Trebuchet MS"/>
          <w:sz w:val="22"/>
          <w:szCs w:val="22"/>
        </w:rPr>
        <w:t>Parametrii de calitate verificați obligatoriu la frontieră pentru uleiurile vegetale comestibile includ: aciditate liberă (indice de aciditate, maxim 0,3% pentru ulei rafinat), indice de peroxid (maxim 10 mEq O₂/kg), umiditate și substanțe volatile (maxim 0,1%), impurități insolubile, absența aditivilor neautorizați și conformitatea cu parametrii nutriționali declarați pe etichetă. Acești parametri sunt aliniați cu standardele Codex Alimentarius ale FAO/OMS, la care JSMO este punct de contact național.</w:t>
      </w:r>
    </w:p>
    <w:p w14:paraId="70BAB0F4" w14:textId="77777777" w:rsidR="0082344F" w:rsidRPr="00C733DA" w:rsidRDefault="0082344F" w:rsidP="0082344F">
      <w:pPr>
        <w:spacing w:before="80" w:after="80" w:line="276" w:lineRule="auto"/>
        <w:jc w:val="both"/>
        <w:rPr>
          <w:rFonts w:ascii="Trebuchet MS" w:hAnsi="Trebuchet MS" w:cs="Trebuchet MS"/>
          <w:sz w:val="22"/>
          <w:szCs w:val="22"/>
        </w:rPr>
      </w:pPr>
      <w:r w:rsidRPr="00C733DA">
        <w:rPr>
          <w:rFonts w:ascii="Trebuchet MS" w:hAnsi="Trebuchet MS" w:cs="Trebuchet MS"/>
          <w:sz w:val="22"/>
          <w:szCs w:val="22"/>
        </w:rPr>
        <w:t>Exportatorii români trebuie să prezinte un certificat de analiză (Certificate of Analysis — CoA) eliberat de un laborator acreditat. JFDA poate efectua propriile analize la sosirea lotului în portul Aqaba; neconformitatea duce la respingerea lotului pe cheltuiala exportatorului.</w:t>
      </w:r>
    </w:p>
    <w:p w14:paraId="45237B56" w14:textId="77777777" w:rsidR="0082344F" w:rsidRPr="00C733DA" w:rsidRDefault="0082344F" w:rsidP="0082344F">
      <w:pPr>
        <w:spacing w:before="80" w:after="80" w:line="276" w:lineRule="auto"/>
        <w:jc w:val="both"/>
        <w:rPr>
          <w:rFonts w:ascii="Trebuchet MS" w:hAnsi="Trebuchet MS" w:cs="Trebuchet MS"/>
          <w:sz w:val="18"/>
          <w:szCs w:val="18"/>
        </w:rPr>
      </w:pPr>
      <w:r w:rsidRPr="00C733DA">
        <w:rPr>
          <w:rFonts w:ascii="Trebuchet MS" w:hAnsi="Trebuchet MS" w:cs="Trebuchet MS"/>
          <w:sz w:val="18"/>
          <w:szCs w:val="18"/>
        </w:rPr>
        <w:t xml:space="preserve">Sursă: JSMO - </w:t>
      </w:r>
      <w:hyperlink r:id="rId31">
        <w:r w:rsidRPr="00C733DA">
          <w:rPr>
            <w:rFonts w:ascii="Trebuchet MS" w:hAnsi="Trebuchet MS" w:cs="Trebuchet MS"/>
            <w:sz w:val="18"/>
            <w:szCs w:val="18"/>
            <w:u w:val="single"/>
          </w:rPr>
          <w:t>jsmo.gov.jo</w:t>
        </w:r>
      </w:hyperlink>
      <w:r w:rsidRPr="00C733DA">
        <w:rPr>
          <w:rFonts w:ascii="Trebuchet MS" w:hAnsi="Trebuchet MS" w:cs="Trebuchet MS"/>
          <w:sz w:val="18"/>
          <w:szCs w:val="18"/>
        </w:rPr>
        <w:t xml:space="preserve">; ISO Member - </w:t>
      </w:r>
      <w:hyperlink r:id="rId32">
        <w:r w:rsidRPr="00C733DA">
          <w:rPr>
            <w:rFonts w:ascii="Trebuchet MS" w:hAnsi="Trebuchet MS" w:cs="Trebuchet MS"/>
            <w:sz w:val="18"/>
            <w:szCs w:val="18"/>
            <w:u w:val="single"/>
          </w:rPr>
          <w:t>iso.org/member/1844</w:t>
        </w:r>
      </w:hyperlink>
      <w:r w:rsidRPr="00C733DA">
        <w:rPr>
          <w:rFonts w:ascii="Trebuchet MS" w:hAnsi="Trebuchet MS" w:cs="Trebuchet MS"/>
          <w:sz w:val="18"/>
          <w:szCs w:val="18"/>
        </w:rPr>
        <w:t xml:space="preserve">; ITA Jordan Trade Standards - </w:t>
      </w:r>
      <w:hyperlink r:id="rId33">
        <w:r w:rsidRPr="00C733DA">
          <w:rPr>
            <w:rFonts w:ascii="Trebuchet MS" w:hAnsi="Trebuchet MS" w:cs="Trebuchet MS"/>
            <w:sz w:val="18"/>
            <w:szCs w:val="18"/>
            <w:u w:val="single"/>
          </w:rPr>
          <w:t>trade.gov/country-commercial-guides/jordan-trade-standards</w:t>
        </w:r>
      </w:hyperlink>
      <w:r w:rsidRPr="00C733DA">
        <w:rPr>
          <w:rFonts w:ascii="Trebuchet MS" w:hAnsi="Trebuchet MS" w:cs="Trebuchet MS"/>
          <w:sz w:val="18"/>
          <w:szCs w:val="18"/>
        </w:rPr>
        <w:t xml:space="preserve"> (feb. 2026).</w:t>
      </w:r>
    </w:p>
    <w:p w14:paraId="7D3F69AE" w14:textId="77777777" w:rsidR="00BC56A3" w:rsidRPr="008D4D11" w:rsidRDefault="00BC56A3">
      <w:pPr>
        <w:spacing w:before="80" w:after="80" w:line="276" w:lineRule="auto"/>
        <w:jc w:val="both"/>
        <w:rPr>
          <w:rFonts w:ascii="Trebuchet MS" w:eastAsia="Trebuchet MS" w:hAnsi="Trebuchet MS" w:cs="Trebuchet MS"/>
          <w:sz w:val="10"/>
          <w:szCs w:val="10"/>
        </w:rPr>
      </w:pPr>
    </w:p>
    <w:p w14:paraId="04C63771" w14:textId="363861A8" w:rsidR="00BC56A3" w:rsidRPr="00BC56A3" w:rsidRDefault="00BC56A3" w:rsidP="00996735">
      <w:pPr>
        <w:spacing w:before="80" w:after="80" w:line="276" w:lineRule="auto"/>
        <w:jc w:val="both"/>
        <w:rPr>
          <w:rFonts w:ascii="Trebuchet MS" w:eastAsia="Trebuchet MS" w:hAnsi="Trebuchet MS" w:cs="Trebuchet MS"/>
          <w:b/>
          <w:bCs/>
          <w:color w:val="000000"/>
          <w:sz w:val="22"/>
          <w:szCs w:val="22"/>
          <w:lang w:val="ro-RO"/>
        </w:rPr>
      </w:pPr>
      <w:r>
        <w:rPr>
          <w:rFonts w:ascii="Trebuchet MS" w:eastAsia="Trebuchet MS" w:hAnsi="Trebuchet MS" w:cs="Trebuchet MS"/>
          <w:b/>
          <w:bCs/>
          <w:color w:val="000000"/>
          <w:sz w:val="22"/>
          <w:szCs w:val="22"/>
          <w:lang w:val="ro-RO"/>
        </w:rPr>
        <w:t>6.</w:t>
      </w:r>
      <w:r w:rsidR="00996735">
        <w:rPr>
          <w:rFonts w:ascii="Trebuchet MS" w:eastAsia="Trebuchet MS" w:hAnsi="Trebuchet MS" w:cs="Trebuchet MS"/>
          <w:b/>
          <w:bCs/>
          <w:color w:val="000000"/>
          <w:sz w:val="22"/>
          <w:szCs w:val="22"/>
          <w:lang w:val="ro-RO"/>
        </w:rPr>
        <w:t>7</w:t>
      </w:r>
      <w:r>
        <w:rPr>
          <w:rFonts w:ascii="Trebuchet MS" w:eastAsia="Trebuchet MS" w:hAnsi="Trebuchet MS" w:cs="Trebuchet MS"/>
          <w:b/>
          <w:bCs/>
          <w:color w:val="000000"/>
          <w:sz w:val="22"/>
          <w:szCs w:val="22"/>
          <w:lang w:val="ro-RO"/>
        </w:rPr>
        <w:t xml:space="preserve"> Certificarea Halal – status juridic și recomandare comercială</w:t>
      </w:r>
    </w:p>
    <w:p w14:paraId="4349AE03" w14:textId="77777777" w:rsidR="00380B77" w:rsidRDefault="00BC1877">
      <w:pPr>
        <w:spacing w:before="80" w:after="80" w:line="276" w:lineRule="auto"/>
        <w:jc w:val="both"/>
      </w:pPr>
      <w:r>
        <w:rPr>
          <w:rFonts w:ascii="Trebuchet MS" w:eastAsia="Trebuchet MS" w:hAnsi="Trebuchet MS" w:cs="Trebuchet MS"/>
          <w:color w:val="000000"/>
          <w:sz w:val="22"/>
          <w:szCs w:val="22"/>
        </w:rPr>
        <w:t>Din punct de vedere juridic, certificarea halal nu este obligatorie prin lege pentru uleiuri vegetale 100% pure, fără aditivi de origine animală, importate în Iordania. Reglementările iordaniene impun certificarea halal în mod explicit pentru carne, pasăre și produse procesate din carne.</w:t>
      </w:r>
    </w:p>
    <w:p w14:paraId="7CA57942" w14:textId="77777777" w:rsidR="00380B77" w:rsidRDefault="00BC1877" w:rsidP="001F1ADE">
      <w:pPr>
        <w:spacing w:before="80" w:after="80" w:line="276" w:lineRule="auto"/>
        <w:jc w:val="both"/>
      </w:pPr>
      <w:r>
        <w:rPr>
          <w:rFonts w:ascii="Trebuchet MS" w:eastAsia="Trebuchet MS" w:hAnsi="Trebuchet MS" w:cs="Trebuchet MS"/>
          <w:color w:val="000000"/>
          <w:sz w:val="22"/>
          <w:szCs w:val="22"/>
        </w:rPr>
        <w:lastRenderedPageBreak/>
        <w:t xml:space="preserve">Din punct de vedere comercial, certificarea halal este considerată practic obligatorie pentru accesul </w:t>
      </w:r>
      <w:r>
        <w:rPr>
          <w:rFonts w:ascii="Trebuchet MS" w:eastAsia="Trebuchet MS" w:hAnsi="Trebuchet MS" w:cs="Trebuchet MS"/>
          <w:color w:val="000000"/>
          <w:sz w:val="22"/>
          <w:szCs w:val="22"/>
          <w:lang w:val="ro-RO"/>
        </w:rPr>
        <w:t>pe</w:t>
      </w:r>
      <w:r>
        <w:rPr>
          <w:rFonts w:ascii="Trebuchet MS" w:eastAsia="Trebuchet MS" w:hAnsi="Trebuchet MS" w:cs="Trebuchet MS"/>
          <w:color w:val="000000"/>
          <w:sz w:val="22"/>
          <w:szCs w:val="22"/>
        </w:rPr>
        <w:t xml:space="preserve"> piață. Importatorii iordanieni și marii retaileri solicită, în general, această certificare ca parte a documentației de calitate, chiar și pentru uleiuri vegetale. Absența ei poate îngreuna negocierile sau poate exclude produsul de la anumite licitații guvernamentale sau contracte instituționale.</w:t>
      </w:r>
    </w:p>
    <w:p w14:paraId="7329E6D0" w14:textId="26ECB534" w:rsidR="00380B77" w:rsidRDefault="00BC1877">
      <w:pPr>
        <w:spacing w:before="80" w:after="80" w:line="276" w:lineRule="auto"/>
        <w:jc w:val="both"/>
        <w:rPr>
          <w:rFonts w:ascii="Trebuchet MS" w:eastAsia="Trebuchet MS" w:hAnsi="Trebuchet MS" w:cs="Trebuchet MS"/>
          <w:color w:val="000000"/>
          <w:sz w:val="22"/>
          <w:szCs w:val="22"/>
        </w:rPr>
      </w:pPr>
      <w:r>
        <w:rPr>
          <w:rFonts w:ascii="Trebuchet MS" w:eastAsia="Trebuchet MS" w:hAnsi="Trebuchet MS" w:cs="Trebuchet MS"/>
          <w:b/>
          <w:bCs/>
          <w:color w:val="000000"/>
          <w:sz w:val="22"/>
          <w:szCs w:val="22"/>
        </w:rPr>
        <w:t xml:space="preserve">Recomandare: </w:t>
      </w:r>
      <w:r>
        <w:rPr>
          <w:rFonts w:ascii="Trebuchet MS" w:eastAsia="Trebuchet MS" w:hAnsi="Trebuchet MS" w:cs="Trebuchet MS"/>
          <w:color w:val="000000"/>
          <w:sz w:val="22"/>
          <w:szCs w:val="22"/>
        </w:rPr>
        <w:t>Exportatorii români sunt sfătuiți să obțină certificarea halal înaintea primului contact comercial cu importatorii iordanieni. Certificarea se face conform standardului JS 2060:2014 (standard național iordanian) și GSO 2055-1 (standard regional GCC). În România, certificarea poate fi obținută de la organisme acreditate internațional, precum ICA Jordan (pentru recunoaștere directă în Iordania) sau de la organisme europene cu recunoaștere în piețele musulmane (ex. SGS, Bureau Veritas, SMIIC).</w:t>
      </w:r>
    </w:p>
    <w:p w14:paraId="61F059BD" w14:textId="77777777" w:rsidR="00C262D8" w:rsidRPr="008D4D11" w:rsidRDefault="00C262D8">
      <w:pPr>
        <w:spacing w:before="80" w:after="80" w:line="276" w:lineRule="auto"/>
        <w:jc w:val="both"/>
        <w:rPr>
          <w:sz w:val="10"/>
          <w:szCs w:val="10"/>
        </w:rPr>
      </w:pPr>
    </w:p>
    <w:p w14:paraId="2988B3EC" w14:textId="6F5A30DB" w:rsidR="0056491E" w:rsidRPr="005411C2" w:rsidRDefault="00502CA4" w:rsidP="00247799">
      <w:pPr>
        <w:spacing w:before="120" w:after="60" w:line="276" w:lineRule="auto"/>
        <w:jc w:val="both"/>
        <w:rPr>
          <w:rFonts w:ascii="Trebuchet MS" w:hAnsi="Trebuchet MS" w:cs="Trebuchet MS"/>
          <w:b/>
          <w:bCs/>
          <w:sz w:val="22"/>
          <w:szCs w:val="22"/>
        </w:rPr>
      </w:pPr>
      <w:r w:rsidRPr="005411C2">
        <w:rPr>
          <w:rFonts w:ascii="Trebuchet MS" w:hAnsi="Trebuchet MS" w:cs="Trebuchet MS"/>
          <w:b/>
          <w:bCs/>
          <w:sz w:val="22"/>
          <w:szCs w:val="22"/>
        </w:rPr>
        <w:t>6.</w:t>
      </w:r>
      <w:r w:rsidR="00247799" w:rsidRPr="005411C2">
        <w:rPr>
          <w:rFonts w:ascii="Trebuchet MS" w:hAnsi="Trebuchet MS" w:cs="Trebuchet MS"/>
          <w:b/>
          <w:bCs/>
          <w:sz w:val="22"/>
          <w:szCs w:val="22"/>
          <w:lang w:val="ro-RO"/>
        </w:rPr>
        <w:t>8</w:t>
      </w:r>
      <w:r w:rsidRPr="005411C2">
        <w:rPr>
          <w:rFonts w:ascii="Trebuchet MS" w:hAnsi="Trebuchet MS" w:cs="Trebuchet MS"/>
          <w:b/>
          <w:bCs/>
          <w:sz w:val="22"/>
          <w:szCs w:val="22"/>
        </w:rPr>
        <w:t xml:space="preserve"> Organisme de certificare Halal din România recunoscute internațional</w:t>
      </w:r>
    </w:p>
    <w:p w14:paraId="7C6B3009" w14:textId="77777777" w:rsidR="0056491E" w:rsidRPr="005411C2" w:rsidRDefault="00502CA4">
      <w:pPr>
        <w:spacing w:before="80" w:after="80" w:line="276" w:lineRule="auto"/>
        <w:jc w:val="both"/>
        <w:rPr>
          <w:rFonts w:ascii="Trebuchet MS" w:hAnsi="Trebuchet MS" w:cs="Trebuchet MS"/>
          <w:sz w:val="22"/>
          <w:szCs w:val="22"/>
        </w:rPr>
      </w:pPr>
      <w:r w:rsidRPr="005411C2">
        <w:rPr>
          <w:rFonts w:ascii="Trebuchet MS" w:hAnsi="Trebuchet MS" w:cs="Trebuchet MS"/>
          <w:sz w:val="22"/>
          <w:szCs w:val="22"/>
        </w:rPr>
        <w:t>Exportatorii români care doresc să obțină certificarea Halal pot apela la următoarele organisme active în România, cu recunoaștere internațională:</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3120"/>
        <w:gridCol w:w="6240"/>
      </w:tblGrid>
      <w:tr w:rsidR="0056491E" w14:paraId="047C8523" w14:textId="77777777" w:rsidTr="005D637A">
        <w:tc>
          <w:tcPr>
            <w:tcW w:w="3120" w:type="dxa"/>
            <w:shd w:val="clear" w:color="auto" w:fill="0070C0"/>
            <w:tcMar>
              <w:top w:w="80" w:type="dxa"/>
              <w:left w:w="120" w:type="dxa"/>
              <w:bottom w:w="80" w:type="dxa"/>
              <w:right w:w="120" w:type="dxa"/>
            </w:tcMar>
          </w:tcPr>
          <w:p w14:paraId="371EB82A" w14:textId="77777777" w:rsidR="0056491E" w:rsidRPr="0043769D" w:rsidRDefault="00502CA4">
            <w:pPr>
              <w:spacing w:before="40" w:after="40"/>
              <w:rPr>
                <w:rFonts w:ascii="Trebuchet MS" w:hAnsi="Trebuchet MS"/>
                <w:b/>
                <w:bCs/>
                <w:color w:val="FFFFFF"/>
                <w:sz w:val="22"/>
                <w:szCs w:val="22"/>
              </w:rPr>
            </w:pPr>
            <w:r w:rsidRPr="0043769D">
              <w:rPr>
                <w:rFonts w:ascii="Trebuchet MS" w:hAnsi="Trebuchet MS"/>
                <w:b/>
                <w:bCs/>
                <w:color w:val="FFFFFF"/>
                <w:sz w:val="22"/>
                <w:szCs w:val="22"/>
              </w:rPr>
              <w:t>Organism</w:t>
            </w:r>
          </w:p>
        </w:tc>
        <w:tc>
          <w:tcPr>
            <w:tcW w:w="6240" w:type="dxa"/>
            <w:shd w:val="clear" w:color="auto" w:fill="0070C0"/>
            <w:tcMar>
              <w:top w:w="80" w:type="dxa"/>
              <w:left w:w="120" w:type="dxa"/>
              <w:bottom w:w="80" w:type="dxa"/>
              <w:right w:w="120" w:type="dxa"/>
            </w:tcMar>
          </w:tcPr>
          <w:p w14:paraId="308BF681" w14:textId="77777777" w:rsidR="0056491E" w:rsidRPr="0043769D" w:rsidRDefault="00502CA4">
            <w:pPr>
              <w:spacing w:before="40" w:after="40"/>
              <w:rPr>
                <w:rFonts w:ascii="Trebuchet MS" w:hAnsi="Trebuchet MS"/>
                <w:b/>
                <w:bCs/>
                <w:color w:val="FFFFFF"/>
                <w:sz w:val="22"/>
                <w:szCs w:val="22"/>
              </w:rPr>
            </w:pPr>
            <w:r w:rsidRPr="0043769D">
              <w:rPr>
                <w:rFonts w:ascii="Trebuchet MS" w:hAnsi="Trebuchet MS"/>
                <w:b/>
                <w:bCs/>
                <w:color w:val="FFFFFF"/>
                <w:sz w:val="22"/>
                <w:szCs w:val="22"/>
              </w:rPr>
              <w:t>Detalii și recunoaștere</w:t>
            </w:r>
          </w:p>
        </w:tc>
      </w:tr>
      <w:tr w:rsidR="0056491E" w14:paraId="55C8F6A3" w14:textId="77777777" w:rsidTr="005D637A">
        <w:tc>
          <w:tcPr>
            <w:tcW w:w="3120" w:type="dxa"/>
            <w:shd w:val="clear" w:color="auto" w:fill="FFFFFF" w:themeFill="background1"/>
            <w:tcMar>
              <w:top w:w="80" w:type="dxa"/>
              <w:left w:w="120" w:type="dxa"/>
              <w:bottom w:w="80" w:type="dxa"/>
              <w:right w:w="120" w:type="dxa"/>
            </w:tcMar>
          </w:tcPr>
          <w:p w14:paraId="544FD759" w14:textId="77777777" w:rsidR="006F53DD" w:rsidRPr="006F53DD" w:rsidRDefault="006F53DD">
            <w:pPr>
              <w:spacing w:before="40" w:after="40"/>
              <w:rPr>
                <w:rFonts w:ascii="Trebuchet MS" w:hAnsi="Trebuchet MS"/>
                <w:bCs/>
                <w:sz w:val="22"/>
                <w:szCs w:val="22"/>
              </w:rPr>
            </w:pPr>
            <w:r w:rsidRPr="006F53DD">
              <w:rPr>
                <w:rFonts w:ascii="Trebuchet MS" w:hAnsi="Trebuchet MS"/>
                <w:bCs/>
                <w:sz w:val="22"/>
                <w:szCs w:val="22"/>
              </w:rPr>
              <w:t>QMSCERT Certificare (Reprezentant Halal Quality Control - HQC)</w:t>
            </w:r>
          </w:p>
          <w:p w14:paraId="04E56C87" w14:textId="77777777" w:rsidR="006F53DD" w:rsidRDefault="006F53DD" w:rsidP="006F53DD">
            <w:pPr>
              <w:spacing w:before="40" w:after="40"/>
              <w:rPr>
                <w:rFonts w:ascii="Trebuchet MS" w:hAnsi="Trebuchet MS"/>
                <w:bCs/>
                <w:sz w:val="22"/>
                <w:szCs w:val="22"/>
              </w:rPr>
            </w:pPr>
            <w:r w:rsidRPr="006F53DD">
              <w:rPr>
                <w:rFonts w:ascii="Trebuchet MS" w:hAnsi="Trebuchet MS"/>
                <w:bCs/>
                <w:sz w:val="22"/>
                <w:szCs w:val="22"/>
              </w:rPr>
              <w:t>RINA România</w:t>
            </w:r>
          </w:p>
          <w:p w14:paraId="380C5420" w14:textId="1FBBAD8E" w:rsidR="006F53DD" w:rsidRPr="008D4D11" w:rsidRDefault="006F53DD">
            <w:pPr>
              <w:spacing w:before="40" w:after="40"/>
              <w:rPr>
                <w:rFonts w:ascii="Trebuchet MS" w:hAnsi="Trebuchet MS" w:cs="Trebuchet MS"/>
                <w:bCs/>
                <w:sz w:val="22"/>
                <w:szCs w:val="22"/>
              </w:rPr>
            </w:pPr>
            <w:r w:rsidRPr="006F53DD">
              <w:rPr>
                <w:rFonts w:ascii="Trebuchet MS" w:hAnsi="Trebuchet MS" w:cs="Trebuchet MS"/>
                <w:bCs/>
                <w:sz w:val="22"/>
                <w:szCs w:val="22"/>
              </w:rPr>
              <w:t>Muftiatul Cultului Musulman din România</w:t>
            </w:r>
            <w:r w:rsidRPr="006F53DD">
              <w:rPr>
                <w:rFonts w:ascii="Trebuchet MS" w:hAnsi="Trebuchet MS" w:cs="Trebuchet MS"/>
                <w:bCs/>
                <w:sz w:val="22"/>
                <w:szCs w:val="22"/>
                <w:lang w:val="ro-RO"/>
              </w:rPr>
              <w:t xml:space="preserve"> sau </w:t>
            </w:r>
            <w:r w:rsidRPr="006F53DD">
              <w:rPr>
                <w:rFonts w:ascii="Trebuchet MS" w:hAnsi="Trebuchet MS" w:cs="Trebuchet MS"/>
                <w:bCs/>
                <w:sz w:val="22"/>
                <w:szCs w:val="22"/>
              </w:rPr>
              <w:t>Comunitatea Musulmană București</w:t>
            </w:r>
          </w:p>
        </w:tc>
        <w:tc>
          <w:tcPr>
            <w:tcW w:w="6240" w:type="dxa"/>
            <w:shd w:val="clear" w:color="auto" w:fill="FFFFFF" w:themeFill="background1"/>
            <w:tcMar>
              <w:top w:w="80" w:type="dxa"/>
              <w:left w:w="120" w:type="dxa"/>
              <w:bottom w:w="80" w:type="dxa"/>
              <w:right w:w="120" w:type="dxa"/>
            </w:tcMar>
          </w:tcPr>
          <w:p w14:paraId="4C04233F" w14:textId="174165F3" w:rsidR="0056491E" w:rsidRPr="006F53DD" w:rsidRDefault="006F53DD">
            <w:pPr>
              <w:spacing w:before="40" w:after="40"/>
              <w:rPr>
                <w:rFonts w:ascii="Trebuchet MS" w:hAnsi="Trebuchet MS"/>
                <w:sz w:val="22"/>
                <w:szCs w:val="22"/>
                <w:lang w:val="ro-RO"/>
              </w:rPr>
            </w:pPr>
            <w:r>
              <w:rPr>
                <w:rFonts w:ascii="Trebuchet MS" w:hAnsi="Trebuchet MS"/>
                <w:sz w:val="22"/>
                <w:szCs w:val="22"/>
                <w:lang w:val="ro-RO"/>
              </w:rPr>
              <w:t>De verificat cu importatorul iordanian recunoașterea acestui organism în Iordania</w:t>
            </w:r>
          </w:p>
        </w:tc>
      </w:tr>
      <w:tr w:rsidR="0056491E" w14:paraId="48A33639" w14:textId="77777777" w:rsidTr="005D637A">
        <w:tc>
          <w:tcPr>
            <w:tcW w:w="3120" w:type="dxa"/>
            <w:shd w:val="clear" w:color="auto" w:fill="FFFFFF" w:themeFill="background1"/>
            <w:tcMar>
              <w:top w:w="80" w:type="dxa"/>
              <w:left w:w="120" w:type="dxa"/>
              <w:bottom w:w="80" w:type="dxa"/>
              <w:right w:w="120" w:type="dxa"/>
            </w:tcMar>
          </w:tcPr>
          <w:p w14:paraId="19AAA163" w14:textId="77777777" w:rsidR="0056491E" w:rsidRPr="005411C2" w:rsidRDefault="00502CA4">
            <w:pPr>
              <w:spacing w:before="40" w:after="40"/>
              <w:rPr>
                <w:rFonts w:ascii="Trebuchet MS" w:hAnsi="Trebuchet MS"/>
                <w:sz w:val="22"/>
                <w:szCs w:val="22"/>
              </w:rPr>
            </w:pPr>
            <w:r w:rsidRPr="005411C2">
              <w:rPr>
                <w:rFonts w:ascii="Trebuchet MS" w:hAnsi="Trebuchet MS" w:cs="Trebuchet MS"/>
                <w:sz w:val="22"/>
                <w:szCs w:val="22"/>
              </w:rPr>
              <w:t xml:space="preserve">SGS România - </w:t>
            </w:r>
            <w:hyperlink r:id="rId34">
              <w:r w:rsidRPr="005411C2">
                <w:rPr>
                  <w:rFonts w:ascii="Trebuchet MS" w:hAnsi="Trebuchet MS" w:cs="Trebuchet MS"/>
                  <w:sz w:val="22"/>
                  <w:szCs w:val="22"/>
                  <w:u w:val="single"/>
                </w:rPr>
                <w:t>sgs.com/ro-ro</w:t>
              </w:r>
            </w:hyperlink>
          </w:p>
        </w:tc>
        <w:tc>
          <w:tcPr>
            <w:tcW w:w="6240" w:type="dxa"/>
            <w:shd w:val="clear" w:color="auto" w:fill="FFFFFF" w:themeFill="background1"/>
            <w:tcMar>
              <w:top w:w="80" w:type="dxa"/>
              <w:left w:w="120" w:type="dxa"/>
              <w:bottom w:w="80" w:type="dxa"/>
              <w:right w:w="120" w:type="dxa"/>
            </w:tcMar>
          </w:tcPr>
          <w:p w14:paraId="41FE0218" w14:textId="77777777" w:rsidR="0056491E" w:rsidRPr="005411C2" w:rsidRDefault="00502CA4">
            <w:pPr>
              <w:spacing w:before="40" w:after="40"/>
              <w:rPr>
                <w:rFonts w:ascii="Trebuchet MS" w:hAnsi="Trebuchet MS"/>
                <w:sz w:val="22"/>
                <w:szCs w:val="22"/>
              </w:rPr>
            </w:pPr>
            <w:r w:rsidRPr="005411C2">
              <w:rPr>
                <w:rFonts w:ascii="Trebuchet MS" w:hAnsi="Trebuchet MS"/>
                <w:sz w:val="22"/>
                <w:szCs w:val="22"/>
              </w:rPr>
              <w:t>Lider mondial în inspecție, testare și certificare (fondată 1878, prezentă în România). Certificare halal cu recunoaștere globală. Certificatele SGS sunt acceptate pe piețele GCC și MENA.</w:t>
            </w:r>
          </w:p>
        </w:tc>
      </w:tr>
      <w:tr w:rsidR="0056491E" w14:paraId="537E3C8D" w14:textId="77777777" w:rsidTr="005D637A">
        <w:tc>
          <w:tcPr>
            <w:tcW w:w="3120" w:type="dxa"/>
            <w:shd w:val="clear" w:color="auto" w:fill="FFFFFF" w:themeFill="background1"/>
            <w:tcMar>
              <w:top w:w="80" w:type="dxa"/>
              <w:left w:w="120" w:type="dxa"/>
              <w:bottom w:w="80" w:type="dxa"/>
              <w:right w:w="120" w:type="dxa"/>
            </w:tcMar>
          </w:tcPr>
          <w:p w14:paraId="38640AF0" w14:textId="77777777" w:rsidR="0056491E" w:rsidRPr="005411C2" w:rsidRDefault="00502CA4">
            <w:pPr>
              <w:spacing w:before="40" w:after="40"/>
              <w:rPr>
                <w:rFonts w:ascii="Trebuchet MS" w:hAnsi="Trebuchet MS"/>
                <w:sz w:val="22"/>
                <w:szCs w:val="22"/>
              </w:rPr>
            </w:pPr>
            <w:r w:rsidRPr="005411C2">
              <w:rPr>
                <w:rFonts w:ascii="Trebuchet MS" w:hAnsi="Trebuchet MS" w:cs="Trebuchet MS"/>
                <w:sz w:val="22"/>
                <w:szCs w:val="22"/>
              </w:rPr>
              <w:t xml:space="preserve">Bureau Veritas Romania - </w:t>
            </w:r>
            <w:hyperlink r:id="rId35">
              <w:r w:rsidRPr="005411C2">
                <w:rPr>
                  <w:rFonts w:ascii="Trebuchet MS" w:hAnsi="Trebuchet MS" w:cs="Trebuchet MS"/>
                  <w:sz w:val="22"/>
                  <w:szCs w:val="22"/>
                  <w:u w:val="single"/>
                </w:rPr>
                <w:t>bureauveritas.ro</w:t>
              </w:r>
            </w:hyperlink>
          </w:p>
        </w:tc>
        <w:tc>
          <w:tcPr>
            <w:tcW w:w="6240" w:type="dxa"/>
            <w:shd w:val="clear" w:color="auto" w:fill="FFFFFF" w:themeFill="background1"/>
            <w:tcMar>
              <w:top w:w="80" w:type="dxa"/>
              <w:left w:w="120" w:type="dxa"/>
              <w:bottom w:w="80" w:type="dxa"/>
              <w:right w:w="120" w:type="dxa"/>
            </w:tcMar>
          </w:tcPr>
          <w:p w14:paraId="7104780B" w14:textId="77777777" w:rsidR="0056491E" w:rsidRPr="005411C2" w:rsidRDefault="00502CA4">
            <w:pPr>
              <w:spacing w:before="40" w:after="40"/>
              <w:rPr>
                <w:rFonts w:ascii="Trebuchet MS" w:hAnsi="Trebuchet MS"/>
                <w:sz w:val="22"/>
                <w:szCs w:val="22"/>
              </w:rPr>
            </w:pPr>
            <w:r w:rsidRPr="005411C2">
              <w:rPr>
                <w:rFonts w:ascii="Trebuchet MS" w:hAnsi="Trebuchet MS"/>
                <w:sz w:val="22"/>
                <w:szCs w:val="22"/>
              </w:rPr>
              <w:t>Prezentă în România din 1920; rețea în 140 de țări. Certificare halal conform standardelor SMIIC și GSO 2055-1. Recunoscută în Iordania și statele arabe.</w:t>
            </w:r>
          </w:p>
        </w:tc>
      </w:tr>
      <w:tr w:rsidR="0056491E" w14:paraId="65FCD006" w14:textId="77777777" w:rsidTr="005D637A">
        <w:tc>
          <w:tcPr>
            <w:tcW w:w="3120" w:type="dxa"/>
            <w:shd w:val="clear" w:color="auto" w:fill="FFFFFF" w:themeFill="background1"/>
            <w:tcMar>
              <w:top w:w="80" w:type="dxa"/>
              <w:left w:w="120" w:type="dxa"/>
              <w:bottom w:w="80" w:type="dxa"/>
              <w:right w:w="120" w:type="dxa"/>
            </w:tcMar>
          </w:tcPr>
          <w:p w14:paraId="2CE5BF1F" w14:textId="77777777" w:rsidR="0056491E" w:rsidRPr="005411C2" w:rsidRDefault="00502CA4">
            <w:pPr>
              <w:spacing w:before="40" w:after="40"/>
              <w:rPr>
                <w:rFonts w:ascii="Trebuchet MS" w:hAnsi="Trebuchet MS"/>
                <w:sz w:val="22"/>
                <w:szCs w:val="22"/>
              </w:rPr>
            </w:pPr>
            <w:r w:rsidRPr="005411C2">
              <w:rPr>
                <w:rFonts w:ascii="Trebuchet MS" w:hAnsi="Trebuchet MS"/>
                <w:sz w:val="22"/>
                <w:szCs w:val="22"/>
              </w:rPr>
              <w:t>ICA Jordan (recomandat pentru recunoaștere directă)</w:t>
            </w:r>
          </w:p>
        </w:tc>
        <w:tc>
          <w:tcPr>
            <w:tcW w:w="6240" w:type="dxa"/>
            <w:shd w:val="clear" w:color="auto" w:fill="FFFFFF" w:themeFill="background1"/>
            <w:tcMar>
              <w:top w:w="80" w:type="dxa"/>
              <w:left w:w="120" w:type="dxa"/>
              <w:bottom w:w="80" w:type="dxa"/>
              <w:right w:w="120" w:type="dxa"/>
            </w:tcMar>
          </w:tcPr>
          <w:p w14:paraId="04E1D032" w14:textId="77777777" w:rsidR="0056491E" w:rsidRPr="005411C2" w:rsidRDefault="00502CA4">
            <w:pPr>
              <w:spacing w:before="40" w:after="40"/>
              <w:rPr>
                <w:rFonts w:ascii="Trebuchet MS" w:hAnsi="Trebuchet MS"/>
                <w:sz w:val="22"/>
                <w:szCs w:val="22"/>
              </w:rPr>
            </w:pPr>
            <w:r w:rsidRPr="005411C2">
              <w:rPr>
                <w:rFonts w:ascii="Trebuchet MS" w:hAnsi="Trebuchet MS"/>
                <w:sz w:val="22"/>
                <w:szCs w:val="22"/>
              </w:rPr>
              <w:t>Organism de certificare din Iordania. Certificatele emise sau recunoscute de ICA sunt direct acceptate de importatorii și autoritățile iordaniene (ica-jordan.com).</w:t>
            </w:r>
          </w:p>
        </w:tc>
      </w:tr>
    </w:tbl>
    <w:p w14:paraId="2EC5696C" w14:textId="0E143C52" w:rsidR="0056491E" w:rsidRPr="005D637A" w:rsidRDefault="00502CA4">
      <w:pPr>
        <w:spacing w:before="80" w:after="80" w:line="276" w:lineRule="auto"/>
        <w:jc w:val="both"/>
        <w:rPr>
          <w:rFonts w:ascii="Trebuchet MS" w:hAnsi="Trebuchet MS" w:cs="Trebuchet MS"/>
          <w:sz w:val="22"/>
          <w:szCs w:val="22"/>
        </w:rPr>
      </w:pPr>
      <w:r w:rsidRPr="005D637A">
        <w:rPr>
          <w:rFonts w:ascii="Trebuchet MS" w:hAnsi="Trebuchet MS" w:cs="Trebuchet MS"/>
          <w:sz w:val="22"/>
          <w:szCs w:val="22"/>
        </w:rPr>
        <w:t>Standard</w:t>
      </w:r>
      <w:r w:rsidR="00C262D8">
        <w:rPr>
          <w:rFonts w:ascii="Trebuchet MS" w:hAnsi="Trebuchet MS" w:cs="Trebuchet MS"/>
          <w:sz w:val="22"/>
          <w:szCs w:val="22"/>
          <w:lang w:val="ro-RO"/>
        </w:rPr>
        <w:t xml:space="preserve">ele </w:t>
      </w:r>
      <w:r w:rsidRPr="005D637A">
        <w:rPr>
          <w:rFonts w:ascii="Trebuchet MS" w:hAnsi="Trebuchet MS" w:cs="Trebuchet MS"/>
          <w:sz w:val="22"/>
          <w:szCs w:val="22"/>
        </w:rPr>
        <w:t>de referință pentru Iordania</w:t>
      </w:r>
      <w:r w:rsidR="00C262D8">
        <w:rPr>
          <w:rFonts w:ascii="Trebuchet MS" w:hAnsi="Trebuchet MS" w:cs="Trebuchet MS"/>
          <w:sz w:val="22"/>
          <w:szCs w:val="22"/>
          <w:lang w:val="ro-RO"/>
        </w:rPr>
        <w:t xml:space="preserve"> sunt </w:t>
      </w:r>
      <w:r w:rsidRPr="005D637A">
        <w:rPr>
          <w:rFonts w:ascii="Trebuchet MS" w:hAnsi="Trebuchet MS" w:cs="Trebuchet MS"/>
          <w:sz w:val="22"/>
          <w:szCs w:val="22"/>
        </w:rPr>
        <w:t>JS 2060:2014 (standard național iordanian pentru alimente halal) și GSO 2055-1 (standard regional GCC/arab)</w:t>
      </w:r>
      <w:r w:rsidR="00C262D8">
        <w:rPr>
          <w:rFonts w:ascii="Trebuchet MS" w:hAnsi="Trebuchet MS" w:cs="Trebuchet MS"/>
          <w:sz w:val="22"/>
          <w:szCs w:val="22"/>
          <w:lang w:val="ro-RO"/>
        </w:rPr>
        <w:t>, iar c</w:t>
      </w:r>
      <w:r w:rsidRPr="005D637A">
        <w:rPr>
          <w:rFonts w:ascii="Trebuchet MS" w:hAnsi="Trebuchet MS" w:cs="Trebuchet MS"/>
          <w:sz w:val="22"/>
          <w:szCs w:val="22"/>
        </w:rPr>
        <w:t>ertificarea trebuie reînnoită anual.</w:t>
      </w:r>
    </w:p>
    <w:p w14:paraId="666A15A5" w14:textId="2F313837" w:rsidR="0056491E" w:rsidRPr="002B7431" w:rsidRDefault="00502CA4">
      <w:pPr>
        <w:spacing w:before="80" w:after="80" w:line="276" w:lineRule="auto"/>
        <w:jc w:val="both"/>
        <w:rPr>
          <w:rFonts w:ascii="Trebuchet MS" w:hAnsi="Trebuchet MS" w:cs="Trebuchet MS"/>
          <w:sz w:val="18"/>
          <w:szCs w:val="18"/>
        </w:rPr>
      </w:pPr>
      <w:r w:rsidRPr="002B7431">
        <w:rPr>
          <w:rFonts w:ascii="Trebuchet MS" w:hAnsi="Trebuchet MS" w:cs="Trebuchet MS"/>
          <w:sz w:val="18"/>
          <w:szCs w:val="18"/>
        </w:rPr>
        <w:t xml:space="preserve">Sursă: sgs.com/ro-ro; bureauveritas.ro; </w:t>
      </w:r>
      <w:hyperlink r:id="rId36">
        <w:r w:rsidRPr="002B7431">
          <w:rPr>
            <w:rFonts w:ascii="Trebuchet MS" w:hAnsi="Trebuchet MS" w:cs="Trebuchet MS"/>
            <w:sz w:val="18"/>
            <w:szCs w:val="18"/>
            <w:u w:val="single"/>
          </w:rPr>
          <w:t>ica-jordan.com/services/iso-certification/halal-certification/</w:t>
        </w:r>
      </w:hyperlink>
      <w:r w:rsidRPr="002B7431">
        <w:rPr>
          <w:rFonts w:ascii="Trebuchet MS" w:hAnsi="Trebuchet MS" w:cs="Trebuchet MS"/>
          <w:sz w:val="18"/>
          <w:szCs w:val="18"/>
        </w:rPr>
        <w:t>.</w:t>
      </w:r>
    </w:p>
    <w:p w14:paraId="0ECD4ABD" w14:textId="77777777" w:rsidR="00681191" w:rsidRPr="008D4D11" w:rsidRDefault="00681191">
      <w:pPr>
        <w:spacing w:before="80" w:after="80" w:line="276" w:lineRule="auto"/>
        <w:jc w:val="both"/>
        <w:rPr>
          <w:rFonts w:ascii="Trebuchet MS" w:eastAsia="Trebuchet MS" w:hAnsi="Trebuchet MS" w:cs="Trebuchet MS"/>
          <w:b/>
          <w:bCs/>
          <w:color w:val="000000"/>
          <w:sz w:val="10"/>
          <w:szCs w:val="10"/>
        </w:rPr>
      </w:pPr>
    </w:p>
    <w:p w14:paraId="74B8E86F" w14:textId="77777777" w:rsidR="00681191" w:rsidRPr="00681191" w:rsidRDefault="00681191">
      <w:pPr>
        <w:spacing w:before="80" w:after="80" w:line="276" w:lineRule="auto"/>
        <w:jc w:val="both"/>
        <w:rPr>
          <w:rFonts w:ascii="Trebuchet MS" w:eastAsia="Trebuchet MS" w:hAnsi="Trebuchet MS" w:cs="Trebuchet MS"/>
          <w:b/>
          <w:bCs/>
          <w:color w:val="000000"/>
          <w:sz w:val="28"/>
          <w:szCs w:val="28"/>
          <w:lang w:val="ro-RO"/>
        </w:rPr>
      </w:pPr>
      <w:r>
        <w:rPr>
          <w:rFonts w:ascii="Trebuchet MS" w:eastAsia="Trebuchet MS" w:hAnsi="Trebuchet MS" w:cs="Trebuchet MS"/>
          <w:b/>
          <w:bCs/>
          <w:color w:val="000000"/>
          <w:sz w:val="28"/>
          <w:szCs w:val="28"/>
          <w:lang w:val="ro-RO"/>
        </w:rPr>
        <w:t>7. Poziția României pe piața iordaniană de ulei comestibil</w:t>
      </w:r>
    </w:p>
    <w:p w14:paraId="74B9D7DE" w14:textId="77777777" w:rsidR="00380B77" w:rsidRDefault="00BC1877" w:rsidP="0069445C">
      <w:pPr>
        <w:spacing w:before="80" w:after="80" w:line="276" w:lineRule="auto"/>
        <w:jc w:val="both"/>
      </w:pPr>
      <w:r>
        <w:rPr>
          <w:rFonts w:ascii="Trebuchet MS" w:eastAsia="Trebuchet MS" w:hAnsi="Trebuchet MS" w:cs="Trebuchet MS"/>
          <w:color w:val="000000"/>
          <w:sz w:val="22"/>
          <w:szCs w:val="22"/>
        </w:rPr>
        <w:t xml:space="preserve">România este confirmată ca furnizor activ de ulei de floarea-soarelui pentru Iordania (date vamale 2023). Pe ansamblu, în 2024–2025, România s-a situat în topul 10 </w:t>
      </w:r>
      <w:r>
        <w:rPr>
          <w:rFonts w:ascii="Trebuchet MS" w:eastAsia="Trebuchet MS" w:hAnsi="Trebuchet MS" w:cs="Trebuchet MS"/>
          <w:color w:val="000000"/>
          <w:sz w:val="22"/>
          <w:szCs w:val="22"/>
          <w:lang w:val="ro-RO"/>
        </w:rPr>
        <w:t xml:space="preserve">al </w:t>
      </w:r>
      <w:r>
        <w:rPr>
          <w:rFonts w:ascii="Trebuchet MS" w:eastAsia="Trebuchet MS" w:hAnsi="Trebuchet MS" w:cs="Trebuchet MS"/>
          <w:color w:val="000000"/>
          <w:sz w:val="22"/>
          <w:szCs w:val="22"/>
        </w:rPr>
        <w:t>parteneri</w:t>
      </w:r>
      <w:r>
        <w:rPr>
          <w:rFonts w:ascii="Trebuchet MS" w:eastAsia="Trebuchet MS" w:hAnsi="Trebuchet MS" w:cs="Trebuchet MS"/>
          <w:color w:val="000000"/>
          <w:sz w:val="22"/>
          <w:szCs w:val="22"/>
          <w:lang w:val="ro-RO"/>
        </w:rPr>
        <w:t xml:space="preserve">lor </w:t>
      </w:r>
      <w:r>
        <w:rPr>
          <w:rFonts w:ascii="Trebuchet MS" w:eastAsia="Trebuchet MS" w:hAnsi="Trebuchet MS" w:cs="Trebuchet MS"/>
          <w:color w:val="000000"/>
          <w:sz w:val="22"/>
          <w:szCs w:val="22"/>
        </w:rPr>
        <w:t xml:space="preserve">comerciali ai Iordaniei la importuri, cu o valoare totală estimată la 614 milioane USD (toate produsele). </w:t>
      </w:r>
    </w:p>
    <w:p w14:paraId="4659A836" w14:textId="77777777" w:rsidR="00513DAD" w:rsidRPr="008D4D11" w:rsidRDefault="00513DAD" w:rsidP="00D67EAA">
      <w:pPr>
        <w:spacing w:before="120" w:after="60" w:line="276" w:lineRule="auto"/>
        <w:jc w:val="both"/>
        <w:rPr>
          <w:rFonts w:ascii="Trebuchet MS" w:hAnsi="Trebuchet MS" w:cs="Trebuchet MS"/>
          <w:b/>
          <w:bCs/>
          <w:color w:val="0070C0"/>
          <w:sz w:val="10"/>
          <w:szCs w:val="10"/>
        </w:rPr>
      </w:pPr>
    </w:p>
    <w:p w14:paraId="189B4F12" w14:textId="53FB0305" w:rsidR="008E6451" w:rsidRPr="009A49EB" w:rsidRDefault="00D745AF" w:rsidP="00513DAD">
      <w:pPr>
        <w:spacing w:before="120" w:after="60" w:line="276" w:lineRule="auto"/>
        <w:jc w:val="both"/>
      </w:pPr>
      <w:r w:rsidRPr="009A49EB">
        <w:rPr>
          <w:rFonts w:ascii="Trebuchet MS" w:hAnsi="Trebuchet MS" w:cs="Trebuchet MS"/>
          <w:b/>
          <w:bCs/>
          <w:sz w:val="22"/>
          <w:szCs w:val="22"/>
        </w:rPr>
        <w:t>7.1 România și UE ca furnizori de uleiuri vegetale pentru Iordania</w:t>
      </w:r>
    </w:p>
    <w:p w14:paraId="19351CEA" w14:textId="2E1D08D0" w:rsidR="008E6451" w:rsidRPr="009A49EB" w:rsidRDefault="00D745AF" w:rsidP="002A63BE">
      <w:pPr>
        <w:spacing w:before="80" w:after="80" w:line="276" w:lineRule="auto"/>
        <w:jc w:val="both"/>
      </w:pPr>
      <w:r w:rsidRPr="009A49EB">
        <w:rPr>
          <w:rFonts w:ascii="Trebuchet MS" w:hAnsi="Trebuchet MS" w:cs="Trebuchet MS"/>
          <w:sz w:val="22"/>
          <w:szCs w:val="22"/>
        </w:rPr>
        <w:t xml:space="preserve">Date UN Comtrade (actualizate martie 2026) — importurile iordaniene de uleiuri vegetale și grăsimi animale (Capitol HS 15) pe origini principale în 2024: Ucraina: 37,32 milioane USD; Arabia Saudită: </w:t>
      </w:r>
      <w:r w:rsidRPr="009A49EB">
        <w:rPr>
          <w:rFonts w:ascii="Trebuchet MS" w:hAnsi="Trebuchet MS" w:cs="Trebuchet MS"/>
          <w:sz w:val="22"/>
          <w:szCs w:val="22"/>
        </w:rPr>
        <w:lastRenderedPageBreak/>
        <w:t xml:space="preserve">81,03 milioane USD (reexport și producție locală); Egipt: 51,59 milioane USD (inclusiv 25,83 milioane USD ulei floarea-soarelui și 13,61 milioane USD ulei soia); Rusia: 8,86 milioane USD; Argentina: 299,34 mii USD (preponderent uleiuri brute). </w:t>
      </w:r>
    </w:p>
    <w:p w14:paraId="25A2F967" w14:textId="16AD0AC3" w:rsidR="008E6451" w:rsidRPr="009A49EB" w:rsidRDefault="00D745AF">
      <w:pPr>
        <w:spacing w:before="80" w:after="80" w:line="276" w:lineRule="auto"/>
        <w:jc w:val="both"/>
      </w:pPr>
      <w:r w:rsidRPr="009A49EB">
        <w:rPr>
          <w:rFonts w:ascii="Trebuchet MS" w:hAnsi="Trebuchet MS" w:cs="Trebuchet MS"/>
          <w:sz w:val="22"/>
          <w:szCs w:val="22"/>
        </w:rPr>
        <w:t xml:space="preserve">Date Eurostat Comext (raport Comisia Europeană, mai 2025) — exporturile UE de uleiuri și grăsimi vegetale și animale (HS Capitol 15) spre Iordania: 10 milioane EUR în 2024 (+27,4% față de 2023, față de 7 milioane EUR). Evoluție: 6 milioane EUR (2021) → </w:t>
      </w:r>
      <w:r w:rsidR="002A63BE" w:rsidRPr="009A49EB">
        <w:rPr>
          <w:rFonts w:ascii="Trebuchet MS" w:hAnsi="Trebuchet MS" w:cs="Trebuchet MS"/>
          <w:sz w:val="22"/>
          <w:szCs w:val="22"/>
          <w:lang w:val="ro-RO"/>
        </w:rPr>
        <w:t xml:space="preserve"> </w:t>
      </w:r>
      <w:r w:rsidRPr="009A49EB">
        <w:rPr>
          <w:rFonts w:ascii="Trebuchet MS" w:hAnsi="Trebuchet MS" w:cs="Trebuchet MS"/>
          <w:sz w:val="22"/>
          <w:szCs w:val="22"/>
        </w:rPr>
        <w:t xml:space="preserve">3 milioane EUR (2022) → </w:t>
      </w:r>
      <w:r w:rsidR="002A63BE" w:rsidRPr="009A49EB">
        <w:rPr>
          <w:rFonts w:ascii="Trebuchet MS" w:hAnsi="Trebuchet MS" w:cs="Trebuchet MS"/>
          <w:sz w:val="22"/>
          <w:szCs w:val="22"/>
          <w:lang w:val="ro-RO"/>
        </w:rPr>
        <w:t xml:space="preserve"> </w:t>
      </w:r>
      <w:r w:rsidRPr="009A49EB">
        <w:rPr>
          <w:rFonts w:ascii="Trebuchet MS" w:hAnsi="Trebuchet MS" w:cs="Trebuchet MS"/>
          <w:sz w:val="22"/>
          <w:szCs w:val="22"/>
        </w:rPr>
        <w:t>7 milioane EUR (2023) → 10 milioane EUR (2024). Această tendință confirm</w:t>
      </w:r>
      <w:r w:rsidR="006F53DD">
        <w:rPr>
          <w:rFonts w:ascii="Trebuchet MS" w:hAnsi="Trebuchet MS" w:cs="Trebuchet MS"/>
          <w:sz w:val="22"/>
          <w:szCs w:val="22"/>
          <w:lang w:val="ro-RO"/>
        </w:rPr>
        <w:t>ă</w:t>
      </w:r>
      <w:r w:rsidRPr="009A49EB">
        <w:rPr>
          <w:rFonts w:ascii="Trebuchet MS" w:hAnsi="Trebuchet MS" w:cs="Trebuchet MS"/>
          <w:sz w:val="22"/>
          <w:szCs w:val="22"/>
        </w:rPr>
        <w:t xml:space="preserve"> creşterea cererii iordaniene pentru uleiuri vegetale de origine europeană, în contextul diversificării surselor față de Ucraina și Rusia.</w:t>
      </w:r>
    </w:p>
    <w:p w14:paraId="38181C47" w14:textId="308016E6" w:rsidR="006F53DD" w:rsidRPr="006F53DD" w:rsidRDefault="006F53DD" w:rsidP="006F53DD">
      <w:pPr>
        <w:spacing w:before="80" w:after="80" w:line="276" w:lineRule="auto"/>
        <w:jc w:val="both"/>
        <w:rPr>
          <w:rFonts w:ascii="Trebuchet MS" w:hAnsi="Trebuchet MS" w:cs="Trebuchet MS"/>
          <w:sz w:val="22"/>
          <w:szCs w:val="22"/>
          <w:lang w:val="ro-RO"/>
        </w:rPr>
      </w:pPr>
      <w:r w:rsidRPr="006F53DD">
        <w:rPr>
          <w:rFonts w:ascii="Trebuchet MS" w:hAnsi="Trebuchet MS" w:cs="Trebuchet MS"/>
          <w:bCs/>
          <w:sz w:val="22"/>
          <w:szCs w:val="22"/>
          <w:lang w:val="ro-RO"/>
        </w:rPr>
        <w:t>În anul 2025</w:t>
      </w:r>
      <w:r w:rsidRPr="006F53DD">
        <w:rPr>
          <w:rFonts w:ascii="Trebuchet MS" w:hAnsi="Trebuchet MS" w:cs="Trebuchet MS"/>
          <w:sz w:val="22"/>
          <w:szCs w:val="22"/>
          <w:lang w:val="ro-RO"/>
        </w:rPr>
        <w:t>, volumul schimburilor comerciale ale României cu Iordania a fost de 473,09 milioane USD, în creștere cu 41,71% față de anul 2024, din care 470,12 milioane USD exporturi românești și 2,97 milioane USD importuri. Comparativ cu anul 2024, exportul a înregistrat o creștere cu 42,32% (140 milioane USD) și importul a înregistrat o scădere cu 15,28%, respectiv 540 mii USD. Excedentul a fost de +467,15 milioane USD.</w:t>
      </w:r>
    </w:p>
    <w:p w14:paraId="498E2339" w14:textId="733C2863" w:rsidR="008E6451" w:rsidRPr="009A49EB" w:rsidRDefault="00D745AF" w:rsidP="001E46F0">
      <w:pPr>
        <w:spacing w:before="80" w:after="80" w:line="276" w:lineRule="auto"/>
        <w:jc w:val="both"/>
      </w:pPr>
      <w:r w:rsidRPr="009A49EB">
        <w:rPr>
          <w:rFonts w:ascii="Trebuchet MS" w:hAnsi="Trebuchet MS" w:cs="Trebuchet MS"/>
          <w:sz w:val="22"/>
          <w:szCs w:val="22"/>
        </w:rPr>
        <w:t xml:space="preserve">Context global — piața mondială a uleiului de floarea-soarelui (2024–2026): valoarea totală a exporturilor globale a atins 17,98 miliarde USD în 2024–2025, în scădere cu 2% față de anul anterior (sursă: TradeImeX, aprilie 2026). În aprilie 2026, </w:t>
      </w:r>
      <w:r w:rsidR="006F53DD" w:rsidRPr="009A49EB">
        <w:rPr>
          <w:rFonts w:ascii="Trebuchet MS" w:hAnsi="Trebuchet MS" w:cs="Trebuchet MS"/>
          <w:sz w:val="22"/>
          <w:szCs w:val="22"/>
          <w:lang w:val="ro-RO"/>
        </w:rPr>
        <w:t>estimările</w:t>
      </w:r>
      <w:r w:rsidR="001E46F0" w:rsidRPr="009A49EB">
        <w:rPr>
          <w:rFonts w:ascii="Trebuchet MS" w:hAnsi="Trebuchet MS" w:cs="Trebuchet MS"/>
          <w:sz w:val="22"/>
          <w:szCs w:val="22"/>
          <w:lang w:val="ro-RO"/>
        </w:rPr>
        <w:t xml:space="preserve"> </w:t>
      </w:r>
      <w:r w:rsidRPr="009A49EB">
        <w:rPr>
          <w:rFonts w:ascii="Trebuchet MS" w:hAnsi="Trebuchet MS" w:cs="Trebuchet MS"/>
          <w:sz w:val="22"/>
          <w:szCs w:val="22"/>
        </w:rPr>
        <w:t>futures pe ulei de floarea-soarelui au revenit spre 1.630 USD/tonă, pe fondul unei contracții proiectate a stocurilor globale — producția din Ucraina este prognozată să scadă cu 19% în sezonul 2025–2026, ceea ce poate crea presiune în sus pe prețuri și oportunități pentru furnizorii alternativi din UE (sursă: Asociația Națională a Floarea-Soarelui SUA, mai 2026).</w:t>
      </w:r>
    </w:p>
    <w:p w14:paraId="6CEA1626" w14:textId="7DFDE4FE" w:rsidR="008E6451" w:rsidRDefault="00D745AF" w:rsidP="00353EC9">
      <w:pPr>
        <w:spacing w:before="80" w:after="80" w:line="276" w:lineRule="auto"/>
        <w:jc w:val="both"/>
        <w:rPr>
          <w:rFonts w:ascii="Trebuchet MS" w:hAnsi="Trebuchet MS" w:cs="Trebuchet MS"/>
          <w:sz w:val="18"/>
          <w:szCs w:val="18"/>
        </w:rPr>
      </w:pPr>
      <w:r w:rsidRPr="009A49EB">
        <w:rPr>
          <w:rFonts w:ascii="Trebuchet MS" w:hAnsi="Trebuchet MS" w:cs="Trebuchet MS"/>
          <w:sz w:val="18"/>
          <w:szCs w:val="18"/>
        </w:rPr>
        <w:t>Surs</w:t>
      </w:r>
      <w:r w:rsidR="00353EC9" w:rsidRPr="009A49EB">
        <w:rPr>
          <w:rFonts w:ascii="Trebuchet MS" w:hAnsi="Trebuchet MS" w:cs="Trebuchet MS"/>
          <w:sz w:val="18"/>
          <w:szCs w:val="18"/>
          <w:lang w:val="ro-RO"/>
        </w:rPr>
        <w:t>e</w:t>
      </w:r>
      <w:r w:rsidRPr="009A49EB">
        <w:rPr>
          <w:rFonts w:ascii="Trebuchet MS" w:hAnsi="Trebuchet MS" w:cs="Trebuchet MS"/>
          <w:sz w:val="18"/>
          <w:szCs w:val="18"/>
        </w:rPr>
        <w:t>: UN Comtrade via TradingEconomics — Jordan Imports by Origin, actualizat martie 2026 (</w:t>
      </w:r>
      <w:hyperlink r:id="rId37">
        <w:r w:rsidRPr="009A49EB">
          <w:rPr>
            <w:rFonts w:ascii="Trebuchet MS" w:hAnsi="Trebuchet MS" w:cs="Trebuchet MS"/>
            <w:sz w:val="18"/>
            <w:szCs w:val="18"/>
            <w:u w:val="single"/>
          </w:rPr>
          <w:t>tradingeconomics.com/jordan/imports/</w:t>
        </w:r>
      </w:hyperlink>
      <w:r w:rsidRPr="009A49EB">
        <w:rPr>
          <w:rFonts w:ascii="Trebuchet MS" w:hAnsi="Trebuchet MS" w:cs="Trebuchet MS"/>
          <w:sz w:val="18"/>
          <w:szCs w:val="18"/>
        </w:rPr>
        <w:t>); Comisia Europeană — EU Trade Relations with Jordan, mai 2025 (</w:t>
      </w:r>
      <w:hyperlink r:id="rId38">
        <w:r w:rsidRPr="009A49EB">
          <w:rPr>
            <w:rFonts w:ascii="Trebuchet MS" w:hAnsi="Trebuchet MS" w:cs="Trebuchet MS"/>
            <w:sz w:val="18"/>
            <w:szCs w:val="18"/>
            <w:u w:val="single"/>
          </w:rPr>
          <w:t>policy.trade.ec.europa.eu/.../jordan_en</w:t>
        </w:r>
      </w:hyperlink>
      <w:r w:rsidRPr="009A49EB">
        <w:rPr>
          <w:rFonts w:ascii="Trebuchet MS" w:hAnsi="Trebuchet MS" w:cs="Trebuchet MS"/>
          <w:sz w:val="18"/>
          <w:szCs w:val="18"/>
        </w:rPr>
        <w:t>); ARICE — Raport Comerț Internațional 12 luni 2024 (</w:t>
      </w:r>
      <w:hyperlink r:id="rId39">
        <w:r w:rsidRPr="009A49EB">
          <w:rPr>
            <w:rFonts w:ascii="Trebuchet MS" w:hAnsi="Trebuchet MS" w:cs="Trebuchet MS"/>
            <w:sz w:val="18"/>
            <w:szCs w:val="18"/>
            <w:u w:val="single"/>
          </w:rPr>
          <w:t>arice.gov.ro/1/wp-content/uploads/2025/03/RO-Comert-international-12-2024.pdf</w:t>
        </w:r>
      </w:hyperlink>
      <w:r w:rsidRPr="009A49EB">
        <w:rPr>
          <w:rFonts w:ascii="Trebuchet MS" w:hAnsi="Trebuchet MS" w:cs="Trebuchet MS"/>
          <w:sz w:val="18"/>
          <w:szCs w:val="18"/>
        </w:rPr>
        <w:t>);</w:t>
      </w:r>
      <w:r w:rsidR="006F53DD">
        <w:rPr>
          <w:rFonts w:ascii="Trebuchet MS" w:hAnsi="Trebuchet MS" w:cs="Trebuchet MS"/>
          <w:sz w:val="18"/>
          <w:szCs w:val="18"/>
          <w:lang w:val="ro-RO"/>
        </w:rPr>
        <w:t xml:space="preserve"> </w:t>
      </w:r>
      <w:r w:rsidRPr="009A49EB">
        <w:rPr>
          <w:rFonts w:ascii="Trebuchet MS" w:hAnsi="Trebuchet MS" w:cs="Trebuchet MS"/>
          <w:sz w:val="18"/>
          <w:szCs w:val="18"/>
        </w:rPr>
        <w:t>TradeImeX — Global Sunflower Oil Exports Data, aprilie 2026 (</w:t>
      </w:r>
      <w:hyperlink r:id="rId40">
        <w:r w:rsidRPr="009A49EB">
          <w:rPr>
            <w:rFonts w:ascii="Trebuchet MS" w:hAnsi="Trebuchet MS" w:cs="Trebuchet MS"/>
            <w:sz w:val="18"/>
            <w:szCs w:val="18"/>
            <w:u w:val="single"/>
          </w:rPr>
          <w:t>tradeimex.in/blogs/sunflower-oil-exports-data-global-sunflower-oil-exporters-manufacturers</w:t>
        </w:r>
      </w:hyperlink>
      <w:r w:rsidRPr="009A49EB">
        <w:rPr>
          <w:rFonts w:ascii="Trebuchet MS" w:hAnsi="Trebuchet MS" w:cs="Trebuchet MS"/>
          <w:sz w:val="18"/>
          <w:szCs w:val="18"/>
        </w:rPr>
        <w:t>).</w:t>
      </w:r>
    </w:p>
    <w:p w14:paraId="1046E9C3" w14:textId="0B8294EA" w:rsidR="008D4D11" w:rsidRPr="008D4D11" w:rsidRDefault="008D4D11" w:rsidP="00353EC9">
      <w:pPr>
        <w:spacing w:before="80" w:after="80" w:line="276" w:lineRule="auto"/>
        <w:jc w:val="both"/>
        <w:rPr>
          <w:rFonts w:ascii="Trebuchet MS" w:hAnsi="Trebuchet MS"/>
          <w:sz w:val="10"/>
          <w:szCs w:val="10"/>
        </w:rPr>
      </w:pPr>
    </w:p>
    <w:p w14:paraId="2B979BE4" w14:textId="4885A75F" w:rsidR="008D4D11" w:rsidRDefault="008D4D11" w:rsidP="00353EC9">
      <w:pPr>
        <w:spacing w:before="80" w:after="80" w:line="276" w:lineRule="auto"/>
        <w:jc w:val="both"/>
        <w:rPr>
          <w:rFonts w:ascii="Trebuchet MS" w:hAnsi="Trebuchet MS"/>
          <w:b/>
        </w:rPr>
      </w:pPr>
      <w:r w:rsidRPr="008D4D11">
        <w:rPr>
          <w:rFonts w:ascii="Trebuchet MS" w:hAnsi="Trebuchet MS"/>
          <w:b/>
        </w:rPr>
        <w:t>7.2 Avantajele competitive ale României</w:t>
      </w:r>
    </w:p>
    <w:p w14:paraId="4A72B61C" w14:textId="77777777" w:rsidR="008D4D11" w:rsidRPr="008D4D11" w:rsidRDefault="008D4D11" w:rsidP="00353EC9">
      <w:pPr>
        <w:spacing w:before="80" w:after="80" w:line="276" w:lineRule="auto"/>
        <w:jc w:val="both"/>
        <w:rPr>
          <w:rFonts w:ascii="Trebuchet MS" w:hAnsi="Trebuchet MS"/>
          <w:b/>
          <w:sz w:val="10"/>
          <w:szCs w:val="1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8D4D11" w:rsidRPr="008D4D11" w14:paraId="1F8D0938" w14:textId="77777777" w:rsidTr="00A40C9F">
        <w:tc>
          <w:tcPr>
            <w:tcW w:w="312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4FEE498C"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bCs/>
                <w:sz w:val="22"/>
                <w:szCs w:val="22"/>
              </w:rPr>
              <w:t>Avantaj</w:t>
            </w:r>
          </w:p>
        </w:tc>
        <w:tc>
          <w:tcPr>
            <w:tcW w:w="624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038850B6"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bCs/>
                <w:sz w:val="22"/>
                <w:szCs w:val="22"/>
              </w:rPr>
              <w:t>Detalii</w:t>
            </w:r>
          </w:p>
        </w:tc>
      </w:tr>
      <w:tr w:rsidR="008D4D11" w:rsidRPr="008D4D11" w14:paraId="1B379A8F" w14:textId="77777777" w:rsidTr="00A40C9F">
        <w:tc>
          <w:tcPr>
            <w:tcW w:w="31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0A77E8B"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bCs/>
                <w:sz w:val="22"/>
                <w:szCs w:val="22"/>
              </w:rPr>
              <w:t>Calitate europeană certificată</w:t>
            </w:r>
          </w:p>
        </w:tc>
        <w:tc>
          <w:tcPr>
            <w:tcW w:w="62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4AE3BC4"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sz w:val="22"/>
                <w:szCs w:val="22"/>
              </w:rPr>
              <w:t xml:space="preserve">Standardele UE sunt percepute ca superioare </w:t>
            </w:r>
            <w:r w:rsidRPr="008D4D11">
              <w:rPr>
                <w:rFonts w:ascii="Trebuchet MS" w:hAnsi="Trebuchet MS"/>
                <w:sz w:val="22"/>
                <w:szCs w:val="22"/>
                <w:lang w:val="ro-RO"/>
              </w:rPr>
              <w:t>celor</w:t>
            </w:r>
            <w:r w:rsidRPr="008D4D11">
              <w:rPr>
                <w:rFonts w:ascii="Trebuchet MS" w:hAnsi="Trebuchet MS"/>
                <w:sz w:val="22"/>
                <w:szCs w:val="22"/>
              </w:rPr>
              <w:t xml:space="preserve"> din Rusia sau Ucraina, în special în contextul geopolitic actual</w:t>
            </w:r>
          </w:p>
        </w:tc>
      </w:tr>
      <w:tr w:rsidR="008D4D11" w:rsidRPr="008D4D11" w14:paraId="2C2D3593" w14:textId="77777777" w:rsidTr="00A40C9F">
        <w:tc>
          <w:tcPr>
            <w:tcW w:w="312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F312273"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bCs/>
                <w:sz w:val="22"/>
                <w:szCs w:val="22"/>
              </w:rPr>
              <w:t>Capacitate de producție</w:t>
            </w:r>
          </w:p>
        </w:tc>
        <w:tc>
          <w:tcPr>
            <w:tcW w:w="624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B036457"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sz w:val="22"/>
                <w:szCs w:val="22"/>
              </w:rPr>
              <w:t>România este unul dintre primii producători de floarea-soarelui și rapiță din UE, cu capacitate de export semnificativă</w:t>
            </w:r>
          </w:p>
        </w:tc>
      </w:tr>
      <w:tr w:rsidR="008D4D11" w:rsidRPr="008D4D11" w14:paraId="3EE28BC2" w14:textId="77777777" w:rsidTr="00A40C9F">
        <w:tc>
          <w:tcPr>
            <w:tcW w:w="31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D6D0551"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bCs/>
                <w:sz w:val="22"/>
                <w:szCs w:val="22"/>
              </w:rPr>
              <w:t>Acces la portul Constanța</w:t>
            </w:r>
          </w:p>
        </w:tc>
        <w:tc>
          <w:tcPr>
            <w:tcW w:w="62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A71E81E"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sz w:val="22"/>
                <w:szCs w:val="22"/>
              </w:rPr>
              <w:t>Legătură maritimă directă Constanța–Aqaba, eficientă din punct de vedere logistic și competitivă ca timp de tranzit</w:t>
            </w:r>
          </w:p>
        </w:tc>
      </w:tr>
      <w:tr w:rsidR="008D4D11" w:rsidRPr="008D4D11" w14:paraId="5A7D4E84" w14:textId="77777777" w:rsidTr="00A40C9F">
        <w:tc>
          <w:tcPr>
            <w:tcW w:w="312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1418688C"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bCs/>
                <w:sz w:val="22"/>
                <w:szCs w:val="22"/>
              </w:rPr>
              <w:t>Acord de asociere UE–Iordania (2002)</w:t>
            </w:r>
          </w:p>
        </w:tc>
        <w:tc>
          <w:tcPr>
            <w:tcW w:w="624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76F78E3"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sz w:val="22"/>
                <w:szCs w:val="22"/>
              </w:rPr>
              <w:t>Produsele de origine română pot beneficia de tarife preferențiale în cadrul acordului comercial UE–Iordania</w:t>
            </w:r>
          </w:p>
        </w:tc>
      </w:tr>
      <w:tr w:rsidR="008D4D11" w:rsidRPr="008D4D11" w14:paraId="720D1F74" w14:textId="77777777" w:rsidTr="00A40C9F">
        <w:tc>
          <w:tcPr>
            <w:tcW w:w="31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43A04AF"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bCs/>
                <w:sz w:val="22"/>
                <w:szCs w:val="22"/>
              </w:rPr>
              <w:t>Prețuri competitive față de UE de Vest</w:t>
            </w:r>
          </w:p>
        </w:tc>
        <w:tc>
          <w:tcPr>
            <w:tcW w:w="62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0D2622D"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sz w:val="22"/>
                <w:szCs w:val="22"/>
              </w:rPr>
              <w:t xml:space="preserve">Costuri de producție mai mici față de Germania sau Franța, cu aceleași standarde de calitate, fac România atractivă pentru importatorii </w:t>
            </w:r>
            <w:r w:rsidRPr="008D4D11">
              <w:rPr>
                <w:rFonts w:ascii="Trebuchet MS" w:hAnsi="Trebuchet MS"/>
                <w:sz w:val="22"/>
                <w:szCs w:val="22"/>
                <w:lang w:val="ro-RO"/>
              </w:rPr>
              <w:t>care selectează produsele după</w:t>
            </w:r>
            <w:r w:rsidRPr="008D4D11">
              <w:rPr>
                <w:rFonts w:ascii="Trebuchet MS" w:hAnsi="Trebuchet MS"/>
                <w:sz w:val="22"/>
                <w:szCs w:val="22"/>
              </w:rPr>
              <w:t xml:space="preserve"> preț</w:t>
            </w:r>
          </w:p>
        </w:tc>
      </w:tr>
      <w:tr w:rsidR="008D4D11" w:rsidRPr="008D4D11" w14:paraId="44AE63EC" w14:textId="77777777" w:rsidTr="00A40C9F">
        <w:tc>
          <w:tcPr>
            <w:tcW w:w="312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7C7C8D70"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bCs/>
                <w:sz w:val="22"/>
                <w:szCs w:val="22"/>
              </w:rPr>
              <w:t>Origină neutră geopolitic</w:t>
            </w:r>
          </w:p>
        </w:tc>
        <w:tc>
          <w:tcPr>
            <w:tcW w:w="624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14AFBE5" w14:textId="77777777" w:rsidR="008D4D11" w:rsidRPr="008D4D11" w:rsidRDefault="008D4D11" w:rsidP="008D4D11">
            <w:pPr>
              <w:spacing w:before="80" w:after="80" w:line="276" w:lineRule="auto"/>
              <w:jc w:val="both"/>
              <w:rPr>
                <w:rFonts w:ascii="Trebuchet MS" w:hAnsi="Trebuchet MS"/>
                <w:sz w:val="22"/>
                <w:szCs w:val="22"/>
              </w:rPr>
            </w:pPr>
            <w:r w:rsidRPr="008D4D11">
              <w:rPr>
                <w:rFonts w:ascii="Trebuchet MS" w:hAnsi="Trebuchet MS"/>
                <w:sz w:val="22"/>
                <w:szCs w:val="22"/>
              </w:rPr>
              <w:t xml:space="preserve">România nu este asociată cu niciun conflict activ sau cu mișcări de boicot; avantaj față de Rusia, Ucraina sau originile </w:t>
            </w:r>
            <w:r w:rsidRPr="008D4D11">
              <w:rPr>
                <w:rFonts w:ascii="Trebuchet MS" w:hAnsi="Trebuchet MS"/>
                <w:sz w:val="22"/>
                <w:szCs w:val="22"/>
              </w:rPr>
              <w:lastRenderedPageBreak/>
              <w:t xml:space="preserve">percepute ca occidentale în contextul </w:t>
            </w:r>
            <w:r w:rsidRPr="008D4D11">
              <w:rPr>
                <w:rFonts w:ascii="Trebuchet MS" w:hAnsi="Trebuchet MS"/>
                <w:sz w:val="22"/>
                <w:szCs w:val="22"/>
                <w:lang w:val="ro-RO"/>
              </w:rPr>
              <w:t>problemelor de securitate</w:t>
            </w:r>
            <w:r w:rsidRPr="008D4D11">
              <w:rPr>
                <w:rFonts w:ascii="Trebuchet MS" w:hAnsi="Trebuchet MS"/>
                <w:sz w:val="22"/>
                <w:szCs w:val="22"/>
              </w:rPr>
              <w:t xml:space="preserve"> regional</w:t>
            </w:r>
            <w:r w:rsidRPr="008D4D11">
              <w:rPr>
                <w:rFonts w:ascii="Trebuchet MS" w:hAnsi="Trebuchet MS"/>
                <w:sz w:val="22"/>
                <w:szCs w:val="22"/>
                <w:lang w:val="ro-RO"/>
              </w:rPr>
              <w:t>ă</w:t>
            </w:r>
          </w:p>
        </w:tc>
      </w:tr>
    </w:tbl>
    <w:p w14:paraId="568830EE" w14:textId="49948248" w:rsidR="008D4D11" w:rsidRPr="008D4D11" w:rsidRDefault="008D4D11" w:rsidP="00353EC9">
      <w:pPr>
        <w:spacing w:before="80" w:after="80" w:line="276" w:lineRule="auto"/>
        <w:jc w:val="both"/>
        <w:rPr>
          <w:rFonts w:ascii="Trebuchet MS" w:hAnsi="Trebuchet MS"/>
          <w:b/>
          <w:sz w:val="10"/>
          <w:szCs w:val="10"/>
        </w:rPr>
      </w:pPr>
    </w:p>
    <w:p w14:paraId="6991C2F0" w14:textId="77777777" w:rsidR="008D4D11" w:rsidRDefault="008D4D11" w:rsidP="008D4D11">
      <w:pPr>
        <w:spacing w:before="80" w:after="80" w:line="276" w:lineRule="auto"/>
        <w:jc w:val="both"/>
        <w:rPr>
          <w:rFonts w:ascii="Trebuchet MS" w:hAnsi="Trebuchet MS"/>
          <w:b/>
          <w:bCs/>
          <w:lang w:val="ro-RO"/>
        </w:rPr>
      </w:pPr>
    </w:p>
    <w:p w14:paraId="385F4549" w14:textId="77777777" w:rsidR="000D6D28" w:rsidRDefault="008D4D11" w:rsidP="000D6D28">
      <w:pPr>
        <w:spacing w:before="80" w:after="80" w:line="276" w:lineRule="auto"/>
        <w:jc w:val="both"/>
        <w:rPr>
          <w:rFonts w:ascii="Trebuchet MS" w:hAnsi="Trebuchet MS"/>
          <w:b/>
          <w:bCs/>
          <w:lang w:val="ro-RO"/>
        </w:rPr>
      </w:pPr>
      <w:r w:rsidRPr="008D4D11">
        <w:rPr>
          <w:rFonts w:ascii="Trebuchet MS" w:hAnsi="Trebuchet MS"/>
          <w:b/>
          <w:bCs/>
          <w:lang w:val="ro-RO"/>
        </w:rPr>
        <w:t>Analiza SWOT a exporturilor românești de uleiuri vegetale pe piața iordaniană</w:t>
      </w:r>
    </w:p>
    <w:p w14:paraId="050DA757" w14:textId="0B32D698" w:rsidR="00F56546" w:rsidRPr="006E55B5" w:rsidRDefault="00F56546" w:rsidP="000D6D28">
      <w:pPr>
        <w:spacing w:before="80" w:after="80" w:line="276" w:lineRule="auto"/>
        <w:jc w:val="both"/>
        <w:rPr>
          <w:rFonts w:ascii="Trebuchet MS" w:hAnsi="Trebuchet MS"/>
        </w:rPr>
      </w:pPr>
      <w:r w:rsidRPr="006E55B5">
        <w:rPr>
          <w:rStyle w:val="Strong"/>
          <w:rFonts w:ascii="Trebuchet MS" w:hAnsi="Trebuchet MS"/>
        </w:rPr>
        <w:t>Puncte tari (Strengths)</w:t>
      </w:r>
    </w:p>
    <w:p w14:paraId="77D96FB9" w14:textId="75F72576" w:rsidR="0082344F" w:rsidRPr="006E55B5" w:rsidRDefault="00F56546" w:rsidP="007F116A">
      <w:pPr>
        <w:pStyle w:val="ListParagraph"/>
        <w:numPr>
          <w:ilvl w:val="0"/>
          <w:numId w:val="3"/>
        </w:numPr>
        <w:spacing w:before="80" w:after="80" w:line="276" w:lineRule="auto"/>
        <w:jc w:val="both"/>
      </w:pPr>
      <w:r w:rsidRPr="006E55B5">
        <w:t>România este furnizor confirmat de ulei de floarea-soarelui pentru Iordania (date vamale 2023) și ocupă locul 7 global în exporturile de ulei de floarea-soarelui rafinat (94,2 milioane USD în 2023);</w:t>
      </w:r>
    </w:p>
    <w:p w14:paraId="6B9FF21B" w14:textId="5FADAF1F" w:rsidR="0082344F" w:rsidRPr="006E55B5" w:rsidRDefault="00F56546" w:rsidP="007F116A">
      <w:pPr>
        <w:pStyle w:val="ListParagraph"/>
        <w:numPr>
          <w:ilvl w:val="0"/>
          <w:numId w:val="3"/>
        </w:numPr>
        <w:spacing w:before="80" w:after="80" w:line="276" w:lineRule="auto"/>
        <w:jc w:val="both"/>
      </w:pPr>
      <w:r w:rsidRPr="006E55B5">
        <w:t xml:space="preserve">Calitate europeană certificată (standarde UE, HACCP, ISO 22000) — percepută ca </w:t>
      </w:r>
      <w:r w:rsidR="001F10E6" w:rsidRPr="006E55B5">
        <w:rPr>
          <w:lang w:val="ro-RO"/>
        </w:rPr>
        <w:t xml:space="preserve">fiind </w:t>
      </w:r>
      <w:r w:rsidRPr="006E55B5">
        <w:t xml:space="preserve">superioară față de </w:t>
      </w:r>
      <w:r w:rsidR="001F10E6" w:rsidRPr="006E55B5">
        <w:rPr>
          <w:lang w:val="ro-RO"/>
        </w:rPr>
        <w:t xml:space="preserve">cea din </w:t>
      </w:r>
      <w:r w:rsidRPr="006E55B5">
        <w:t>Rusia sau Ucraina;</w:t>
      </w:r>
    </w:p>
    <w:p w14:paraId="7217F735" w14:textId="77777777" w:rsidR="0082344F" w:rsidRPr="006E55B5" w:rsidRDefault="00F56546" w:rsidP="007F116A">
      <w:pPr>
        <w:pStyle w:val="ListParagraph"/>
        <w:numPr>
          <w:ilvl w:val="0"/>
          <w:numId w:val="3"/>
        </w:numPr>
        <w:spacing w:before="80" w:after="80" w:line="276" w:lineRule="auto"/>
        <w:jc w:val="both"/>
      </w:pPr>
      <w:r w:rsidRPr="006E55B5">
        <w:t>Prețuri competitive față de UE de Vest, cu standarde mai ridicate față de furnizori din Marea Neagră;</w:t>
      </w:r>
    </w:p>
    <w:p w14:paraId="1C73A0C5" w14:textId="77777777" w:rsidR="0082344F" w:rsidRPr="006E55B5" w:rsidRDefault="00F56546" w:rsidP="007F116A">
      <w:pPr>
        <w:pStyle w:val="ListParagraph"/>
        <w:numPr>
          <w:ilvl w:val="0"/>
          <w:numId w:val="3"/>
        </w:numPr>
        <w:spacing w:before="80" w:after="80" w:line="276" w:lineRule="auto"/>
        <w:jc w:val="both"/>
      </w:pPr>
      <w:r w:rsidRPr="006E55B5">
        <w:t>Acces la portul Constanța — legătură maritimă directă cu portul Aqaba;</w:t>
      </w:r>
    </w:p>
    <w:p w14:paraId="1AEB6A6E" w14:textId="77777777" w:rsidR="0082344F" w:rsidRPr="006E55B5" w:rsidRDefault="00F56546" w:rsidP="007F116A">
      <w:pPr>
        <w:pStyle w:val="ListParagraph"/>
        <w:numPr>
          <w:ilvl w:val="0"/>
          <w:numId w:val="3"/>
        </w:numPr>
        <w:spacing w:before="80" w:after="80" w:line="276" w:lineRule="auto"/>
        <w:jc w:val="both"/>
      </w:pPr>
      <w:r w:rsidRPr="006E55B5">
        <w:t>Origine neutră geopolitic — nu este asociată cu conflicte active sau mișcări de boicot;</w:t>
      </w:r>
    </w:p>
    <w:p w14:paraId="5641C076" w14:textId="77777777" w:rsidR="000D6D28" w:rsidRPr="000D6D28" w:rsidRDefault="00F56546" w:rsidP="00F56546">
      <w:pPr>
        <w:pStyle w:val="ListParagraph"/>
        <w:numPr>
          <w:ilvl w:val="0"/>
          <w:numId w:val="3"/>
        </w:numPr>
        <w:spacing w:before="80" w:after="80" w:line="276" w:lineRule="auto"/>
        <w:jc w:val="both"/>
      </w:pPr>
      <w:r w:rsidRPr="006E55B5">
        <w:t>Beneficii potențiale din Acordul de Asociere UE–Iordania (tarife preferențiale)</w:t>
      </w:r>
      <w:r w:rsidRPr="006E55B5">
        <w:rPr>
          <w:lang w:val="ro-RO"/>
        </w:rPr>
        <w:t>.</w:t>
      </w:r>
    </w:p>
    <w:p w14:paraId="4F5F8C25" w14:textId="3D7F4333" w:rsidR="00F56546" w:rsidRPr="000D6D28" w:rsidRDefault="00F56546" w:rsidP="000D6D28">
      <w:pPr>
        <w:spacing w:before="80" w:after="80" w:line="276" w:lineRule="auto"/>
        <w:jc w:val="both"/>
      </w:pPr>
      <w:r w:rsidRPr="000D6D28">
        <w:rPr>
          <w:rStyle w:val="Strong"/>
          <w:rFonts w:ascii="Trebuchet MS" w:hAnsi="Trebuchet MS"/>
        </w:rPr>
        <w:t>Puncte slabe (Weaknesses)</w:t>
      </w:r>
    </w:p>
    <w:p w14:paraId="1F903FDC" w14:textId="55EF478E" w:rsidR="00F56546" w:rsidRPr="006E55B5" w:rsidRDefault="00F56546" w:rsidP="0082344F">
      <w:pPr>
        <w:pStyle w:val="ListParagraph"/>
        <w:numPr>
          <w:ilvl w:val="0"/>
          <w:numId w:val="3"/>
        </w:numPr>
        <w:spacing w:before="80" w:after="80" w:line="276" w:lineRule="auto"/>
        <w:jc w:val="both"/>
      </w:pPr>
      <w:r w:rsidRPr="006E55B5">
        <w:t>Volum de export spre Iordania încă mic față de potențial — relație comercială</w:t>
      </w:r>
      <w:r w:rsidR="00621EDD" w:rsidRPr="006E55B5">
        <w:rPr>
          <w:lang w:val="ro-RO"/>
        </w:rPr>
        <w:t xml:space="preserve"> pe produs</w:t>
      </w:r>
      <w:r w:rsidRPr="006E55B5">
        <w:t xml:space="preserve"> în fază incipientă;</w:t>
      </w:r>
    </w:p>
    <w:p w14:paraId="7BEE9B48" w14:textId="77777777" w:rsidR="00F56546" w:rsidRPr="006E55B5" w:rsidRDefault="00F56546" w:rsidP="0082344F">
      <w:pPr>
        <w:pStyle w:val="ListParagraph"/>
        <w:numPr>
          <w:ilvl w:val="0"/>
          <w:numId w:val="3"/>
        </w:numPr>
        <w:spacing w:before="80" w:after="80" w:line="276" w:lineRule="auto"/>
        <w:jc w:val="both"/>
      </w:pPr>
      <w:r w:rsidRPr="006E55B5">
        <w:t>Lipsa certificării halal la mulți producători români — barieră practică, chiar dacă nu este obligatorie legal pentru uleiuri vegetale pure;</w:t>
      </w:r>
    </w:p>
    <w:p w14:paraId="0BC81A7C" w14:textId="77777777" w:rsidR="00F56546" w:rsidRPr="006E55B5" w:rsidRDefault="00F56546" w:rsidP="0082344F">
      <w:pPr>
        <w:pStyle w:val="ListParagraph"/>
        <w:numPr>
          <w:ilvl w:val="0"/>
          <w:numId w:val="3"/>
        </w:numPr>
        <w:spacing w:before="80" w:after="80" w:line="276" w:lineRule="auto"/>
        <w:jc w:val="both"/>
      </w:pPr>
      <w:r w:rsidRPr="006E55B5">
        <w:t>Capacitate limitată de furnizare în vrac pentru unele companii mici — importatorii iordanieni preferă loturi regulate de 200–500 tone/lună;</w:t>
      </w:r>
    </w:p>
    <w:p w14:paraId="68C7CE06" w14:textId="77777777" w:rsidR="000D6D28" w:rsidRDefault="00CA3053" w:rsidP="00F56546">
      <w:pPr>
        <w:pStyle w:val="ListParagraph"/>
        <w:numPr>
          <w:ilvl w:val="0"/>
          <w:numId w:val="3"/>
        </w:numPr>
        <w:spacing w:before="80" w:after="80" w:line="276" w:lineRule="auto"/>
        <w:jc w:val="both"/>
      </w:pPr>
      <w:r w:rsidRPr="006E55B5">
        <w:rPr>
          <w:lang w:val="ro-RO"/>
        </w:rPr>
        <w:t xml:space="preserve">Reticența </w:t>
      </w:r>
      <w:r w:rsidR="00F56546" w:rsidRPr="006E55B5">
        <w:t>exportatorilor români</w:t>
      </w:r>
      <w:r w:rsidR="00543EFE" w:rsidRPr="006E55B5">
        <w:rPr>
          <w:lang w:val="ro-RO"/>
        </w:rPr>
        <w:t xml:space="preserve"> pentru exportul în zone de conflict</w:t>
      </w:r>
      <w:r w:rsidR="006235E2" w:rsidRPr="006E55B5">
        <w:rPr>
          <w:lang w:val="ro-RO"/>
        </w:rPr>
        <w:t xml:space="preserve"> militar</w:t>
      </w:r>
      <w:r w:rsidR="00F56546" w:rsidRPr="006E55B5">
        <w:t>.</w:t>
      </w:r>
    </w:p>
    <w:p w14:paraId="7E735635" w14:textId="6E986E2E" w:rsidR="00F56546" w:rsidRPr="000D6D28" w:rsidRDefault="00F56546" w:rsidP="000D6D28">
      <w:pPr>
        <w:spacing w:before="80" w:after="80" w:line="276" w:lineRule="auto"/>
        <w:jc w:val="both"/>
      </w:pPr>
      <w:r w:rsidRPr="000D6D28">
        <w:rPr>
          <w:rStyle w:val="Strong"/>
          <w:rFonts w:ascii="Trebuchet MS" w:hAnsi="Trebuchet MS"/>
        </w:rPr>
        <w:t>Oportunități (Opportunities)</w:t>
      </w:r>
    </w:p>
    <w:p w14:paraId="29BF2139" w14:textId="77777777" w:rsidR="00F56546" w:rsidRPr="006E55B5" w:rsidRDefault="00F56546" w:rsidP="0082344F">
      <w:pPr>
        <w:pStyle w:val="ListParagraph"/>
        <w:numPr>
          <w:ilvl w:val="0"/>
          <w:numId w:val="3"/>
        </w:numPr>
        <w:spacing w:before="80" w:after="80" w:line="276" w:lineRule="auto"/>
        <w:jc w:val="both"/>
      </w:pPr>
      <w:r w:rsidRPr="006E55B5">
        <w:t>Perturbările generate de conflictul din Ucraina au redus fiabilitatea furnizorilor tradiționali (Ucraina, Rusia), deschizând oportunități pentru furnizori alternativi din UE;</w:t>
      </w:r>
    </w:p>
    <w:p w14:paraId="246A45D3" w14:textId="77777777" w:rsidR="00F56546" w:rsidRPr="006E55B5" w:rsidRDefault="00F56546" w:rsidP="0082344F">
      <w:pPr>
        <w:pStyle w:val="ListParagraph"/>
        <w:numPr>
          <w:ilvl w:val="0"/>
          <w:numId w:val="3"/>
        </w:numPr>
        <w:spacing w:before="80" w:after="80" w:line="276" w:lineRule="auto"/>
        <w:jc w:val="both"/>
      </w:pPr>
      <w:r w:rsidRPr="006E55B5">
        <w:t>Iordania menține stocuri strategice obligatorii de minimum 8 luni — cerere structurală constantă și predictibilă;</w:t>
      </w:r>
    </w:p>
    <w:p w14:paraId="1C057962" w14:textId="77777777" w:rsidR="00F56546" w:rsidRPr="006E55B5" w:rsidRDefault="00F56546" w:rsidP="0082344F">
      <w:pPr>
        <w:pStyle w:val="ListParagraph"/>
        <w:numPr>
          <w:ilvl w:val="0"/>
          <w:numId w:val="3"/>
        </w:numPr>
        <w:spacing w:before="80" w:after="80" w:line="276" w:lineRule="auto"/>
        <w:jc w:val="both"/>
      </w:pPr>
      <w:r w:rsidRPr="006E55B5">
        <w:t>Piața iordaniană crește ca valoare (+7,5% importuri totale în 2025) și diversifică sursele de aprovizionare;</w:t>
      </w:r>
    </w:p>
    <w:p w14:paraId="190E7441" w14:textId="77777777" w:rsidR="00F56546" w:rsidRPr="006E55B5" w:rsidRDefault="00F56546" w:rsidP="0082344F">
      <w:pPr>
        <w:pStyle w:val="ListParagraph"/>
        <w:numPr>
          <w:ilvl w:val="0"/>
          <w:numId w:val="3"/>
        </w:numPr>
        <w:spacing w:before="80" w:after="80" w:line="276" w:lineRule="auto"/>
        <w:jc w:val="both"/>
      </w:pPr>
      <w:r w:rsidRPr="006E55B5">
        <w:t>Segmentul de ulei de rapiță (canola) este o nișă în creștere, cu concurență mai redusă față de floarea-soarelui;</w:t>
      </w:r>
    </w:p>
    <w:p w14:paraId="5CB62C4B" w14:textId="77777777" w:rsidR="000D6D28" w:rsidRPr="000D6D28" w:rsidRDefault="00F56546" w:rsidP="00F56546">
      <w:pPr>
        <w:pStyle w:val="ListParagraph"/>
        <w:numPr>
          <w:ilvl w:val="0"/>
          <w:numId w:val="3"/>
        </w:numPr>
        <w:spacing w:before="80" w:after="80" w:line="276" w:lineRule="auto"/>
        <w:jc w:val="both"/>
      </w:pPr>
      <w:r w:rsidRPr="006E55B5">
        <w:t>Iordania ca poartă spre piețele MENA — o relație comercială stabilită poate fi extinsă regional</w:t>
      </w:r>
      <w:r w:rsidRPr="006E55B5">
        <w:rPr>
          <w:lang w:val="ro-RO"/>
        </w:rPr>
        <w:t>.</w:t>
      </w:r>
    </w:p>
    <w:p w14:paraId="2B75FF78" w14:textId="4D9809A0" w:rsidR="00F56546" w:rsidRPr="000D6D28" w:rsidRDefault="00F56546" w:rsidP="000D6D28">
      <w:pPr>
        <w:spacing w:before="80" w:after="80" w:line="276" w:lineRule="auto"/>
        <w:jc w:val="both"/>
      </w:pPr>
      <w:r w:rsidRPr="000D6D28">
        <w:rPr>
          <w:rStyle w:val="Strong"/>
          <w:rFonts w:ascii="Trebuchet MS" w:hAnsi="Trebuchet MS"/>
        </w:rPr>
        <w:t>Amenințări (Threats)</w:t>
      </w:r>
    </w:p>
    <w:p w14:paraId="68D6603B" w14:textId="77777777" w:rsidR="00F56546" w:rsidRPr="006E55B5" w:rsidRDefault="00F56546" w:rsidP="0082344F">
      <w:pPr>
        <w:pStyle w:val="ListParagraph"/>
        <w:numPr>
          <w:ilvl w:val="0"/>
          <w:numId w:val="3"/>
        </w:numPr>
        <w:spacing w:before="80" w:after="80" w:line="276" w:lineRule="auto"/>
        <w:jc w:val="both"/>
      </w:pPr>
      <w:r w:rsidRPr="006E55B5">
        <w:t>Concurența puternică din Ucraina și Rusia — continuă să exporte chiar și în contextul conflictului, adesea la prețuri sub cele românești;</w:t>
      </w:r>
    </w:p>
    <w:p w14:paraId="033695C6" w14:textId="77777777" w:rsidR="00F56546" w:rsidRPr="006E55B5" w:rsidRDefault="00F56546" w:rsidP="0082344F">
      <w:pPr>
        <w:pStyle w:val="ListParagraph"/>
        <w:numPr>
          <w:ilvl w:val="0"/>
          <w:numId w:val="3"/>
        </w:numPr>
        <w:spacing w:before="80" w:after="80" w:line="276" w:lineRule="auto"/>
        <w:jc w:val="both"/>
      </w:pPr>
      <w:r w:rsidRPr="006E55B5">
        <w:t>Volatilitatea prețurilor globale ale oleaginoaselor — risc semnificativ pentru contractele pe termen lung fără clauze de ajustare;</w:t>
      </w:r>
    </w:p>
    <w:p w14:paraId="601C7457" w14:textId="77777777" w:rsidR="00F56546" w:rsidRPr="006E55B5" w:rsidRDefault="00F56546" w:rsidP="0082344F">
      <w:pPr>
        <w:pStyle w:val="ListParagraph"/>
        <w:numPr>
          <w:ilvl w:val="0"/>
          <w:numId w:val="3"/>
        </w:numPr>
        <w:spacing w:before="80" w:after="80" w:line="276" w:lineRule="auto"/>
        <w:jc w:val="both"/>
      </w:pPr>
      <w:r w:rsidRPr="006E55B5">
        <w:t>Dependența pieței iordaniene de un număr mic de importatori majori (SIMMENTAL, Ahmad Yassin) — putere de negociere ridicată a cumpărătorilor;</w:t>
      </w:r>
    </w:p>
    <w:p w14:paraId="3EA81C47" w14:textId="77777777" w:rsidR="00F56546" w:rsidRPr="006E55B5" w:rsidRDefault="00F56546" w:rsidP="0082344F">
      <w:pPr>
        <w:pStyle w:val="ListParagraph"/>
        <w:numPr>
          <w:ilvl w:val="0"/>
          <w:numId w:val="3"/>
        </w:numPr>
        <w:spacing w:before="80" w:after="80" w:line="276" w:lineRule="auto"/>
        <w:jc w:val="both"/>
      </w:pPr>
      <w:r w:rsidRPr="006E55B5">
        <w:t>Sensibilitatea consumatorilor față de originea produselor importate, în contextul geopolitic regional (deși România nu este afectată direct);</w:t>
      </w:r>
    </w:p>
    <w:p w14:paraId="5251A523" w14:textId="0520D038" w:rsidR="00F56546" w:rsidRDefault="00F56546" w:rsidP="00532C6F">
      <w:pPr>
        <w:pStyle w:val="ListParagraph"/>
        <w:numPr>
          <w:ilvl w:val="0"/>
          <w:numId w:val="3"/>
        </w:numPr>
        <w:spacing w:before="80" w:after="80" w:line="276" w:lineRule="auto"/>
        <w:jc w:val="both"/>
      </w:pPr>
      <w:r w:rsidRPr="006E55B5">
        <w:lastRenderedPageBreak/>
        <w:t xml:space="preserve">Fluctuațiile cursului JOD/USD pot afecta marja comercială, chiar dacă dinarul este </w:t>
      </w:r>
      <w:r w:rsidR="00532C6F" w:rsidRPr="006E55B5">
        <w:rPr>
          <w:lang w:val="ro-RO"/>
        </w:rPr>
        <w:t>menținut stabil față de</w:t>
      </w:r>
      <w:r w:rsidRPr="006E55B5">
        <w:t xml:space="preserve"> dolar.</w:t>
      </w:r>
    </w:p>
    <w:p w14:paraId="56E0B8D4" w14:textId="1E382D01" w:rsidR="000D6D28" w:rsidRDefault="000D6D28" w:rsidP="000D6D28">
      <w:pPr>
        <w:spacing w:before="80" w:after="80" w:line="276" w:lineRule="auto"/>
        <w:jc w:val="both"/>
        <w:rPr>
          <w:rFonts w:ascii="Trebuchet MS" w:hAnsi="Trebuchet MS"/>
          <w:sz w:val="10"/>
          <w:szCs w:val="10"/>
        </w:rPr>
      </w:pPr>
    </w:p>
    <w:p w14:paraId="6C23486A" w14:textId="2EFD8A23" w:rsidR="000D6D28" w:rsidRDefault="000D6D28" w:rsidP="000D6D28">
      <w:pPr>
        <w:spacing w:before="80" w:after="80" w:line="276" w:lineRule="auto"/>
        <w:jc w:val="both"/>
        <w:rPr>
          <w:rFonts w:ascii="Trebuchet MS" w:hAnsi="Trebuchet MS"/>
          <w:b/>
        </w:rPr>
      </w:pPr>
      <w:r w:rsidRPr="000D6D28">
        <w:rPr>
          <w:rFonts w:ascii="Trebuchet MS" w:hAnsi="Trebuchet MS"/>
          <w:b/>
        </w:rPr>
        <w:t>7.3 Principalii concurenți pe fiecare tip de ulei</w:t>
      </w:r>
    </w:p>
    <w:p w14:paraId="60EF4F99" w14:textId="6EB04450" w:rsidR="0056491E" w:rsidRPr="00717C1F" w:rsidRDefault="00502CA4">
      <w:pPr>
        <w:spacing w:before="80" w:after="80" w:line="276" w:lineRule="auto"/>
        <w:jc w:val="both"/>
        <w:rPr>
          <w:rFonts w:ascii="Trebuchet MS" w:hAnsi="Trebuchet MS" w:cs="Trebuchet MS"/>
          <w:sz w:val="22"/>
          <w:szCs w:val="22"/>
        </w:rPr>
      </w:pPr>
      <w:r w:rsidRPr="00717C1F">
        <w:rPr>
          <w:rFonts w:ascii="Trebuchet MS" w:hAnsi="Trebuchet MS" w:cs="Trebuchet MS"/>
          <w:sz w:val="22"/>
          <w:szCs w:val="22"/>
        </w:rPr>
        <w:t xml:space="preserve">Ucraina rămâne liderul mondial la exporturi de ulei de floarea-soarelui: în 2024, exporturile ucrainene au atins 5,12 miliarde USD, reprezentând 36,8% din exporturile globale și 20,8% din exporturile agricole totale ale Ucrainei. Redeschiderea coridorului maritim la Marea Neagră a permis creșterea transportului maritim de la 18% în 2023 la 52% în 2024 din totalul exporturilor ucrainene de ulei vegetal </w:t>
      </w:r>
      <w:r w:rsidRPr="00717C1F">
        <w:rPr>
          <w:rFonts w:ascii="Trebuchet MS" w:hAnsi="Trebuchet MS" w:cs="Trebuchet MS"/>
          <w:sz w:val="18"/>
          <w:szCs w:val="18"/>
        </w:rPr>
        <w:t>(sursă: AgroReview.com, dec. 2025)</w:t>
      </w:r>
      <w:r w:rsidRPr="00717C1F">
        <w:rPr>
          <w:rFonts w:ascii="Trebuchet MS" w:hAnsi="Trebuchet MS" w:cs="Trebuchet MS"/>
          <w:sz w:val="22"/>
          <w:szCs w:val="22"/>
        </w:rPr>
        <w:t>.</w:t>
      </w:r>
    </w:p>
    <w:p w14:paraId="57CD7FD1" w14:textId="77777777" w:rsidR="0056491E" w:rsidRPr="00717C1F" w:rsidRDefault="00502CA4">
      <w:pPr>
        <w:spacing w:before="80" w:after="80" w:line="276" w:lineRule="auto"/>
        <w:jc w:val="both"/>
        <w:rPr>
          <w:rFonts w:ascii="Trebuchet MS" w:hAnsi="Trebuchet MS" w:cs="Trebuchet MS"/>
          <w:sz w:val="22"/>
          <w:szCs w:val="22"/>
        </w:rPr>
      </w:pPr>
      <w:r w:rsidRPr="00717C1F">
        <w:rPr>
          <w:rFonts w:ascii="Trebuchet MS" w:hAnsi="Trebuchet MS" w:cs="Trebuchet MS"/>
          <w:sz w:val="22"/>
          <w:szCs w:val="22"/>
        </w:rPr>
        <w:t>Rusia se menține pe locul 2 global la exporturi de ulei de floarea-soarelui rafinat, cu aproximativ 15% cotă globală (</w:t>
      </w:r>
      <w:r w:rsidRPr="00717C1F">
        <w:rPr>
          <w:rFonts w:ascii="Trebuchet MS" w:hAnsi="Trebuchet MS" w:cs="Trebuchet MS"/>
          <w:sz w:val="22"/>
          <w:szCs w:val="22"/>
          <w:lang w:val="ro-RO"/>
        </w:rPr>
        <w:t xml:space="preserve">date </w:t>
      </w:r>
      <w:r w:rsidRPr="00717C1F">
        <w:rPr>
          <w:rFonts w:ascii="Trebuchet MS" w:hAnsi="Trebuchet MS" w:cs="Trebuchet MS"/>
          <w:sz w:val="22"/>
          <w:szCs w:val="22"/>
        </w:rPr>
        <w:t>Volza, 2024). Ambele țări continuă să exporte la prețuri competitive chiar și în contextul conflictului armat, ceea ce menține presiunea concurențială ridicată pe piața iordaniană.</w:t>
      </w:r>
    </w:p>
    <w:p w14:paraId="01AD4999" w14:textId="77777777" w:rsidR="0056491E" w:rsidRPr="00717C1F" w:rsidRDefault="00502CA4">
      <w:pPr>
        <w:spacing w:before="80" w:after="80" w:line="276" w:lineRule="auto"/>
        <w:jc w:val="both"/>
        <w:rPr>
          <w:rFonts w:ascii="Trebuchet MS" w:hAnsi="Trebuchet MS" w:cs="Trebuchet MS"/>
          <w:sz w:val="22"/>
          <w:szCs w:val="22"/>
        </w:rPr>
      </w:pPr>
      <w:r w:rsidRPr="00717C1F">
        <w:rPr>
          <w:rFonts w:ascii="Trebuchet MS" w:hAnsi="Trebuchet MS" w:cs="Trebuchet MS"/>
          <w:sz w:val="22"/>
          <w:szCs w:val="22"/>
        </w:rPr>
        <w:t>Conform UN Comtrade (actualizat martie 2026), importurile iordaniene de uleiuri vegetale și grăsimi din Egipt au atins 51,59 milioane USD în 2024 (inclusiv 25,83 milioane USD ulei de floarea-soarelui), iar din Arabia Saudită 82,24 milioane USD, confirmând diversificarea pieței iordaniene pe mai multe origini.</w:t>
      </w:r>
    </w:p>
    <w:p w14:paraId="6FED2FCC" w14:textId="6F3F1E2A" w:rsidR="0056491E" w:rsidRPr="00717C1F" w:rsidRDefault="00502CA4">
      <w:pPr>
        <w:spacing w:before="80" w:after="80" w:line="276" w:lineRule="auto"/>
        <w:jc w:val="both"/>
        <w:rPr>
          <w:rFonts w:ascii="Trebuchet MS" w:hAnsi="Trebuchet MS" w:cs="Trebuchet MS"/>
          <w:sz w:val="18"/>
          <w:szCs w:val="18"/>
        </w:rPr>
      </w:pPr>
      <w:r w:rsidRPr="00717C1F">
        <w:rPr>
          <w:rFonts w:ascii="Trebuchet MS" w:hAnsi="Trebuchet MS" w:cs="Trebuchet MS"/>
          <w:sz w:val="18"/>
          <w:szCs w:val="18"/>
        </w:rPr>
        <w:t>Sursă: AgroReview.com - Ukraine Maintains Leadership Global Sunflower Oil, dec. 2025; Volza - Refined Sunflower Oil Exports from Ukraine (ian. 2025); UN Comtrade via Trading</w:t>
      </w:r>
      <w:r w:rsidRPr="00717C1F">
        <w:rPr>
          <w:rFonts w:ascii="Trebuchet MS" w:hAnsi="Trebuchet MS" w:cs="Trebuchet MS"/>
          <w:sz w:val="18"/>
          <w:szCs w:val="18"/>
          <w:lang w:val="ro-RO"/>
        </w:rPr>
        <w:t xml:space="preserve"> </w:t>
      </w:r>
      <w:r w:rsidRPr="00717C1F">
        <w:rPr>
          <w:rFonts w:ascii="Trebuchet MS" w:hAnsi="Trebuchet MS" w:cs="Trebuchet MS"/>
          <w:sz w:val="18"/>
          <w:szCs w:val="18"/>
        </w:rPr>
        <w:t>Economics (actualizat mar. 2026).</w:t>
      </w:r>
    </w:p>
    <w:p w14:paraId="63752A91" w14:textId="77777777" w:rsidR="00717C1F" w:rsidRPr="000D6D28" w:rsidRDefault="00717C1F">
      <w:pPr>
        <w:spacing w:before="80" w:after="80" w:line="276" w:lineRule="auto"/>
        <w:jc w:val="both"/>
        <w:rPr>
          <w:rFonts w:ascii="Trebuchet MS" w:hAnsi="Trebuchet MS" w:cs="Trebuchet MS"/>
          <w:color w:val="0070C0"/>
          <w:sz w:val="10"/>
          <w:szCs w:val="1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680"/>
        <w:gridCol w:w="3680"/>
      </w:tblGrid>
      <w:tr w:rsidR="00380B77" w14:paraId="27080E2F" w14:textId="77777777" w:rsidTr="001D7D90">
        <w:tc>
          <w:tcPr>
            <w:tcW w:w="20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794F8E4F" w14:textId="77777777" w:rsidR="00380B77" w:rsidRPr="001D7D90" w:rsidRDefault="00BC1877">
            <w:pPr>
              <w:jc w:val="center"/>
              <w:rPr>
                <w:sz w:val="22"/>
                <w:szCs w:val="22"/>
              </w:rPr>
            </w:pPr>
            <w:r>
              <w:rPr>
                <w:rFonts w:ascii="Trebuchet MS" w:eastAsia="Trebuchet MS" w:hAnsi="Trebuchet MS" w:cs="Trebuchet MS"/>
                <w:b/>
                <w:bCs/>
                <w:color w:val="FFFFFF"/>
                <w:sz w:val="22"/>
                <w:szCs w:val="22"/>
              </w:rPr>
              <w:t>Tip ulei</w:t>
            </w:r>
          </w:p>
        </w:tc>
        <w:tc>
          <w:tcPr>
            <w:tcW w:w="368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7C135E83" w14:textId="77777777" w:rsidR="00380B77" w:rsidRPr="001D7D90" w:rsidRDefault="00BC1877">
            <w:pPr>
              <w:jc w:val="center"/>
              <w:rPr>
                <w:sz w:val="22"/>
                <w:szCs w:val="22"/>
              </w:rPr>
            </w:pPr>
            <w:r>
              <w:rPr>
                <w:rFonts w:ascii="Trebuchet MS" w:eastAsia="Trebuchet MS" w:hAnsi="Trebuchet MS" w:cs="Trebuchet MS"/>
                <w:b/>
                <w:bCs/>
                <w:color w:val="FFFFFF"/>
                <w:sz w:val="22"/>
                <w:szCs w:val="22"/>
              </w:rPr>
              <w:t>Principalii competitori actuali</w:t>
            </w:r>
          </w:p>
        </w:tc>
        <w:tc>
          <w:tcPr>
            <w:tcW w:w="368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0E1DC480" w14:textId="77777777" w:rsidR="00380B77" w:rsidRPr="001D7D90" w:rsidRDefault="00BC1877">
            <w:pPr>
              <w:jc w:val="center"/>
              <w:rPr>
                <w:sz w:val="22"/>
                <w:szCs w:val="22"/>
              </w:rPr>
            </w:pPr>
            <w:r>
              <w:rPr>
                <w:rFonts w:ascii="Trebuchet MS" w:eastAsia="Trebuchet MS" w:hAnsi="Trebuchet MS" w:cs="Trebuchet MS"/>
                <w:b/>
                <w:bCs/>
                <w:color w:val="FFFFFF"/>
                <w:sz w:val="22"/>
                <w:szCs w:val="22"/>
              </w:rPr>
              <w:t>Poziția României</w:t>
            </w:r>
          </w:p>
        </w:tc>
      </w:tr>
      <w:tr w:rsidR="00380B77" w14:paraId="39B1375F" w14:textId="77777777">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B14F6F0" w14:textId="77777777" w:rsidR="00380B77" w:rsidRPr="001D7D90" w:rsidRDefault="00BC1877">
            <w:pPr>
              <w:rPr>
                <w:sz w:val="22"/>
                <w:szCs w:val="22"/>
              </w:rPr>
            </w:pPr>
            <w:r>
              <w:rPr>
                <w:rFonts w:ascii="Trebuchet MS" w:eastAsia="Trebuchet MS" w:hAnsi="Trebuchet MS" w:cs="Trebuchet MS"/>
                <w:b/>
                <w:bCs/>
                <w:color w:val="000000"/>
                <w:sz w:val="22"/>
                <w:szCs w:val="22"/>
              </w:rPr>
              <w:t>Floarea-soarelui</w:t>
            </w:r>
          </w:p>
        </w:tc>
        <w:tc>
          <w:tcPr>
            <w:tcW w:w="3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E525B88" w14:textId="77777777" w:rsidR="00380B77" w:rsidRPr="001D7D90" w:rsidRDefault="00BC1877">
            <w:pPr>
              <w:rPr>
                <w:sz w:val="22"/>
                <w:szCs w:val="22"/>
              </w:rPr>
            </w:pPr>
            <w:r>
              <w:rPr>
                <w:rFonts w:ascii="Trebuchet MS" w:eastAsia="Trebuchet MS" w:hAnsi="Trebuchet MS" w:cs="Trebuchet MS"/>
                <w:color w:val="000000"/>
                <w:sz w:val="22"/>
                <w:szCs w:val="22"/>
              </w:rPr>
              <w:t>Ucraina (28,5% din exporturile globale), Rusia (24,6%), Argentina (7,1%), Bulgaria, Turcia, Egipt</w:t>
            </w:r>
          </w:p>
        </w:tc>
        <w:tc>
          <w:tcPr>
            <w:tcW w:w="3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88E6478" w14:textId="77777777" w:rsidR="00380B77" w:rsidRPr="001D7D90" w:rsidRDefault="00BC1877">
            <w:pPr>
              <w:rPr>
                <w:sz w:val="22"/>
                <w:szCs w:val="22"/>
              </w:rPr>
            </w:pPr>
            <w:r>
              <w:rPr>
                <w:rFonts w:ascii="Trebuchet MS" w:eastAsia="Trebuchet MS" w:hAnsi="Trebuchet MS" w:cs="Trebuchet MS"/>
                <w:color w:val="000000"/>
                <w:sz w:val="22"/>
                <w:szCs w:val="22"/>
              </w:rPr>
              <w:t>Furnizor confirmat în 2023; oportunitate de creștere pe fondul diversificării dorite de importatori</w:t>
            </w:r>
          </w:p>
        </w:tc>
      </w:tr>
      <w:tr w:rsidR="00380B77" w14:paraId="1FDF45F4" w14:textId="77777777" w:rsidTr="001D7D90">
        <w:tc>
          <w:tcPr>
            <w:tcW w:w="20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EA600F1" w14:textId="77777777" w:rsidR="00380B77" w:rsidRPr="001D7D90" w:rsidRDefault="00BC1877">
            <w:pPr>
              <w:rPr>
                <w:sz w:val="22"/>
                <w:szCs w:val="22"/>
              </w:rPr>
            </w:pPr>
            <w:r>
              <w:rPr>
                <w:rFonts w:ascii="Trebuchet MS" w:eastAsia="Trebuchet MS" w:hAnsi="Trebuchet MS" w:cs="Trebuchet MS"/>
                <w:b/>
                <w:bCs/>
                <w:color w:val="000000"/>
                <w:sz w:val="22"/>
                <w:szCs w:val="22"/>
              </w:rPr>
              <w:t>Soia</w:t>
            </w:r>
          </w:p>
        </w:tc>
        <w:tc>
          <w:tcPr>
            <w:tcW w:w="36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17EF7B1" w14:textId="77777777" w:rsidR="00380B77" w:rsidRPr="001D7D90" w:rsidRDefault="00BC1877">
            <w:pPr>
              <w:rPr>
                <w:sz w:val="22"/>
                <w:szCs w:val="22"/>
              </w:rPr>
            </w:pPr>
            <w:r>
              <w:rPr>
                <w:rFonts w:ascii="Trebuchet MS" w:eastAsia="Trebuchet MS" w:hAnsi="Trebuchet MS" w:cs="Trebuchet MS"/>
                <w:color w:val="000000"/>
                <w:sz w:val="22"/>
                <w:szCs w:val="22"/>
              </w:rPr>
              <w:t>Arabia Saudită (reexport), Brazilia, Ucraina, Rusia, Bosnia-Herțegovina, Malaysia</w:t>
            </w:r>
          </w:p>
        </w:tc>
        <w:tc>
          <w:tcPr>
            <w:tcW w:w="36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1EF1087C" w14:textId="77777777" w:rsidR="00380B77" w:rsidRPr="001D7D90" w:rsidRDefault="00BC1877">
            <w:pPr>
              <w:rPr>
                <w:sz w:val="22"/>
                <w:szCs w:val="22"/>
              </w:rPr>
            </w:pPr>
            <w:r>
              <w:rPr>
                <w:rFonts w:ascii="Trebuchet MS" w:eastAsia="Trebuchet MS" w:hAnsi="Trebuchet MS" w:cs="Trebuchet MS"/>
                <w:color w:val="000000"/>
                <w:sz w:val="22"/>
                <w:szCs w:val="22"/>
              </w:rPr>
              <w:t>Potențial limitat pe termen scurt; România nu este exportator major de ulei de soia, dar producția este în creștere</w:t>
            </w:r>
          </w:p>
        </w:tc>
      </w:tr>
      <w:tr w:rsidR="00380B77" w14:paraId="3D8171A1" w14:textId="77777777">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38B715D" w14:textId="77777777" w:rsidR="00380B77" w:rsidRPr="001D7D90" w:rsidRDefault="00BC1877">
            <w:pPr>
              <w:rPr>
                <w:sz w:val="22"/>
                <w:szCs w:val="22"/>
              </w:rPr>
            </w:pPr>
            <w:r>
              <w:rPr>
                <w:rFonts w:ascii="Trebuchet MS" w:eastAsia="Trebuchet MS" w:hAnsi="Trebuchet MS" w:cs="Trebuchet MS"/>
                <w:b/>
                <w:bCs/>
                <w:color w:val="000000"/>
                <w:sz w:val="22"/>
                <w:szCs w:val="22"/>
              </w:rPr>
              <w:t>Rapiță/canola</w:t>
            </w:r>
          </w:p>
        </w:tc>
        <w:tc>
          <w:tcPr>
            <w:tcW w:w="3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788E0D1" w14:textId="77777777" w:rsidR="00380B77" w:rsidRPr="001D7D90" w:rsidRDefault="00BC1877">
            <w:pPr>
              <w:rPr>
                <w:sz w:val="22"/>
                <w:szCs w:val="22"/>
              </w:rPr>
            </w:pPr>
            <w:r>
              <w:rPr>
                <w:rFonts w:ascii="Trebuchet MS" w:eastAsia="Trebuchet MS" w:hAnsi="Trebuchet MS" w:cs="Trebuchet MS"/>
                <w:color w:val="000000"/>
                <w:sz w:val="22"/>
                <w:szCs w:val="22"/>
              </w:rPr>
              <w:t>Canada (~58% din exporturile globale), Australia, Germania, Polonia</w:t>
            </w:r>
          </w:p>
        </w:tc>
        <w:tc>
          <w:tcPr>
            <w:tcW w:w="36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49257835" w14:textId="77777777" w:rsidR="00380B77" w:rsidRPr="001D7D90" w:rsidRDefault="00BC1877">
            <w:pPr>
              <w:rPr>
                <w:sz w:val="22"/>
                <w:szCs w:val="22"/>
              </w:rPr>
            </w:pPr>
            <w:r>
              <w:rPr>
                <w:rFonts w:ascii="Trebuchet MS" w:eastAsia="Trebuchet MS" w:hAnsi="Trebuchet MS" w:cs="Trebuchet MS"/>
                <w:color w:val="000000"/>
                <w:sz w:val="22"/>
                <w:szCs w:val="22"/>
              </w:rPr>
              <w:t>Segment de nișă cu potențial; România poate concura cu Polonia și Germania prin prețuri mai competitive</w:t>
            </w:r>
          </w:p>
        </w:tc>
      </w:tr>
      <w:tr w:rsidR="00380B77" w14:paraId="1AB812E1" w14:textId="77777777" w:rsidTr="001D7D90">
        <w:tc>
          <w:tcPr>
            <w:tcW w:w="20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9F1084E" w14:textId="77777777" w:rsidR="00380B77" w:rsidRPr="001D7D90" w:rsidRDefault="00BC1877">
            <w:pPr>
              <w:rPr>
                <w:sz w:val="22"/>
                <w:szCs w:val="22"/>
              </w:rPr>
            </w:pPr>
            <w:r>
              <w:rPr>
                <w:rFonts w:ascii="Trebuchet MS" w:eastAsia="Trebuchet MS" w:hAnsi="Trebuchet MS" w:cs="Trebuchet MS"/>
                <w:b/>
                <w:bCs/>
                <w:color w:val="000000"/>
                <w:sz w:val="22"/>
                <w:szCs w:val="22"/>
              </w:rPr>
              <w:t>Porumb</w:t>
            </w:r>
          </w:p>
        </w:tc>
        <w:tc>
          <w:tcPr>
            <w:tcW w:w="36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1ED85182" w14:textId="77777777" w:rsidR="00380B77" w:rsidRPr="001D7D90" w:rsidRDefault="00BC1877">
            <w:pPr>
              <w:rPr>
                <w:sz w:val="22"/>
                <w:szCs w:val="22"/>
              </w:rPr>
            </w:pPr>
            <w:r>
              <w:rPr>
                <w:rFonts w:ascii="Trebuchet MS" w:eastAsia="Trebuchet MS" w:hAnsi="Trebuchet MS" w:cs="Trebuchet MS"/>
                <w:color w:val="000000"/>
                <w:sz w:val="22"/>
                <w:szCs w:val="22"/>
              </w:rPr>
              <w:t>Argentina, Brazilia, SUA</w:t>
            </w:r>
          </w:p>
        </w:tc>
        <w:tc>
          <w:tcPr>
            <w:tcW w:w="368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BBBB267" w14:textId="77777777" w:rsidR="00380B77" w:rsidRPr="001D7D90" w:rsidRDefault="00BC1877">
            <w:pPr>
              <w:rPr>
                <w:sz w:val="22"/>
                <w:szCs w:val="22"/>
              </w:rPr>
            </w:pPr>
            <w:r>
              <w:rPr>
                <w:rFonts w:ascii="Trebuchet MS" w:eastAsia="Trebuchet MS" w:hAnsi="Trebuchet MS" w:cs="Trebuchet MS"/>
                <w:color w:val="000000"/>
                <w:sz w:val="22"/>
                <w:szCs w:val="22"/>
              </w:rPr>
              <w:t>Potențial există dacă există capacitate de presare și export de ulei brut; piață cu volum mic</w:t>
            </w:r>
          </w:p>
        </w:tc>
      </w:tr>
    </w:tbl>
    <w:p w14:paraId="22B90626" w14:textId="310841C3" w:rsidR="00380B77" w:rsidRDefault="00BC1877">
      <w:pPr>
        <w:spacing w:before="20" w:after="80"/>
        <w:rPr>
          <w:rFonts w:ascii="Trebuchet MS" w:hAnsi="Trebuchet MS" w:cs="Trebuchet MS"/>
          <w:color w:val="000000"/>
          <w:sz w:val="18"/>
          <w:szCs w:val="18"/>
        </w:rPr>
      </w:pPr>
      <w:r w:rsidRPr="00717C1F">
        <w:rPr>
          <w:rFonts w:ascii="Trebuchet MS" w:hAnsi="Trebuchet MS" w:cs="Trebuchet MS"/>
          <w:color w:val="000000"/>
          <w:sz w:val="18"/>
          <w:szCs w:val="18"/>
        </w:rPr>
        <w:t xml:space="preserve">Sursă: TradeImeX – tradeimex.in/blogs/sunflower-oil-exports-data-global-sunflower-oil-exporters-manufacturers; Tridge – </w:t>
      </w:r>
      <w:hyperlink r:id="rId41">
        <w:r w:rsidRPr="00717C1F">
          <w:rPr>
            <w:rFonts w:ascii="Trebuchet MS" w:hAnsi="Trebuchet MS" w:cs="Trebuchet MS"/>
            <w:color w:val="000000"/>
            <w:sz w:val="18"/>
            <w:szCs w:val="18"/>
            <w:u w:val="single"/>
          </w:rPr>
          <w:t>tridge.com/intelligences/sunflower-oil/export</w:t>
        </w:r>
      </w:hyperlink>
      <w:r w:rsidRPr="00717C1F">
        <w:rPr>
          <w:rFonts w:ascii="Trebuchet MS" w:hAnsi="Trebuchet MS" w:cs="Trebuchet MS"/>
          <w:color w:val="000000"/>
          <w:sz w:val="18"/>
          <w:szCs w:val="18"/>
        </w:rPr>
        <w:t>; ITC-UN Comtrade – trademap.org.</w:t>
      </w:r>
    </w:p>
    <w:p w14:paraId="2B0AEBDC" w14:textId="77777777" w:rsidR="006F53DD" w:rsidRPr="000D6D28" w:rsidRDefault="006F53DD" w:rsidP="006F53DD">
      <w:pPr>
        <w:spacing w:before="160" w:after="80" w:line="276" w:lineRule="auto"/>
        <w:jc w:val="both"/>
        <w:rPr>
          <w:rFonts w:ascii="Trebuchet MS" w:hAnsi="Trebuchet MS" w:cs="Trebuchet MS"/>
          <w:b/>
          <w:bCs/>
          <w:sz w:val="10"/>
          <w:szCs w:val="10"/>
        </w:rPr>
      </w:pPr>
    </w:p>
    <w:p w14:paraId="15B6D685" w14:textId="269E6BA5" w:rsidR="000D6D28" w:rsidRDefault="006F53DD" w:rsidP="000D6D28">
      <w:pPr>
        <w:spacing w:before="160" w:after="80" w:line="276" w:lineRule="auto"/>
        <w:jc w:val="both"/>
        <w:rPr>
          <w:rFonts w:ascii="Trebuchet MS" w:hAnsi="Trebuchet MS" w:cs="Trebuchet MS"/>
          <w:b/>
          <w:bCs/>
        </w:rPr>
      </w:pPr>
      <w:r w:rsidRPr="001E07BA">
        <w:rPr>
          <w:rFonts w:ascii="Trebuchet MS" w:hAnsi="Trebuchet MS" w:cs="Trebuchet MS"/>
          <w:b/>
          <w:bCs/>
        </w:rPr>
        <w:t>7.3 Sezonalitatea importurilor și segmentul HoReCa</w:t>
      </w:r>
    </w:p>
    <w:p w14:paraId="269456C2" w14:textId="77777777" w:rsidR="000D6D28" w:rsidRPr="000D6D28" w:rsidRDefault="000D6D28" w:rsidP="000D6D28">
      <w:pPr>
        <w:spacing w:before="160" w:after="80" w:line="276" w:lineRule="auto"/>
        <w:jc w:val="both"/>
        <w:rPr>
          <w:rFonts w:ascii="Trebuchet MS" w:hAnsi="Trebuchet MS" w:cs="Trebuchet MS"/>
          <w:b/>
          <w:bCs/>
          <w:sz w:val="10"/>
          <w:szCs w:val="10"/>
          <w:lang w:val="ro-RO"/>
        </w:rPr>
      </w:pPr>
    </w:p>
    <w:p w14:paraId="59F32E12" w14:textId="165D55F2" w:rsidR="006F53DD" w:rsidRPr="001E07BA" w:rsidRDefault="006F53DD" w:rsidP="000D6D28">
      <w:pPr>
        <w:spacing w:before="160" w:after="80" w:line="276" w:lineRule="auto"/>
        <w:jc w:val="both"/>
        <w:rPr>
          <w:rFonts w:ascii="Trebuchet MS" w:hAnsi="Trebuchet MS" w:cs="Trebuchet MS"/>
          <w:b/>
          <w:bCs/>
        </w:rPr>
      </w:pPr>
      <w:r w:rsidRPr="001E07BA">
        <w:rPr>
          <w:rFonts w:ascii="Trebuchet MS" w:hAnsi="Trebuchet MS" w:cs="Trebuchet MS"/>
          <w:b/>
          <w:bCs/>
        </w:rPr>
        <w:t>7.3.1 Sezonalitatea cererii iordaniene de uleiuri vegetale</w:t>
      </w:r>
    </w:p>
    <w:p w14:paraId="613B4766" w14:textId="77777777" w:rsidR="006F53DD" w:rsidRPr="00F332DC" w:rsidRDefault="006F53DD" w:rsidP="006F53DD">
      <w:pPr>
        <w:spacing w:before="80" w:after="80" w:line="276" w:lineRule="auto"/>
        <w:jc w:val="both"/>
        <w:rPr>
          <w:rFonts w:ascii="Trebuchet MS" w:hAnsi="Trebuchet MS" w:cs="Trebuchet MS"/>
          <w:sz w:val="22"/>
          <w:szCs w:val="22"/>
        </w:rPr>
      </w:pPr>
      <w:r w:rsidRPr="00F332DC">
        <w:rPr>
          <w:rFonts w:ascii="Trebuchet MS" w:hAnsi="Trebuchet MS" w:cs="Trebuchet MS"/>
          <w:sz w:val="22"/>
          <w:szCs w:val="22"/>
        </w:rPr>
        <w:t>Importurile de produse alimentare în Iordania prezintă un profil sezonier pronunțat, influențat de calendarul islamic al Ramadanului și de politica de reconstituire a stocurilor strategice. USDA FAS (Grain and Feed Update, dec. 2025) confirmă că importurile înregistrează creșteri sezoniere înainte de Ramadan, perioadă în care consumul alimentar crește semnificativ.</w:t>
      </w:r>
    </w:p>
    <w:p w14:paraId="3A2EEC3F" w14:textId="77777777" w:rsidR="006F53DD" w:rsidRPr="00F332DC" w:rsidRDefault="006F53DD" w:rsidP="006F53DD">
      <w:pPr>
        <w:spacing w:before="80" w:after="80" w:line="276" w:lineRule="auto"/>
        <w:jc w:val="both"/>
        <w:rPr>
          <w:rFonts w:ascii="Trebuchet MS" w:hAnsi="Trebuchet MS" w:cs="Trebuchet MS"/>
          <w:sz w:val="22"/>
          <w:szCs w:val="22"/>
        </w:rPr>
      </w:pPr>
      <w:r w:rsidRPr="00F332DC">
        <w:rPr>
          <w:rFonts w:ascii="Trebuchet MS" w:hAnsi="Trebuchet MS" w:cs="Trebuchet MS"/>
          <w:sz w:val="22"/>
          <w:szCs w:val="22"/>
        </w:rPr>
        <w:t>Importatorii iordanieni încep de regulă achizițiile cu 2–3 luni înainte de Ramadan (dec–ian.) pentru a asigura stocuri suficiente. O a doua perioadă de aprovizionare intensivă are loc în trim. III (iul–</w:t>
      </w:r>
      <w:r w:rsidRPr="00F332DC">
        <w:rPr>
          <w:rFonts w:ascii="Trebuchet MS" w:hAnsi="Trebuchet MS" w:cs="Trebuchet MS"/>
          <w:sz w:val="22"/>
          <w:szCs w:val="22"/>
        </w:rPr>
        <w:lastRenderedPageBreak/>
        <w:t>sept.), când importatorii reconstituie stocurile după consumul din Ramadan și din sezonul turistic estival.</w:t>
      </w:r>
    </w:p>
    <w:p w14:paraId="3529FEB6" w14:textId="19317353" w:rsidR="006F53DD" w:rsidRDefault="006F53DD" w:rsidP="006F53DD">
      <w:pPr>
        <w:spacing w:before="80" w:after="80" w:line="276" w:lineRule="auto"/>
        <w:jc w:val="both"/>
        <w:rPr>
          <w:rFonts w:ascii="Trebuchet MS" w:hAnsi="Trebuchet MS" w:cs="Trebuchet MS"/>
          <w:sz w:val="22"/>
          <w:szCs w:val="22"/>
        </w:rPr>
      </w:pPr>
      <w:r w:rsidRPr="00F332DC">
        <w:rPr>
          <w:rFonts w:ascii="Trebuchet MS" w:hAnsi="Trebuchet MS" w:cs="Trebuchet MS"/>
          <w:sz w:val="22"/>
          <w:szCs w:val="22"/>
        </w:rPr>
        <w:t>Recomandare: Exportatorii români ar trebui să contacteze importatorii iordanieni și să trimită oferte de preț în lunile octombrie–noiembrie (pentru livrare Ramadan) și mai–iunie (pentru livrări de toamnă). Contractele pe termen lung cu livrări trimestriale sunt preferate față de comenzile spot.</w:t>
      </w:r>
    </w:p>
    <w:p w14:paraId="1921E95B" w14:textId="77777777" w:rsidR="000D6D28" w:rsidRPr="000D6D28" w:rsidRDefault="000D6D28" w:rsidP="006F53DD">
      <w:pPr>
        <w:spacing w:before="80" w:after="80" w:line="276" w:lineRule="auto"/>
        <w:jc w:val="both"/>
        <w:rPr>
          <w:rFonts w:ascii="Trebuchet MS" w:hAnsi="Trebuchet MS" w:cs="Trebuchet MS"/>
          <w:sz w:val="10"/>
          <w:szCs w:val="10"/>
        </w:rPr>
      </w:pPr>
    </w:p>
    <w:p w14:paraId="271D4D15" w14:textId="77777777" w:rsidR="006F53DD" w:rsidRPr="001E07BA" w:rsidRDefault="006F53DD" w:rsidP="006F53DD">
      <w:pPr>
        <w:spacing w:before="100" w:after="60" w:line="276" w:lineRule="auto"/>
        <w:jc w:val="both"/>
        <w:rPr>
          <w:rFonts w:ascii="Trebuchet MS" w:hAnsi="Trebuchet MS" w:cs="Trebuchet MS"/>
          <w:b/>
          <w:bCs/>
        </w:rPr>
      </w:pPr>
      <w:r w:rsidRPr="001E07BA">
        <w:rPr>
          <w:rFonts w:ascii="Trebuchet MS" w:hAnsi="Trebuchet MS" w:cs="Trebuchet MS"/>
          <w:b/>
          <w:bCs/>
        </w:rPr>
        <w:t>7.3.2 Segmentul HoReCa și food service</w:t>
      </w:r>
    </w:p>
    <w:p w14:paraId="2A22E49D" w14:textId="77777777" w:rsidR="006F53DD" w:rsidRPr="00F332DC" w:rsidRDefault="006F53DD" w:rsidP="006F53DD">
      <w:pPr>
        <w:spacing w:before="80" w:after="80" w:line="276" w:lineRule="auto"/>
        <w:jc w:val="both"/>
        <w:rPr>
          <w:rFonts w:ascii="Trebuchet MS" w:hAnsi="Trebuchet MS" w:cs="Trebuchet MS"/>
          <w:sz w:val="22"/>
          <w:szCs w:val="22"/>
        </w:rPr>
      </w:pPr>
      <w:r w:rsidRPr="00F332DC">
        <w:rPr>
          <w:rFonts w:ascii="Trebuchet MS" w:hAnsi="Trebuchet MS" w:cs="Trebuchet MS"/>
          <w:sz w:val="22"/>
          <w:szCs w:val="22"/>
        </w:rPr>
        <w:t>Sectorul HoReCa reprezintă un consumator semnificativ de uleiuri vegetale în Iordania, în special prin prisma industriei turistice (turismul contribuie cu cca. 14–15% din PIB) și a prezenței unei importante comunități internaționale în Amman. Hotelurile de 4–5 stele, lanțurile internaționale de restaurante și operatorii de catering instituțional preferă uleiuri ambalate în bidoane de 5–18 litri sau în vrac.</w:t>
      </w:r>
    </w:p>
    <w:p w14:paraId="17A9278A" w14:textId="77777777" w:rsidR="006F53DD" w:rsidRPr="00F332DC" w:rsidRDefault="006F53DD" w:rsidP="006F53DD">
      <w:pPr>
        <w:spacing w:before="80" w:after="80" w:line="276" w:lineRule="auto"/>
        <w:jc w:val="both"/>
        <w:rPr>
          <w:rFonts w:ascii="Trebuchet MS" w:hAnsi="Trebuchet MS" w:cs="Trebuchet MS"/>
          <w:sz w:val="22"/>
          <w:szCs w:val="22"/>
        </w:rPr>
      </w:pPr>
      <w:r w:rsidRPr="00F332DC">
        <w:rPr>
          <w:rFonts w:ascii="Trebuchet MS" w:hAnsi="Trebuchet MS" w:cs="Trebuchet MS"/>
          <w:sz w:val="22"/>
          <w:szCs w:val="22"/>
        </w:rPr>
        <w:t xml:space="preserve">Conform ushaoil.com (ian. 2026), cumpărătorii din HoReCa și procesatorii alimentari preferă ambalaje în vrac (flexitank, tancuri ISO) sau bidoane industriale de 4–20 litri, în timp ce retailerii preferă ambalaje </w:t>
      </w:r>
      <w:r w:rsidRPr="00F332DC">
        <w:rPr>
          <w:rFonts w:ascii="Trebuchet MS" w:hAnsi="Trebuchet MS" w:cs="Trebuchet MS"/>
          <w:sz w:val="22"/>
          <w:szCs w:val="22"/>
          <w:lang w:val="ro-RO"/>
        </w:rPr>
        <w:t xml:space="preserve">tip „PET” </w:t>
      </w:r>
      <w:r w:rsidRPr="00F332DC">
        <w:rPr>
          <w:rFonts w:ascii="Trebuchet MS" w:hAnsi="Trebuchet MS" w:cs="Trebuchet MS"/>
          <w:sz w:val="22"/>
          <w:szCs w:val="22"/>
        </w:rPr>
        <w:t>de 1,8–5 litri. Exportatorii români care pot livra ambele formate au un avantaj competitiv. O colaborare cu Aqaba Vegetable Oils sau Zamzam/Safwa pentru co-packing sau private label poate oferi acces indirect la segmentul HoReCa.</w:t>
      </w:r>
    </w:p>
    <w:p w14:paraId="4F5E9E11" w14:textId="23D124B3" w:rsidR="006F53DD" w:rsidRDefault="006F53DD" w:rsidP="006F53DD">
      <w:pPr>
        <w:spacing w:before="80" w:after="80" w:line="276" w:lineRule="auto"/>
        <w:jc w:val="both"/>
        <w:rPr>
          <w:rFonts w:ascii="Trebuchet MS" w:hAnsi="Trebuchet MS" w:cs="Trebuchet MS"/>
          <w:sz w:val="18"/>
          <w:szCs w:val="18"/>
        </w:rPr>
      </w:pPr>
      <w:r w:rsidRPr="00F332DC">
        <w:rPr>
          <w:rFonts w:ascii="Trebuchet MS" w:hAnsi="Trebuchet MS" w:cs="Trebuchet MS"/>
          <w:sz w:val="18"/>
          <w:szCs w:val="18"/>
        </w:rPr>
        <w:t>Sursă: ushaoil.com — Vegetable Oils and Fats for Jordan Market, ian. 2026; USDA FAS - Grain and Feed Update, dec. 2025.</w:t>
      </w:r>
    </w:p>
    <w:p w14:paraId="2979A0CC" w14:textId="77777777" w:rsidR="000D6D28" w:rsidRPr="000D6D28" w:rsidRDefault="000D6D28" w:rsidP="006F53DD">
      <w:pPr>
        <w:spacing w:before="80" w:after="80" w:line="276" w:lineRule="auto"/>
        <w:jc w:val="both"/>
        <w:rPr>
          <w:rFonts w:ascii="Trebuchet MS" w:hAnsi="Trebuchet MS" w:cs="Trebuchet MS"/>
          <w:sz w:val="10"/>
          <w:szCs w:val="10"/>
        </w:rPr>
      </w:pPr>
    </w:p>
    <w:p w14:paraId="7BE2D035" w14:textId="77777777" w:rsidR="006F53DD" w:rsidRPr="00B8599A" w:rsidRDefault="006F53DD" w:rsidP="006F53DD">
      <w:pPr>
        <w:spacing w:before="160" w:after="80" w:line="276" w:lineRule="auto"/>
        <w:jc w:val="both"/>
        <w:rPr>
          <w:rFonts w:ascii="Trebuchet MS" w:hAnsi="Trebuchet MS" w:cs="Trebuchet MS"/>
          <w:b/>
          <w:bCs/>
        </w:rPr>
      </w:pPr>
      <w:r w:rsidRPr="00B8599A">
        <w:rPr>
          <w:rFonts w:ascii="Trebuchet MS" w:hAnsi="Trebuchet MS" w:cs="Trebuchet MS"/>
          <w:b/>
          <w:bCs/>
        </w:rPr>
        <w:t>7.4 Achizițiile publice guvernamentale iordaniene — mecanism și oportunități</w:t>
      </w:r>
    </w:p>
    <w:p w14:paraId="475A7FE2" w14:textId="5850F894" w:rsidR="006F53DD" w:rsidRPr="00B8599A" w:rsidRDefault="006F53DD" w:rsidP="006F53DD">
      <w:pPr>
        <w:spacing w:before="80" w:after="80" w:line="276" w:lineRule="auto"/>
        <w:jc w:val="both"/>
        <w:rPr>
          <w:rFonts w:ascii="Trebuchet MS" w:hAnsi="Trebuchet MS" w:cs="Trebuchet MS"/>
          <w:sz w:val="22"/>
          <w:szCs w:val="22"/>
        </w:rPr>
      </w:pPr>
      <w:r w:rsidRPr="00B8599A">
        <w:rPr>
          <w:rFonts w:ascii="Trebuchet MS" w:hAnsi="Trebuchet MS" w:cs="Trebuchet MS"/>
          <w:sz w:val="22"/>
          <w:szCs w:val="22"/>
        </w:rPr>
        <w:t>Guvernul iordanian achiziționează produse alimentare, inclusiv uleiuri vegetale, prin două instituții principale: Direcția Generală a Licitațiilor Guvernamentale (Government Tenders Directorate — GTD, www.</w:t>
      </w:r>
      <w:hyperlink r:id="rId42">
        <w:r w:rsidRPr="00B8599A">
          <w:rPr>
            <w:rFonts w:ascii="Trebuchet MS" w:hAnsi="Trebuchet MS" w:cs="Trebuchet MS"/>
            <w:sz w:val="22"/>
            <w:szCs w:val="22"/>
            <w:u w:val="single"/>
          </w:rPr>
          <w:t>gtd.gov.jo</w:t>
        </w:r>
      </w:hyperlink>
      <w:r w:rsidRPr="00B8599A">
        <w:rPr>
          <w:rFonts w:ascii="Trebuchet MS" w:hAnsi="Trebuchet MS" w:cs="Trebuchet MS"/>
          <w:sz w:val="22"/>
          <w:szCs w:val="22"/>
        </w:rPr>
        <w:t>) și Departamentul Aprovizionărilor Generale (General Supplies Department — GSD</w:t>
      </w:r>
      <w:r w:rsidR="0078055C">
        <w:rPr>
          <w:rFonts w:ascii="Trebuchet MS" w:hAnsi="Trebuchet MS" w:cs="Trebuchet MS"/>
          <w:sz w:val="22"/>
          <w:szCs w:val="22"/>
          <w:lang w:val="ro-RO"/>
        </w:rPr>
        <w:t xml:space="preserve"> </w:t>
      </w:r>
      <w:hyperlink r:id="rId43" w:history="1">
        <w:r w:rsidR="0078055C" w:rsidRPr="00F246AC">
          <w:rPr>
            <w:rStyle w:val="Hyperlink"/>
            <w:rFonts w:ascii="Trebuchet MS" w:hAnsi="Trebuchet MS" w:cs="Trebuchet MS"/>
            <w:sz w:val="22"/>
            <w:szCs w:val="22"/>
            <w:lang w:val="ro-RO"/>
          </w:rPr>
          <w:t>https://opendata.gov.jo/en/organization/gsdgov-DC_79</w:t>
        </w:r>
      </w:hyperlink>
      <w:r w:rsidRPr="00B8599A">
        <w:rPr>
          <w:rFonts w:ascii="Trebuchet MS" w:hAnsi="Trebuchet MS" w:cs="Trebuchet MS"/>
          <w:sz w:val="22"/>
          <w:szCs w:val="22"/>
        </w:rPr>
        <w:t>). Exportatorii români nu participă direct la aceste licitații, ci indirect prin intermediul importatorilor iordanieni specializați (ex.: Jordan Sareyya International, care este activă pe segmentul licitațiilor guvernamentale).</w:t>
      </w:r>
    </w:p>
    <w:p w14:paraId="75E8DA0A" w14:textId="77777777" w:rsidR="006F53DD" w:rsidRPr="00B8599A" w:rsidRDefault="006F53DD" w:rsidP="006F53DD">
      <w:pPr>
        <w:spacing w:before="80" w:after="80" w:line="276" w:lineRule="auto"/>
        <w:jc w:val="both"/>
        <w:rPr>
          <w:rFonts w:ascii="Trebuchet MS" w:hAnsi="Trebuchet MS" w:cs="Trebuchet MS"/>
          <w:sz w:val="22"/>
          <w:szCs w:val="22"/>
        </w:rPr>
      </w:pPr>
      <w:r w:rsidRPr="00B8599A">
        <w:rPr>
          <w:rFonts w:ascii="Trebuchet MS" w:hAnsi="Trebuchet MS" w:cs="Trebuchet MS"/>
          <w:sz w:val="22"/>
          <w:szCs w:val="22"/>
        </w:rPr>
        <w:t>Mecanismul de funcționare: GTD publică licitații deschise pentru achizițiile instituționale (armată, spitale, școli). Importatorii iordanieni depun oferte și, în cazul câștigării licitației, se aprovizionează de la furnizorii externi cu care au contracte. Un parteneriat solid cu un importator activ pe segmentul licitațiilor guvernamentale poate genera volume mari și previzibile.</w:t>
      </w:r>
    </w:p>
    <w:p w14:paraId="0101A2C7" w14:textId="77777777" w:rsidR="006F53DD" w:rsidRPr="00B8599A" w:rsidRDefault="006F53DD" w:rsidP="006F53DD">
      <w:pPr>
        <w:spacing w:before="80" w:after="80" w:line="276" w:lineRule="auto"/>
        <w:jc w:val="both"/>
        <w:rPr>
          <w:rFonts w:ascii="Trebuchet MS" w:hAnsi="Trebuchet MS" w:cs="Trebuchet MS"/>
          <w:sz w:val="22"/>
          <w:szCs w:val="22"/>
        </w:rPr>
      </w:pPr>
      <w:r w:rsidRPr="00B8599A">
        <w:rPr>
          <w:rFonts w:ascii="Trebuchet MS" w:hAnsi="Trebuchet MS" w:cs="Trebuchet MS"/>
          <w:sz w:val="22"/>
          <w:szCs w:val="22"/>
        </w:rPr>
        <w:t>Cerințe specifice în contextul licitațiilor guvernamentale: certificare halal obligatorie; certificate de origine, certificate sanitare și HACCP în ordine; prețuri ferme pe perioadă determinată; capacitate de livrare regulată (lunară sau trimestrială). Lotul minim tipic pentru o licitație guvernamentală de ulei vegetal este de 200–500 tone.</w:t>
      </w:r>
    </w:p>
    <w:p w14:paraId="24CFAE08" w14:textId="77C6DBEE" w:rsidR="006F53DD" w:rsidRDefault="006F53DD" w:rsidP="006F53DD">
      <w:pPr>
        <w:spacing w:before="20" w:after="80"/>
        <w:rPr>
          <w:rFonts w:ascii="Trebuchet MS" w:hAnsi="Trebuchet MS" w:cs="Trebuchet MS"/>
          <w:sz w:val="18"/>
          <w:szCs w:val="18"/>
          <w:lang w:val="ro-RO"/>
        </w:rPr>
      </w:pPr>
      <w:r w:rsidRPr="00B8599A">
        <w:rPr>
          <w:rFonts w:ascii="Trebuchet MS" w:hAnsi="Trebuchet MS" w:cs="Trebuchet MS"/>
          <w:sz w:val="18"/>
          <w:szCs w:val="18"/>
        </w:rPr>
        <w:t xml:space="preserve">Sursă: ITA Jordan Agricultural Sectors - </w:t>
      </w:r>
      <w:hyperlink r:id="rId44">
        <w:r w:rsidRPr="00B8599A">
          <w:rPr>
            <w:rFonts w:ascii="Trebuchet MS" w:hAnsi="Trebuchet MS" w:cs="Trebuchet MS"/>
            <w:sz w:val="18"/>
            <w:szCs w:val="18"/>
            <w:u w:val="single"/>
          </w:rPr>
          <w:t>trade.gov/country-commercial-guides/jordan-agricultural-sectors</w:t>
        </w:r>
      </w:hyperlink>
      <w:r w:rsidRPr="00B8599A">
        <w:rPr>
          <w:rFonts w:ascii="Trebuchet MS" w:hAnsi="Trebuchet MS" w:cs="Trebuchet MS"/>
          <w:sz w:val="18"/>
          <w:szCs w:val="18"/>
        </w:rPr>
        <w:t xml:space="preserve"> (feb. 2026); GTD - gtd.gov.jo; GSD - gsd.gov.jo</w:t>
      </w:r>
      <w:r>
        <w:rPr>
          <w:rFonts w:ascii="Trebuchet MS" w:hAnsi="Trebuchet MS" w:cs="Trebuchet MS"/>
          <w:sz w:val="18"/>
          <w:szCs w:val="18"/>
          <w:lang w:val="ro-RO"/>
        </w:rPr>
        <w:t>.</w:t>
      </w:r>
    </w:p>
    <w:p w14:paraId="22F0402F" w14:textId="75DB1553" w:rsidR="006F53DD" w:rsidRPr="000D6D28" w:rsidRDefault="006F53DD" w:rsidP="006F53DD">
      <w:pPr>
        <w:spacing w:before="20" w:after="80"/>
        <w:rPr>
          <w:color w:val="000000" w:themeColor="text1"/>
          <w:sz w:val="10"/>
          <w:szCs w:val="10"/>
          <w:lang w:val="ro-RO"/>
        </w:rPr>
      </w:pPr>
    </w:p>
    <w:p w14:paraId="70CE1194" w14:textId="3A1A8DAC" w:rsidR="006F53DD" w:rsidRDefault="006F53DD" w:rsidP="006F53DD">
      <w:pPr>
        <w:spacing w:before="20" w:after="80"/>
        <w:rPr>
          <w:rFonts w:ascii="Trebuchet MS" w:hAnsi="Trebuchet MS"/>
          <w:b/>
          <w:color w:val="000000" w:themeColor="text1"/>
          <w:lang w:val="ro-RO"/>
        </w:rPr>
      </w:pPr>
      <w:r w:rsidRPr="000B01B0">
        <w:rPr>
          <w:rFonts w:ascii="Trebuchet MS" w:hAnsi="Trebuchet MS"/>
          <w:b/>
          <w:color w:val="000000" w:themeColor="text1"/>
          <w:lang w:val="ro-RO"/>
        </w:rPr>
        <w:t>8. Recomandări pentru exportatorii români</w:t>
      </w:r>
    </w:p>
    <w:p w14:paraId="27B9D7FA" w14:textId="77777777" w:rsidR="000D6D28" w:rsidRPr="000D6D28" w:rsidRDefault="000D6D28" w:rsidP="006F53DD">
      <w:pPr>
        <w:spacing w:before="20" w:after="80"/>
        <w:rPr>
          <w:rFonts w:ascii="Trebuchet MS" w:hAnsi="Trebuchet MS"/>
          <w:b/>
          <w:color w:val="000000" w:themeColor="text1"/>
          <w:sz w:val="10"/>
          <w:szCs w:val="10"/>
          <w:lang w:val="ro-RO"/>
        </w:rPr>
      </w:pPr>
    </w:p>
    <w:p w14:paraId="11ABB572" w14:textId="77777777" w:rsidR="000B01B0" w:rsidRPr="000B01B0" w:rsidRDefault="000B01B0" w:rsidP="000B01B0">
      <w:pPr>
        <w:spacing w:before="20" w:after="80"/>
        <w:rPr>
          <w:rFonts w:ascii="Trebuchet MS" w:hAnsi="Trebuchet MS"/>
          <w:b/>
          <w:bCs/>
          <w:color w:val="000000" w:themeColor="text1"/>
        </w:rPr>
      </w:pPr>
      <w:r w:rsidRPr="000B01B0">
        <w:rPr>
          <w:rFonts w:ascii="Trebuchet MS" w:hAnsi="Trebuchet MS"/>
          <w:b/>
          <w:bCs/>
          <w:color w:val="000000" w:themeColor="text1"/>
        </w:rPr>
        <w:t xml:space="preserve">8.1 Elaborarea unui Plan de acțiune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2000"/>
        <w:gridCol w:w="4360"/>
        <w:gridCol w:w="2000"/>
      </w:tblGrid>
      <w:tr w:rsidR="000B01B0" w:rsidRPr="000B01B0" w14:paraId="6BCB85C2" w14:textId="77777777" w:rsidTr="00A40C9F">
        <w:tc>
          <w:tcPr>
            <w:tcW w:w="10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5C655BE7"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bCs/>
                <w:color w:val="000000" w:themeColor="text1"/>
                <w:sz w:val="22"/>
                <w:szCs w:val="22"/>
              </w:rPr>
              <w:t>Etapă</w:t>
            </w:r>
          </w:p>
        </w:tc>
        <w:tc>
          <w:tcPr>
            <w:tcW w:w="20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37839B97"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bCs/>
                <w:color w:val="000000" w:themeColor="text1"/>
                <w:sz w:val="22"/>
                <w:szCs w:val="22"/>
              </w:rPr>
              <w:t>Denumire</w:t>
            </w:r>
          </w:p>
        </w:tc>
        <w:tc>
          <w:tcPr>
            <w:tcW w:w="436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4EF4AE32"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bCs/>
                <w:color w:val="000000" w:themeColor="text1"/>
                <w:sz w:val="22"/>
                <w:szCs w:val="22"/>
              </w:rPr>
              <w:t>Acțiuni concrete</w:t>
            </w:r>
          </w:p>
        </w:tc>
        <w:tc>
          <w:tcPr>
            <w:tcW w:w="2000" w:type="dxa"/>
            <w:tcBorders>
              <w:top w:val="single" w:sz="1"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1BCB92CD"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bCs/>
                <w:color w:val="000000" w:themeColor="text1"/>
                <w:sz w:val="22"/>
                <w:szCs w:val="22"/>
              </w:rPr>
              <w:t>Termen orientativ</w:t>
            </w:r>
          </w:p>
        </w:tc>
      </w:tr>
      <w:tr w:rsidR="000B01B0" w:rsidRPr="000B01B0" w14:paraId="0F5C7A53" w14:textId="77777777" w:rsidTr="00A40C9F">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9D741A9"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bCs/>
                <w:color w:val="000000" w:themeColor="text1"/>
                <w:sz w:val="22"/>
                <w:szCs w:val="22"/>
              </w:rPr>
              <w:t>1</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1FED6AC"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bCs/>
                <w:color w:val="000000" w:themeColor="text1"/>
                <w:sz w:val="22"/>
                <w:szCs w:val="22"/>
              </w:rPr>
              <w:t>Pregătire și certificare</w:t>
            </w:r>
          </w:p>
        </w:tc>
        <w:tc>
          <w:tcPr>
            <w:tcW w:w="4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87E5C14"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color w:val="000000" w:themeColor="text1"/>
                <w:sz w:val="22"/>
                <w:szCs w:val="22"/>
              </w:rPr>
              <w:t xml:space="preserve">Obținere certificare halal de la </w:t>
            </w:r>
            <w:r w:rsidRPr="000B01B0">
              <w:rPr>
                <w:rFonts w:ascii="Trebuchet MS" w:hAnsi="Trebuchet MS"/>
                <w:b/>
                <w:color w:val="000000" w:themeColor="text1"/>
                <w:sz w:val="22"/>
                <w:szCs w:val="22"/>
                <w:lang w:val="ro-RO"/>
              </w:rPr>
              <w:t xml:space="preserve">un </w:t>
            </w:r>
            <w:r w:rsidRPr="000B01B0">
              <w:rPr>
                <w:rFonts w:ascii="Trebuchet MS" w:hAnsi="Trebuchet MS"/>
                <w:b/>
                <w:color w:val="000000" w:themeColor="text1"/>
                <w:sz w:val="22"/>
                <w:szCs w:val="22"/>
              </w:rPr>
              <w:t xml:space="preserve">organism recunoscut; pregătire mostre și fișe tehnice bilingve (română/engleză); calcul preț CIF </w:t>
            </w:r>
            <w:r w:rsidRPr="000B01B0">
              <w:rPr>
                <w:rFonts w:ascii="Trebuchet MS" w:hAnsi="Trebuchet MS"/>
                <w:b/>
                <w:color w:val="000000" w:themeColor="text1"/>
                <w:sz w:val="22"/>
                <w:szCs w:val="22"/>
              </w:rPr>
              <w:lastRenderedPageBreak/>
              <w:t>Aqaba; verificarea tarifelor vamale în sistemul CITS</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29F2BB4"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color w:val="000000" w:themeColor="text1"/>
                <w:sz w:val="22"/>
                <w:szCs w:val="22"/>
              </w:rPr>
              <w:lastRenderedPageBreak/>
              <w:t>1–2 luni</w:t>
            </w:r>
          </w:p>
        </w:tc>
      </w:tr>
      <w:tr w:rsidR="000B01B0" w:rsidRPr="000B01B0" w14:paraId="121230B1" w14:textId="77777777" w:rsidTr="00A40C9F">
        <w:tc>
          <w:tcPr>
            <w:tcW w:w="10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9CD8523"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bCs/>
                <w:color w:val="000000" w:themeColor="text1"/>
                <w:sz w:val="22"/>
                <w:szCs w:val="22"/>
              </w:rPr>
              <w:t>2</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C797865"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bCs/>
                <w:color w:val="000000" w:themeColor="text1"/>
                <w:sz w:val="22"/>
                <w:szCs w:val="22"/>
              </w:rPr>
              <w:t>Contact comercial inițial</w:t>
            </w:r>
          </w:p>
        </w:tc>
        <w:tc>
          <w:tcPr>
            <w:tcW w:w="43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B0C64A7"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color w:val="000000" w:themeColor="text1"/>
                <w:sz w:val="22"/>
                <w:szCs w:val="22"/>
              </w:rPr>
              <w:t xml:space="preserve">Contactare directă: </w:t>
            </w:r>
          </w:p>
          <w:p w14:paraId="157E29B8"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color w:val="000000" w:themeColor="text1"/>
                <w:sz w:val="22"/>
                <w:szCs w:val="22"/>
                <w:lang w:val="ro-RO"/>
              </w:rPr>
              <w:t xml:space="preserve">Exemple: </w:t>
            </w:r>
            <w:r w:rsidRPr="000B01B0">
              <w:rPr>
                <w:rFonts w:ascii="Trebuchet MS" w:hAnsi="Trebuchet MS"/>
                <w:b/>
                <w:color w:val="000000" w:themeColor="text1"/>
                <w:sz w:val="22"/>
                <w:szCs w:val="22"/>
              </w:rPr>
              <w:t>SIMMENTAL FOR IMPORT, AHMAD YASSIN ESTABLISHMENT, DARWISH AL-SAEDY SONS; contact</w:t>
            </w:r>
            <w:r w:rsidRPr="000B01B0">
              <w:rPr>
                <w:rFonts w:ascii="Trebuchet MS" w:hAnsi="Trebuchet MS"/>
                <w:b/>
                <w:color w:val="000000" w:themeColor="text1"/>
                <w:sz w:val="22"/>
                <w:szCs w:val="22"/>
                <w:lang w:val="ro-RO"/>
              </w:rPr>
              <w:t>e</w:t>
            </w:r>
            <w:r w:rsidRPr="000B01B0">
              <w:rPr>
                <w:rFonts w:ascii="Trebuchet MS" w:hAnsi="Trebuchet MS"/>
                <w:b/>
                <w:color w:val="000000" w:themeColor="text1"/>
                <w:sz w:val="22"/>
                <w:szCs w:val="22"/>
              </w:rPr>
              <w:t xml:space="preserve"> paralel</w:t>
            </w:r>
            <w:r w:rsidRPr="000B01B0">
              <w:rPr>
                <w:rFonts w:ascii="Trebuchet MS" w:hAnsi="Trebuchet MS"/>
                <w:b/>
                <w:color w:val="000000" w:themeColor="text1"/>
                <w:sz w:val="22"/>
                <w:szCs w:val="22"/>
                <w:lang w:val="ro-RO"/>
              </w:rPr>
              <w:t>e</w:t>
            </w:r>
            <w:r w:rsidRPr="000B01B0">
              <w:rPr>
                <w:rFonts w:ascii="Trebuchet MS" w:hAnsi="Trebuchet MS"/>
                <w:b/>
                <w:color w:val="000000" w:themeColor="text1"/>
                <w:sz w:val="22"/>
                <w:szCs w:val="22"/>
              </w:rPr>
              <w:t xml:space="preserve"> cu JVOI, Aqaba Vegetable Oils și Zamzam/Safwa pentru ulei brut</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4134386"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color w:val="000000" w:themeColor="text1"/>
                <w:sz w:val="22"/>
                <w:szCs w:val="22"/>
              </w:rPr>
              <w:t>Luna 2–3</w:t>
            </w:r>
          </w:p>
        </w:tc>
      </w:tr>
      <w:tr w:rsidR="000B01B0" w:rsidRPr="000B01B0" w14:paraId="69AD5524" w14:textId="77777777" w:rsidTr="00A40C9F">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EE2B4F0"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bCs/>
                <w:color w:val="000000" w:themeColor="text1"/>
                <w:sz w:val="22"/>
                <w:szCs w:val="22"/>
              </w:rPr>
              <w:t>3</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A4455B2"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bCs/>
                <w:color w:val="000000" w:themeColor="text1"/>
                <w:sz w:val="22"/>
                <w:szCs w:val="22"/>
              </w:rPr>
              <w:t>Tranzacție pilot</w:t>
            </w:r>
          </w:p>
        </w:tc>
        <w:tc>
          <w:tcPr>
            <w:tcW w:w="4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6A9866D4"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color w:val="000000" w:themeColor="text1"/>
                <w:sz w:val="22"/>
                <w:szCs w:val="22"/>
              </w:rPr>
              <w:t xml:space="preserve">Trimitere </w:t>
            </w:r>
            <w:r w:rsidRPr="000B01B0">
              <w:rPr>
                <w:rFonts w:ascii="Trebuchet MS" w:hAnsi="Trebuchet MS"/>
                <w:b/>
                <w:color w:val="000000" w:themeColor="text1"/>
                <w:sz w:val="22"/>
                <w:szCs w:val="22"/>
                <w:lang w:val="ro-RO"/>
              </w:rPr>
              <w:t xml:space="preserve">de </w:t>
            </w:r>
            <w:r w:rsidRPr="000B01B0">
              <w:rPr>
                <w:rFonts w:ascii="Trebuchet MS" w:hAnsi="Trebuchet MS"/>
                <w:b/>
                <w:color w:val="000000" w:themeColor="text1"/>
                <w:sz w:val="22"/>
                <w:szCs w:val="22"/>
              </w:rPr>
              <w:t>mostre fizice; negociere termeni (preț FOB Constanța sau CIF Aqaba, condiții de plată – de regulă LC la vedere); contract pilot pentru 1–2 containere (20–40 tone)</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3ADB2B2"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color w:val="000000" w:themeColor="text1"/>
                <w:sz w:val="22"/>
                <w:szCs w:val="22"/>
              </w:rPr>
              <w:t>Luna 3–5</w:t>
            </w:r>
          </w:p>
        </w:tc>
      </w:tr>
      <w:tr w:rsidR="000B01B0" w:rsidRPr="000B01B0" w14:paraId="665465AE" w14:textId="77777777" w:rsidTr="00A40C9F">
        <w:tc>
          <w:tcPr>
            <w:tcW w:w="10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39A8374C"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bCs/>
                <w:color w:val="000000" w:themeColor="text1"/>
                <w:sz w:val="22"/>
                <w:szCs w:val="22"/>
              </w:rPr>
              <w:t>4</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55E23B2"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bCs/>
                <w:color w:val="000000" w:themeColor="text1"/>
                <w:sz w:val="22"/>
                <w:szCs w:val="22"/>
              </w:rPr>
              <w:t>Consolidare și extindere</w:t>
            </w:r>
          </w:p>
        </w:tc>
        <w:tc>
          <w:tcPr>
            <w:tcW w:w="436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78C2947"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color w:val="000000" w:themeColor="text1"/>
                <w:sz w:val="22"/>
                <w:szCs w:val="22"/>
              </w:rPr>
              <w:t>Contract regulat de furnizare (lunar sau trimestrial); extindere la mai mulți importatori; participare la târguri alimentare regionale (Gulfood Dubai, Jordan International Food Exhibition)</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7183274" w14:textId="77777777" w:rsidR="000B01B0" w:rsidRPr="000B01B0" w:rsidRDefault="000B01B0" w:rsidP="000B01B0">
            <w:pPr>
              <w:spacing w:before="20" w:after="80"/>
              <w:rPr>
                <w:rFonts w:ascii="Trebuchet MS" w:hAnsi="Trebuchet MS"/>
                <w:b/>
                <w:color w:val="000000" w:themeColor="text1"/>
                <w:sz w:val="22"/>
                <w:szCs w:val="22"/>
              </w:rPr>
            </w:pPr>
            <w:r w:rsidRPr="000B01B0">
              <w:rPr>
                <w:rFonts w:ascii="Trebuchet MS" w:hAnsi="Trebuchet MS"/>
                <w:b/>
                <w:color w:val="000000" w:themeColor="text1"/>
                <w:sz w:val="22"/>
                <w:szCs w:val="22"/>
              </w:rPr>
              <w:t>Luna 6+</w:t>
            </w:r>
          </w:p>
        </w:tc>
      </w:tr>
    </w:tbl>
    <w:p w14:paraId="2BA48143" w14:textId="77777777" w:rsidR="000B01B0" w:rsidRPr="000D6D28" w:rsidRDefault="000B01B0" w:rsidP="006F53DD">
      <w:pPr>
        <w:spacing w:before="20" w:after="80"/>
        <w:rPr>
          <w:rFonts w:ascii="Trebuchet MS" w:hAnsi="Trebuchet MS"/>
          <w:b/>
          <w:color w:val="000000" w:themeColor="text1"/>
          <w:sz w:val="10"/>
          <w:szCs w:val="10"/>
          <w:lang w:val="ro-RO"/>
        </w:rPr>
      </w:pPr>
    </w:p>
    <w:p w14:paraId="651172FB" w14:textId="77777777" w:rsidR="000B01B0" w:rsidRPr="000B01B0" w:rsidRDefault="000B01B0" w:rsidP="000B01B0">
      <w:pPr>
        <w:spacing w:before="20" w:after="80"/>
        <w:rPr>
          <w:rFonts w:ascii="Trebuchet MS" w:hAnsi="Trebuchet MS"/>
          <w:b/>
          <w:bCs/>
          <w:color w:val="000000" w:themeColor="text1"/>
        </w:rPr>
      </w:pPr>
      <w:r w:rsidRPr="000B01B0">
        <w:rPr>
          <w:rFonts w:ascii="Trebuchet MS" w:hAnsi="Trebuchet MS"/>
          <w:b/>
          <w:bCs/>
          <w:color w:val="000000" w:themeColor="text1"/>
          <w:lang w:val="ro-RO"/>
        </w:rPr>
        <w:t xml:space="preserve">8.2 Factori critici </w:t>
      </w:r>
    </w:p>
    <w:p w14:paraId="6974EF08" w14:textId="77777777" w:rsidR="000B01B0" w:rsidRPr="000B01B0" w:rsidRDefault="000B01B0" w:rsidP="000B01B0">
      <w:pPr>
        <w:numPr>
          <w:ilvl w:val="0"/>
          <w:numId w:val="2"/>
        </w:numPr>
        <w:spacing w:before="20" w:after="80"/>
        <w:rPr>
          <w:rFonts w:ascii="Trebuchet MS" w:hAnsi="Trebuchet MS"/>
          <w:color w:val="000000" w:themeColor="text1"/>
          <w:sz w:val="22"/>
          <w:szCs w:val="22"/>
        </w:rPr>
      </w:pPr>
      <w:r w:rsidRPr="000B01B0">
        <w:rPr>
          <w:rFonts w:ascii="Trebuchet MS" w:hAnsi="Trebuchet MS"/>
          <w:color w:val="000000" w:themeColor="text1"/>
          <w:sz w:val="22"/>
          <w:szCs w:val="22"/>
        </w:rPr>
        <w:t>Certificare halal obținută înainte de primul contact comercial – absența ei poate bloca definitiv o negociere.</w:t>
      </w:r>
    </w:p>
    <w:p w14:paraId="4602FCAB" w14:textId="77777777" w:rsidR="000B01B0" w:rsidRPr="000B01B0" w:rsidRDefault="000B01B0" w:rsidP="000B01B0">
      <w:pPr>
        <w:numPr>
          <w:ilvl w:val="0"/>
          <w:numId w:val="2"/>
        </w:numPr>
        <w:spacing w:before="20" w:after="80"/>
        <w:rPr>
          <w:rFonts w:ascii="Trebuchet MS" w:hAnsi="Trebuchet MS"/>
          <w:color w:val="000000" w:themeColor="text1"/>
          <w:sz w:val="22"/>
          <w:szCs w:val="22"/>
        </w:rPr>
      </w:pPr>
      <w:r w:rsidRPr="000B01B0">
        <w:rPr>
          <w:rFonts w:ascii="Trebuchet MS" w:hAnsi="Trebuchet MS"/>
          <w:color w:val="000000" w:themeColor="text1"/>
          <w:sz w:val="22"/>
          <w:szCs w:val="22"/>
        </w:rPr>
        <w:t>Prețuri competitive: sub 1.100–1.300 USD/tonă FOB pentru ulei de floarea-soarelui rafinat (interval de referință 2025); sub 1.200 USD/tonă FOB pentru ulei de soia.</w:t>
      </w:r>
    </w:p>
    <w:p w14:paraId="7BA40223" w14:textId="77777777" w:rsidR="000B01B0" w:rsidRPr="000B01B0" w:rsidRDefault="000B01B0" w:rsidP="000B01B0">
      <w:pPr>
        <w:numPr>
          <w:ilvl w:val="0"/>
          <w:numId w:val="2"/>
        </w:numPr>
        <w:spacing w:before="20" w:after="80"/>
        <w:rPr>
          <w:rFonts w:ascii="Trebuchet MS" w:hAnsi="Trebuchet MS"/>
          <w:color w:val="000000" w:themeColor="text1"/>
          <w:sz w:val="22"/>
          <w:szCs w:val="22"/>
        </w:rPr>
      </w:pPr>
      <w:r w:rsidRPr="000B01B0">
        <w:rPr>
          <w:rFonts w:ascii="Trebuchet MS" w:hAnsi="Trebuchet MS"/>
          <w:color w:val="000000" w:themeColor="text1"/>
          <w:sz w:val="22"/>
          <w:szCs w:val="22"/>
        </w:rPr>
        <w:t>Calitate constantă și certificate complete: HACCP, ISO 22000, certificat de origine, certificat sanitar. Importatorii iordanieni testează fiecare lot.</w:t>
      </w:r>
    </w:p>
    <w:p w14:paraId="5DF2E6A2" w14:textId="77777777" w:rsidR="000B01B0" w:rsidRPr="000B01B0" w:rsidRDefault="000B01B0" w:rsidP="000B01B0">
      <w:pPr>
        <w:numPr>
          <w:ilvl w:val="0"/>
          <w:numId w:val="2"/>
        </w:numPr>
        <w:spacing w:before="20" w:after="80"/>
        <w:rPr>
          <w:rFonts w:ascii="Trebuchet MS" w:hAnsi="Trebuchet MS"/>
          <w:color w:val="000000" w:themeColor="text1"/>
          <w:sz w:val="22"/>
          <w:szCs w:val="22"/>
        </w:rPr>
      </w:pPr>
      <w:r w:rsidRPr="000B01B0">
        <w:rPr>
          <w:rFonts w:ascii="Trebuchet MS" w:hAnsi="Trebuchet MS"/>
          <w:color w:val="000000" w:themeColor="text1"/>
          <w:sz w:val="22"/>
          <w:szCs w:val="22"/>
        </w:rPr>
        <w:t>Flexibilitate în formatul livrării: importatorii mari preferă vrac (flexitank sau tanc ISO); retailerii și distribuitorii pot fi interesați și de ulei ambalat.</w:t>
      </w:r>
    </w:p>
    <w:p w14:paraId="4A86C0AC" w14:textId="77777777" w:rsidR="000B01B0" w:rsidRPr="000B01B0" w:rsidRDefault="000B01B0" w:rsidP="000B01B0">
      <w:pPr>
        <w:numPr>
          <w:ilvl w:val="0"/>
          <w:numId w:val="2"/>
        </w:numPr>
        <w:spacing w:before="20" w:after="80"/>
        <w:rPr>
          <w:rFonts w:ascii="Trebuchet MS" w:hAnsi="Trebuchet MS"/>
          <w:color w:val="000000" w:themeColor="text1"/>
          <w:sz w:val="22"/>
          <w:szCs w:val="22"/>
        </w:rPr>
      </w:pPr>
      <w:r w:rsidRPr="000B01B0">
        <w:rPr>
          <w:rFonts w:ascii="Trebuchet MS" w:hAnsi="Trebuchet MS"/>
          <w:color w:val="000000" w:themeColor="text1"/>
          <w:sz w:val="22"/>
          <w:szCs w:val="22"/>
        </w:rPr>
        <w:t>Etichetare în arabă pregătită în avans – autocolant sau etichetă originală; verificată la frontieră la fiecare lot.</w:t>
      </w:r>
    </w:p>
    <w:p w14:paraId="0F2E59D1" w14:textId="7B878F97" w:rsidR="006F53DD" w:rsidRDefault="000B01B0" w:rsidP="000B01B0">
      <w:pPr>
        <w:spacing w:before="20" w:after="80"/>
        <w:rPr>
          <w:rFonts w:ascii="Trebuchet MS" w:hAnsi="Trebuchet MS"/>
          <w:color w:val="000000" w:themeColor="text1"/>
          <w:sz w:val="22"/>
          <w:szCs w:val="22"/>
        </w:rPr>
      </w:pPr>
      <w:r w:rsidRPr="000B01B0">
        <w:rPr>
          <w:rFonts w:ascii="Trebuchet MS" w:hAnsi="Trebuchet MS"/>
          <w:color w:val="000000" w:themeColor="text1"/>
          <w:sz w:val="22"/>
          <w:szCs w:val="22"/>
        </w:rPr>
        <w:t>Relații pe termen lung: cultura de afaceri iordaniană valorifică loialitatea și consistența; un parteneriat solid se construiește în timp.</w:t>
      </w:r>
    </w:p>
    <w:p w14:paraId="1A9C85AD" w14:textId="77777777" w:rsidR="000B01B0" w:rsidRPr="000D6D28" w:rsidRDefault="000B01B0" w:rsidP="000B01B0">
      <w:pPr>
        <w:spacing w:before="20" w:after="80"/>
        <w:rPr>
          <w:rFonts w:ascii="Trebuchet MS" w:hAnsi="Trebuchet MS"/>
          <w:color w:val="000000" w:themeColor="text1"/>
          <w:sz w:val="10"/>
          <w:szCs w:val="10"/>
          <w:lang w:val="ro-RO"/>
        </w:rPr>
      </w:pPr>
    </w:p>
    <w:p w14:paraId="11AED3A3" w14:textId="77777777" w:rsidR="000B01B0" w:rsidRPr="000B01B0" w:rsidRDefault="000B01B0" w:rsidP="000B01B0">
      <w:pPr>
        <w:spacing w:before="40" w:after="80"/>
        <w:jc w:val="both"/>
        <w:rPr>
          <w:rFonts w:ascii="Trebuchet MS" w:hAnsi="Trebuchet MS"/>
          <w:b/>
          <w:bCs/>
        </w:rPr>
      </w:pPr>
      <w:r w:rsidRPr="000B01B0">
        <w:rPr>
          <w:rFonts w:ascii="Trebuchet MS" w:hAnsi="Trebuchet MS"/>
          <w:b/>
          <w:bCs/>
        </w:rPr>
        <w:t>8.3 Riscuri și considerente</w:t>
      </w:r>
    </w:p>
    <w:p w14:paraId="7AF9C54A" w14:textId="77777777" w:rsidR="000B01B0" w:rsidRPr="000B01B0" w:rsidRDefault="000B01B0" w:rsidP="000B01B0">
      <w:pPr>
        <w:numPr>
          <w:ilvl w:val="0"/>
          <w:numId w:val="2"/>
        </w:numPr>
        <w:spacing w:before="40" w:after="80"/>
        <w:jc w:val="both"/>
        <w:rPr>
          <w:rFonts w:ascii="Trebuchet MS" w:hAnsi="Trebuchet MS"/>
        </w:rPr>
      </w:pPr>
      <w:r w:rsidRPr="000B01B0">
        <w:rPr>
          <w:rFonts w:ascii="Trebuchet MS" w:hAnsi="Trebuchet MS"/>
        </w:rPr>
        <w:t>Concurența din Ucraina și Rusia rămâne puternică, chiar și în contextul conflictului; ambele continuă să exporte ulei de floarea-soarelui la prețuri foarte competitive.</w:t>
      </w:r>
    </w:p>
    <w:p w14:paraId="5B12A71C" w14:textId="77777777" w:rsidR="000B01B0" w:rsidRPr="000B01B0" w:rsidRDefault="000B01B0" w:rsidP="000B01B0">
      <w:pPr>
        <w:numPr>
          <w:ilvl w:val="0"/>
          <w:numId w:val="2"/>
        </w:numPr>
        <w:spacing w:before="40" w:after="80"/>
        <w:jc w:val="both"/>
        <w:rPr>
          <w:rFonts w:ascii="Trebuchet MS" w:hAnsi="Trebuchet MS"/>
        </w:rPr>
      </w:pPr>
      <w:r w:rsidRPr="000B01B0">
        <w:rPr>
          <w:rFonts w:ascii="Trebuchet MS" w:hAnsi="Trebuchet MS"/>
        </w:rPr>
        <w:t>Volatilitatea prețurilor globale: prețul uleiului de floarea-soarelui a crescut cu ~50% în 2022 și a revenit ulterior; contractele ar trebui să includă clauze de ajustare a prețului.</w:t>
      </w:r>
    </w:p>
    <w:p w14:paraId="75A1C77E" w14:textId="77777777" w:rsidR="000B01B0" w:rsidRPr="000B01B0" w:rsidRDefault="000B01B0" w:rsidP="000B01B0">
      <w:pPr>
        <w:numPr>
          <w:ilvl w:val="0"/>
          <w:numId w:val="2"/>
        </w:numPr>
        <w:spacing w:before="40" w:after="80"/>
        <w:jc w:val="both"/>
        <w:rPr>
          <w:rFonts w:ascii="Trebuchet MS" w:hAnsi="Trebuchet MS"/>
        </w:rPr>
      </w:pPr>
      <w:r w:rsidRPr="000B01B0">
        <w:rPr>
          <w:rFonts w:ascii="Trebuchet MS" w:hAnsi="Trebuchet MS"/>
        </w:rPr>
        <w:t xml:space="preserve">Dependența de un singur cumpărător: dominanța SIMMENTAL FOR IMPORT este semnificativă; </w:t>
      </w:r>
      <w:r w:rsidRPr="000B01B0">
        <w:rPr>
          <w:rFonts w:ascii="Trebuchet MS" w:hAnsi="Trebuchet MS"/>
          <w:lang w:val="ro-RO"/>
        </w:rPr>
        <w:t>se recomandă</w:t>
      </w:r>
      <w:r w:rsidRPr="000B01B0">
        <w:rPr>
          <w:rFonts w:ascii="Trebuchet MS" w:hAnsi="Trebuchet MS"/>
        </w:rPr>
        <w:t xml:space="preserve"> diversificarea partenerilor chiar de la primele tranzacții.</w:t>
      </w:r>
    </w:p>
    <w:p w14:paraId="5C0AA7EA" w14:textId="5A6F234F" w:rsidR="00380B77" w:rsidRPr="000B01B0" w:rsidRDefault="000B01B0" w:rsidP="000B01B0">
      <w:pPr>
        <w:spacing w:before="40" w:after="80"/>
        <w:jc w:val="both"/>
        <w:rPr>
          <w:rFonts w:ascii="Trebuchet MS" w:hAnsi="Trebuchet MS"/>
        </w:rPr>
      </w:pPr>
      <w:r w:rsidRPr="000B01B0">
        <w:rPr>
          <w:rFonts w:ascii="Trebuchet MS" w:hAnsi="Trebuchet MS"/>
        </w:rPr>
        <w:t>Sensibilitatea pieței la originea produselor: din octombrie 2023, unele branduri puternic asociate cu interese americane sau israeliene au suferit boicoturi în Iordania. Brandurile și originea română nu sunt afectate.</w:t>
      </w:r>
    </w:p>
    <w:p w14:paraId="62997929" w14:textId="77777777" w:rsidR="00505EEC" w:rsidRPr="000D6D28" w:rsidRDefault="00505EEC" w:rsidP="000B01B0">
      <w:pPr>
        <w:spacing w:before="40" w:after="80"/>
        <w:jc w:val="both"/>
        <w:rPr>
          <w:rFonts w:ascii="Trebuchet MS" w:hAnsi="Trebuchet MS"/>
          <w:sz w:val="10"/>
          <w:szCs w:val="10"/>
        </w:rPr>
      </w:pPr>
    </w:p>
    <w:p w14:paraId="1FD8B219" w14:textId="6432994F" w:rsidR="008E6451" w:rsidRPr="00293F83" w:rsidRDefault="00D745AF">
      <w:pPr>
        <w:spacing w:before="120" w:after="60" w:line="276" w:lineRule="auto"/>
        <w:jc w:val="both"/>
        <w:rPr>
          <w:rFonts w:ascii="Trebuchet MS" w:hAnsi="Trebuchet MS" w:cs="Trebuchet MS"/>
          <w:b/>
          <w:bCs/>
        </w:rPr>
      </w:pPr>
      <w:r w:rsidRPr="00293F83">
        <w:rPr>
          <w:rFonts w:ascii="Trebuchet MS" w:hAnsi="Trebuchet MS" w:cs="Trebuchet MS"/>
          <w:b/>
          <w:bCs/>
        </w:rPr>
        <w:t>8.4 Asociații profesionale și contacte instituționale relevante pentru exportatori</w:t>
      </w:r>
    </w:p>
    <w:p w14:paraId="573526BF" w14:textId="69864EDE" w:rsidR="008E6451" w:rsidRPr="00293F83" w:rsidRDefault="00D745AF" w:rsidP="002046FB">
      <w:pPr>
        <w:spacing w:before="80" w:after="80" w:line="276" w:lineRule="auto"/>
        <w:jc w:val="both"/>
        <w:rPr>
          <w:rFonts w:ascii="Trebuchet MS" w:hAnsi="Trebuchet MS"/>
        </w:rPr>
      </w:pPr>
      <w:r w:rsidRPr="00293F83">
        <w:rPr>
          <w:rFonts w:ascii="Trebuchet MS" w:hAnsi="Trebuchet MS" w:cs="Trebuchet MS"/>
          <w:sz w:val="22"/>
          <w:szCs w:val="22"/>
        </w:rPr>
        <w:t xml:space="preserve">Exportatorii români pot folosi următoarele instituții iordaniene pentru identificarea partenerilor comerciali, verificarea companiilor și </w:t>
      </w:r>
      <w:r w:rsidR="000B01B0" w:rsidRPr="00293F83">
        <w:rPr>
          <w:rFonts w:ascii="Trebuchet MS" w:hAnsi="Trebuchet MS" w:cs="Trebuchet MS"/>
          <w:sz w:val="22"/>
          <w:szCs w:val="22"/>
          <w:lang w:val="ro-RO"/>
        </w:rPr>
        <w:t>sprijin</w:t>
      </w:r>
      <w:r w:rsidRPr="00293F83">
        <w:rPr>
          <w:rFonts w:ascii="Trebuchet MS" w:hAnsi="Trebuchet MS" w:cs="Trebuchet MS"/>
          <w:sz w:val="22"/>
          <w:szCs w:val="22"/>
        </w:rPr>
        <w:t xml:space="preserve"> în procesul de intrare pe piață:</w:t>
      </w:r>
    </w:p>
    <w:p w14:paraId="2D1C5A09" w14:textId="77777777" w:rsidR="008E6451" w:rsidRPr="00293F83" w:rsidRDefault="00D745AF">
      <w:pPr>
        <w:spacing w:before="80" w:after="80" w:line="276" w:lineRule="auto"/>
        <w:jc w:val="both"/>
        <w:rPr>
          <w:rFonts w:ascii="Trebuchet MS" w:hAnsi="Trebuchet MS"/>
        </w:rPr>
      </w:pPr>
      <w:r w:rsidRPr="00293F83">
        <w:rPr>
          <w:rFonts w:ascii="Trebuchet MS" w:hAnsi="Trebuchet MS" w:cs="Trebuchet MS"/>
          <w:sz w:val="22"/>
          <w:szCs w:val="22"/>
        </w:rPr>
        <w:lastRenderedPageBreak/>
        <w:t xml:space="preserve">Amman Chamber of Industry (ACI) — </w:t>
      </w:r>
      <w:hyperlink r:id="rId45">
        <w:r w:rsidRPr="00293F83">
          <w:rPr>
            <w:rFonts w:ascii="Trebuchet MS" w:hAnsi="Trebuchet MS" w:cs="Trebuchet MS"/>
            <w:sz w:val="22"/>
            <w:szCs w:val="22"/>
            <w:u w:val="single"/>
          </w:rPr>
          <w:t>aci.org.jo</w:t>
        </w:r>
      </w:hyperlink>
      <w:r w:rsidRPr="00293F83">
        <w:rPr>
          <w:rFonts w:ascii="Trebuchet MS" w:hAnsi="Trebuchet MS" w:cs="Trebuchet MS"/>
          <w:sz w:val="22"/>
          <w:szCs w:val="22"/>
        </w:rPr>
        <w:t>: Camera de Industrie Amman grupează companiile producătoare și procesatoare de produse alimentare din Iordania, inclusiv rafinatorii de ulei vegetal. Oferă baze de date de companii, statistici industriale și servicii de matchmaking B2B pentru exportatori interesați de piața iordaniană. Tel: +962 6 464 2494.</w:t>
      </w:r>
    </w:p>
    <w:p w14:paraId="33B6CD48" w14:textId="3C83401B" w:rsidR="008E6451" w:rsidRPr="00293F83" w:rsidRDefault="00D745AF">
      <w:pPr>
        <w:spacing w:before="80" w:after="80" w:line="276" w:lineRule="auto"/>
        <w:jc w:val="both"/>
        <w:rPr>
          <w:rFonts w:ascii="Trebuchet MS" w:hAnsi="Trebuchet MS"/>
        </w:rPr>
      </w:pPr>
      <w:r w:rsidRPr="00293F83">
        <w:rPr>
          <w:rFonts w:ascii="Trebuchet MS" w:hAnsi="Trebuchet MS" w:cs="Trebuchet MS"/>
          <w:sz w:val="22"/>
          <w:szCs w:val="22"/>
        </w:rPr>
        <w:t xml:space="preserve">Jordan Chamber of Commerce (JCC) — </w:t>
      </w:r>
      <w:hyperlink r:id="rId46" w:history="1">
        <w:r w:rsidR="00540AA1" w:rsidRPr="00540AA1">
          <w:rPr>
            <w:u w:val="single"/>
          </w:rPr>
          <w:t>jocc.org.jo</w:t>
        </w:r>
      </w:hyperlink>
      <w:r w:rsidRPr="00540AA1">
        <w:rPr>
          <w:rFonts w:ascii="Trebuchet MS" w:hAnsi="Trebuchet MS" w:cs="Trebuchet MS"/>
          <w:sz w:val="22"/>
          <w:szCs w:val="22"/>
          <w:u w:val="single"/>
        </w:rPr>
        <w:t>:</w:t>
      </w:r>
      <w:r w:rsidRPr="00293F83">
        <w:rPr>
          <w:rFonts w:ascii="Trebuchet MS" w:hAnsi="Trebuchet MS" w:cs="Trebuchet MS"/>
          <w:sz w:val="22"/>
          <w:szCs w:val="22"/>
        </w:rPr>
        <w:t xml:space="preserve"> Camera de Comerț</w:t>
      </w:r>
      <w:r w:rsidR="00540AA1">
        <w:rPr>
          <w:rFonts w:ascii="Trebuchet MS" w:hAnsi="Trebuchet MS" w:cs="Trebuchet MS"/>
          <w:sz w:val="22"/>
          <w:szCs w:val="22"/>
          <w:lang w:val="ro-RO"/>
        </w:rPr>
        <w:t xml:space="preserve"> a Iordaniei, alături de camerele locale, reprezintă </w:t>
      </w:r>
      <w:r w:rsidRPr="00293F83">
        <w:rPr>
          <w:rFonts w:ascii="Trebuchet MS" w:hAnsi="Trebuchet MS" w:cs="Trebuchet MS"/>
          <w:sz w:val="22"/>
          <w:szCs w:val="22"/>
        </w:rPr>
        <w:t>principal</w:t>
      </w:r>
      <w:r w:rsidR="00540AA1">
        <w:rPr>
          <w:rFonts w:ascii="Trebuchet MS" w:hAnsi="Trebuchet MS" w:cs="Trebuchet MS"/>
          <w:sz w:val="22"/>
          <w:szCs w:val="22"/>
          <w:lang w:val="ro-RO"/>
        </w:rPr>
        <w:t>ele</w:t>
      </w:r>
      <w:r w:rsidRPr="00293F83">
        <w:rPr>
          <w:rFonts w:ascii="Trebuchet MS" w:hAnsi="Trebuchet MS" w:cs="Trebuchet MS"/>
          <w:sz w:val="22"/>
          <w:szCs w:val="22"/>
        </w:rPr>
        <w:t xml:space="preserve"> organizați</w:t>
      </w:r>
      <w:r w:rsidR="00540AA1">
        <w:rPr>
          <w:rFonts w:ascii="Trebuchet MS" w:hAnsi="Trebuchet MS" w:cs="Trebuchet MS"/>
          <w:sz w:val="22"/>
          <w:szCs w:val="22"/>
          <w:lang w:val="ro-RO"/>
        </w:rPr>
        <w:t>i</w:t>
      </w:r>
      <w:r w:rsidRPr="00293F83">
        <w:rPr>
          <w:rFonts w:ascii="Trebuchet MS" w:hAnsi="Trebuchet MS" w:cs="Trebuchet MS"/>
          <w:sz w:val="22"/>
          <w:szCs w:val="22"/>
        </w:rPr>
        <w:t xml:space="preserve"> care reunește importatorii și distribuitorii</w:t>
      </w:r>
      <w:r w:rsidR="00540AA1">
        <w:rPr>
          <w:rFonts w:ascii="Trebuchet MS" w:hAnsi="Trebuchet MS" w:cs="Trebuchet MS"/>
          <w:sz w:val="22"/>
          <w:szCs w:val="22"/>
          <w:lang w:val="ro-RO"/>
        </w:rPr>
        <w:t xml:space="preserve"> locali</w:t>
      </w:r>
      <w:r w:rsidRPr="00293F83">
        <w:rPr>
          <w:rFonts w:ascii="Trebuchet MS" w:hAnsi="Trebuchet MS" w:cs="Trebuchet MS"/>
          <w:sz w:val="22"/>
          <w:szCs w:val="22"/>
        </w:rPr>
        <w:t>. Poate facilita contacte directe cu importatori de uleiuri vegetale și poate certifica documente comerciale necesare la import.</w:t>
      </w:r>
    </w:p>
    <w:p w14:paraId="06EE1DF9" w14:textId="77777777" w:rsidR="008E6451" w:rsidRPr="00293F83" w:rsidRDefault="00D745AF">
      <w:pPr>
        <w:spacing w:before="80" w:after="80" w:line="276" w:lineRule="auto"/>
        <w:jc w:val="both"/>
        <w:rPr>
          <w:rFonts w:ascii="Trebuchet MS" w:hAnsi="Trebuchet MS"/>
        </w:rPr>
      </w:pPr>
      <w:r w:rsidRPr="00293F83">
        <w:rPr>
          <w:rFonts w:ascii="Trebuchet MS" w:hAnsi="Trebuchet MS" w:cs="Trebuchet MS"/>
          <w:sz w:val="22"/>
          <w:szCs w:val="22"/>
        </w:rPr>
        <w:t xml:space="preserve">Jordan Food and Drug Administration (JFDA) — </w:t>
      </w:r>
      <w:hyperlink r:id="rId47">
        <w:r w:rsidRPr="00293F83">
          <w:rPr>
            <w:rFonts w:ascii="Trebuchet MS" w:hAnsi="Trebuchet MS" w:cs="Trebuchet MS"/>
            <w:sz w:val="22"/>
            <w:szCs w:val="22"/>
            <w:u w:val="single"/>
          </w:rPr>
          <w:t>jfda.jo</w:t>
        </w:r>
      </w:hyperlink>
      <w:r w:rsidRPr="00293F83">
        <w:rPr>
          <w:rFonts w:ascii="Trebuchet MS" w:hAnsi="Trebuchet MS" w:cs="Trebuchet MS"/>
          <w:sz w:val="22"/>
          <w:szCs w:val="22"/>
        </w:rPr>
        <w:t>: Autoritatea care testează și aprobă produsele alimentare la import și la nivelul distribuției cu amănuntul. Tel: +962 6 461 2663. Exportatorii români pot consulta JFDA pentru cerințele exacte de testare și aprobare aplicabile uleiurilor vegetale.</w:t>
      </w:r>
    </w:p>
    <w:p w14:paraId="780092A0" w14:textId="77777777" w:rsidR="008E6451" w:rsidRPr="00293F83" w:rsidRDefault="00D745AF">
      <w:pPr>
        <w:spacing w:before="80" w:after="80" w:line="276" w:lineRule="auto"/>
        <w:jc w:val="both"/>
        <w:rPr>
          <w:rFonts w:ascii="Trebuchet MS" w:hAnsi="Trebuchet MS"/>
        </w:rPr>
      </w:pPr>
      <w:r w:rsidRPr="00293F83">
        <w:rPr>
          <w:rFonts w:ascii="Trebuchet MS" w:hAnsi="Trebuchet MS" w:cs="Trebuchet MS"/>
          <w:sz w:val="22"/>
          <w:szCs w:val="22"/>
        </w:rPr>
        <w:t xml:space="preserve">Aqaba Special Economic Zone Authority (ASEZA) — </w:t>
      </w:r>
      <w:hyperlink r:id="rId48">
        <w:r w:rsidRPr="00293F83">
          <w:rPr>
            <w:rFonts w:ascii="Trebuchet MS" w:hAnsi="Trebuchet MS" w:cs="Trebuchet MS"/>
            <w:sz w:val="22"/>
            <w:szCs w:val="22"/>
            <w:u w:val="single"/>
          </w:rPr>
          <w:t>aseza.jo</w:t>
        </w:r>
      </w:hyperlink>
      <w:r w:rsidRPr="00293F83">
        <w:rPr>
          <w:rFonts w:ascii="Trebuchet MS" w:hAnsi="Trebuchet MS" w:cs="Trebuchet MS"/>
          <w:sz w:val="22"/>
          <w:szCs w:val="22"/>
        </w:rPr>
        <w:t>: Autoritatea Zonei Economice Speciale Aqaba administrează portul și zona industrială Aqaba, principala poartă de intrare a importurilor de ulei vegetal. ASEZA oferă facilități vamale și logistice pentru importatorii care operează în ZES Aqaba. Tel: +962 3 203 5757.</w:t>
      </w:r>
    </w:p>
    <w:p w14:paraId="4905F4AB" w14:textId="77777777" w:rsidR="008E6451" w:rsidRPr="00293F83" w:rsidRDefault="00D745AF">
      <w:pPr>
        <w:spacing w:before="80" w:after="80" w:line="276" w:lineRule="auto"/>
        <w:jc w:val="both"/>
        <w:rPr>
          <w:rFonts w:ascii="Trebuchet MS" w:hAnsi="Trebuchet MS"/>
        </w:rPr>
      </w:pPr>
      <w:r w:rsidRPr="00293F83">
        <w:rPr>
          <w:rFonts w:ascii="Trebuchet MS" w:hAnsi="Trebuchet MS" w:cs="Trebuchet MS"/>
          <w:sz w:val="22"/>
          <w:szCs w:val="22"/>
        </w:rPr>
        <w:t>Jordan Restaurant Association (JRA) și Jordan Hotels Association (JHA): organizații relevante pentru accesul la segmentul HoReCa — pot facilita contacte cu operatori de catering și hoteluri care achiziționează uleiuri vegetale în volum.</w:t>
      </w:r>
    </w:p>
    <w:p w14:paraId="0488175F" w14:textId="1DF45F1A" w:rsidR="008E6451" w:rsidRPr="00293F83" w:rsidRDefault="00D745AF" w:rsidP="00720D0C">
      <w:pPr>
        <w:spacing w:before="80" w:after="80" w:line="276" w:lineRule="auto"/>
        <w:jc w:val="both"/>
        <w:rPr>
          <w:rFonts w:ascii="Trebuchet MS" w:hAnsi="Trebuchet MS"/>
          <w:sz w:val="18"/>
          <w:szCs w:val="18"/>
        </w:rPr>
      </w:pPr>
      <w:r w:rsidRPr="00293F83">
        <w:rPr>
          <w:rFonts w:ascii="Trebuchet MS" w:hAnsi="Trebuchet MS" w:cs="Trebuchet MS"/>
          <w:sz w:val="22"/>
          <w:szCs w:val="22"/>
        </w:rPr>
        <w:t xml:space="preserve">Târguri și evenimente comerciale relevante: HORECA Jordan (Amman, anual — cel mai important eveniment pentru sectorul alimentar HoReCa din Iordania); Jordan Food Expo (Amman, anual); Gulfood Dubai (Dubai, februarie anual — cel mai mare târg alimentar din Orientul Mijlociu, cu participare semnificativă de cumpărători iordanieni). </w:t>
      </w:r>
    </w:p>
    <w:p w14:paraId="026E17E2" w14:textId="1C9B6BAD" w:rsidR="00380B77" w:rsidRPr="000B01B0" w:rsidRDefault="00D745AF" w:rsidP="000B01B0">
      <w:pPr>
        <w:spacing w:before="80" w:after="80" w:line="276" w:lineRule="auto"/>
        <w:jc w:val="both"/>
        <w:rPr>
          <w:rFonts w:ascii="Trebuchet MS" w:hAnsi="Trebuchet MS"/>
          <w:sz w:val="18"/>
          <w:szCs w:val="18"/>
        </w:rPr>
      </w:pPr>
      <w:r w:rsidRPr="00293F83">
        <w:rPr>
          <w:rFonts w:ascii="Trebuchet MS" w:hAnsi="Trebuchet MS" w:cs="Trebuchet MS"/>
          <w:sz w:val="18"/>
          <w:szCs w:val="18"/>
        </w:rPr>
        <w:t>Sursă: USDA FAS — Exporter Guide Annual, Amman, Jordan, JO2025-0004, 7 februarie 2025 (apps.fas.usda.gov/newgainapi/); ACI — aci.org.jo; JFDA — jfda.jo; ASEZA — aseza.jo.</w:t>
      </w:r>
    </w:p>
    <w:p w14:paraId="5496F2B8" w14:textId="77777777" w:rsidR="00B60210" w:rsidRPr="000D6D28" w:rsidRDefault="00B60210" w:rsidP="00B60210">
      <w:pPr>
        <w:spacing w:before="40" w:after="80"/>
        <w:jc w:val="both"/>
        <w:rPr>
          <w:rFonts w:ascii="Trebuchet MS" w:hAnsi="Trebuchet MS"/>
          <w:sz w:val="10"/>
          <w:szCs w:val="10"/>
        </w:rPr>
      </w:pPr>
    </w:p>
    <w:p w14:paraId="3DEA70D6" w14:textId="77777777" w:rsidR="00B60210" w:rsidRDefault="00B60210" w:rsidP="00B60210">
      <w:pPr>
        <w:spacing w:before="40" w:after="80"/>
        <w:jc w:val="both"/>
      </w:pPr>
      <w:r>
        <w:t>9</w:t>
      </w:r>
      <w:r>
        <w:rPr>
          <w:rFonts w:ascii="Trebuchet MS" w:eastAsia="Trebuchet MS" w:hAnsi="Trebuchet MS" w:cs="Trebuchet MS"/>
          <w:b/>
          <w:bCs/>
          <w:color w:val="000000" w:themeColor="text1"/>
        </w:rPr>
        <w:t>. Surse de date și referințe</w:t>
      </w:r>
    </w:p>
    <w:p w14:paraId="65F7931D" w14:textId="77777777" w:rsidR="00B60210" w:rsidRPr="000D6D28" w:rsidRDefault="00B60210" w:rsidP="00B60210">
      <w:pPr>
        <w:spacing w:before="40" w:after="80"/>
        <w:jc w:val="both"/>
        <w:rPr>
          <w:sz w:val="10"/>
          <w:szCs w:val="1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90"/>
        <w:gridCol w:w="6570"/>
      </w:tblGrid>
      <w:tr w:rsidR="00B60210" w14:paraId="08AF469A" w14:textId="77777777" w:rsidTr="00EE40AB">
        <w:tc>
          <w:tcPr>
            <w:tcW w:w="2805" w:type="dxa"/>
            <w:tcBorders>
              <w:top w:val="single" w:sz="2"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65D3A36A" w14:textId="77777777" w:rsidR="00B60210" w:rsidRPr="00E206BD" w:rsidRDefault="00B60210" w:rsidP="007F116A">
            <w:pPr>
              <w:jc w:val="center"/>
              <w:rPr>
                <w:sz w:val="22"/>
                <w:szCs w:val="22"/>
              </w:rPr>
            </w:pPr>
            <w:r>
              <w:rPr>
                <w:rFonts w:ascii="Trebuchet MS" w:eastAsia="Trebuchet MS" w:hAnsi="Trebuchet MS" w:cs="Trebuchet MS"/>
                <w:b/>
                <w:bCs/>
                <w:color w:val="FFFFFF"/>
                <w:sz w:val="22"/>
                <w:szCs w:val="22"/>
              </w:rPr>
              <w:t>Instituție / Sursă</w:t>
            </w:r>
          </w:p>
        </w:tc>
        <w:tc>
          <w:tcPr>
            <w:tcW w:w="6555" w:type="dxa"/>
            <w:tcBorders>
              <w:top w:val="single" w:sz="2" w:space="0" w:color="BBBBBB"/>
              <w:left w:val="single" w:sz="1" w:space="0" w:color="BBBBBB"/>
              <w:bottom w:val="single" w:sz="1" w:space="0" w:color="BBBBBB"/>
              <w:right w:val="single" w:sz="1" w:space="0" w:color="BBBBBB"/>
            </w:tcBorders>
            <w:shd w:val="clear" w:color="auto" w:fill="0070C0"/>
            <w:tcMar>
              <w:top w:w="100" w:type="dxa"/>
              <w:left w:w="130" w:type="dxa"/>
              <w:bottom w:w="100" w:type="dxa"/>
              <w:right w:w="130" w:type="dxa"/>
            </w:tcMar>
            <w:vAlign w:val="center"/>
          </w:tcPr>
          <w:p w14:paraId="0330F839" w14:textId="77777777" w:rsidR="00B60210" w:rsidRPr="00E206BD" w:rsidRDefault="00B60210" w:rsidP="007F116A">
            <w:pPr>
              <w:jc w:val="center"/>
              <w:rPr>
                <w:sz w:val="22"/>
                <w:szCs w:val="22"/>
              </w:rPr>
            </w:pPr>
            <w:r>
              <w:rPr>
                <w:rFonts w:ascii="Trebuchet MS" w:eastAsia="Trebuchet MS" w:hAnsi="Trebuchet MS" w:cs="Trebuchet MS"/>
                <w:b/>
                <w:bCs/>
                <w:color w:val="FFFFFF"/>
                <w:sz w:val="22"/>
                <w:szCs w:val="22"/>
              </w:rPr>
              <w:t>Adresă web / Referință</w:t>
            </w:r>
          </w:p>
        </w:tc>
      </w:tr>
      <w:tr w:rsidR="00B60210" w14:paraId="0F1C94A2" w14:textId="77777777" w:rsidTr="007F116A">
        <w:tc>
          <w:tcPr>
            <w:tcW w:w="280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473435A6" w14:textId="77777777" w:rsidR="00B60210" w:rsidRPr="00E206BD" w:rsidRDefault="00B60210" w:rsidP="007F116A">
            <w:pPr>
              <w:rPr>
                <w:sz w:val="22"/>
                <w:szCs w:val="22"/>
              </w:rPr>
            </w:pPr>
            <w:r>
              <w:rPr>
                <w:rFonts w:ascii="Trebuchet MS" w:eastAsia="Trebuchet MS" w:hAnsi="Trebuchet MS" w:cs="Trebuchet MS"/>
                <w:b/>
                <w:bCs/>
                <w:color w:val="000000"/>
                <w:sz w:val="22"/>
                <w:szCs w:val="22"/>
              </w:rPr>
              <w:t>Departamentul de Statistică al Iordaniei (DoS) – Rapoarte Comerț Exterior</w:t>
            </w:r>
          </w:p>
        </w:tc>
        <w:tc>
          <w:tcPr>
            <w:tcW w:w="655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8FAF883" w14:textId="2929A7ED" w:rsidR="00B60210" w:rsidRPr="00832473" w:rsidRDefault="00032652" w:rsidP="007F116A">
            <w:pPr>
              <w:rPr>
                <w:rFonts w:ascii="Trebuchet MS" w:hAnsi="Trebuchet MS" w:cs="Trebuchet MS"/>
                <w:color w:val="000000"/>
                <w:sz w:val="22"/>
                <w:szCs w:val="22"/>
              </w:rPr>
            </w:pPr>
            <w:hyperlink r:id="rId49" w:history="1">
              <w:r w:rsidRPr="00832473">
                <w:rPr>
                  <w:color w:val="000000"/>
                </w:rPr>
                <w:t>https://dosweb.dos.gov.jo/economic/externaltrade/</w:t>
              </w:r>
            </w:hyperlink>
            <w:r w:rsidRPr="00832473">
              <w:rPr>
                <w:rFonts w:ascii="Trebuchet MS" w:hAnsi="Trebuchet MS" w:cs="Trebuchet MS"/>
                <w:color w:val="000000"/>
                <w:sz w:val="22"/>
                <w:szCs w:val="22"/>
              </w:rPr>
              <w:t xml:space="preserve"> </w:t>
            </w:r>
          </w:p>
        </w:tc>
      </w:tr>
      <w:tr w:rsidR="00B60210" w14:paraId="55590FFE" w14:textId="77777777" w:rsidTr="007F116A">
        <w:tc>
          <w:tcPr>
            <w:tcW w:w="2805"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67EB290" w14:textId="14C4D727" w:rsidR="00B60210" w:rsidRPr="00E206BD" w:rsidRDefault="00B60210" w:rsidP="007F116A">
            <w:pPr>
              <w:rPr>
                <w:sz w:val="22"/>
                <w:szCs w:val="22"/>
              </w:rPr>
            </w:pPr>
            <w:r>
              <w:rPr>
                <w:rFonts w:ascii="Trebuchet MS" w:eastAsia="Trebuchet MS" w:hAnsi="Trebuchet MS" w:cs="Trebuchet MS"/>
                <w:b/>
                <w:bCs/>
                <w:color w:val="000000"/>
                <w:sz w:val="22"/>
                <w:szCs w:val="22"/>
              </w:rPr>
              <w:t xml:space="preserve">Vama </w:t>
            </w:r>
            <w:r w:rsidR="000D6D28">
              <w:rPr>
                <w:rFonts w:ascii="Trebuchet MS" w:eastAsia="Trebuchet MS" w:hAnsi="Trebuchet MS" w:cs="Trebuchet MS"/>
                <w:b/>
                <w:bCs/>
                <w:color w:val="000000"/>
                <w:sz w:val="22"/>
                <w:szCs w:val="22"/>
                <w:lang w:val="ro-RO"/>
              </w:rPr>
              <w:t>i</w:t>
            </w:r>
            <w:r>
              <w:rPr>
                <w:rFonts w:ascii="Trebuchet MS" w:eastAsia="Trebuchet MS" w:hAnsi="Trebuchet MS" w:cs="Trebuchet MS"/>
                <w:b/>
                <w:bCs/>
                <w:color w:val="000000"/>
                <w:sz w:val="22"/>
                <w:szCs w:val="22"/>
              </w:rPr>
              <w:t>ordaniană – Sistemul Tarifar Integrat (CITS)</w:t>
            </w:r>
          </w:p>
        </w:tc>
        <w:tc>
          <w:tcPr>
            <w:tcW w:w="6555"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595227E" w14:textId="664A27DC" w:rsidR="00032652" w:rsidRPr="00832473" w:rsidRDefault="00032652" w:rsidP="007F116A">
            <w:pPr>
              <w:rPr>
                <w:rFonts w:ascii="Trebuchet MS" w:hAnsi="Trebuchet MS" w:cs="Trebuchet MS"/>
                <w:color w:val="000000"/>
                <w:sz w:val="22"/>
                <w:szCs w:val="22"/>
              </w:rPr>
            </w:pPr>
            <w:hyperlink r:id="rId50" w:history="1">
              <w:r w:rsidRPr="00832473">
                <w:rPr>
                  <w:color w:val="000000"/>
                </w:rPr>
                <w:t>https://asytrade.customs.gov.jo/</w:t>
              </w:r>
            </w:hyperlink>
            <w:r w:rsidRPr="00832473">
              <w:rPr>
                <w:rFonts w:ascii="Trebuchet MS" w:hAnsi="Trebuchet MS" w:cs="Trebuchet MS"/>
                <w:color w:val="000000"/>
                <w:sz w:val="22"/>
                <w:szCs w:val="22"/>
              </w:rPr>
              <w:t xml:space="preserve"> </w:t>
            </w:r>
          </w:p>
        </w:tc>
      </w:tr>
      <w:tr w:rsidR="00B60210" w14:paraId="4ED8D075" w14:textId="77777777" w:rsidTr="007F116A">
        <w:tc>
          <w:tcPr>
            <w:tcW w:w="280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4C76368" w14:textId="77777777" w:rsidR="00B60210" w:rsidRPr="00E206BD" w:rsidRDefault="00B60210" w:rsidP="007F116A">
            <w:pPr>
              <w:rPr>
                <w:sz w:val="22"/>
                <w:szCs w:val="22"/>
              </w:rPr>
            </w:pPr>
            <w:r>
              <w:rPr>
                <w:rFonts w:ascii="Trebuchet MS" w:eastAsia="Trebuchet MS" w:hAnsi="Trebuchet MS" w:cs="Trebuchet MS"/>
                <w:b/>
                <w:bCs/>
                <w:color w:val="000000"/>
                <w:sz w:val="22"/>
                <w:szCs w:val="22"/>
              </w:rPr>
              <w:t>USDA Foreign Agricultural Service – Rapoarte Iordania</w:t>
            </w:r>
          </w:p>
        </w:tc>
        <w:tc>
          <w:tcPr>
            <w:tcW w:w="655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03D6859" w14:textId="3D25E547" w:rsidR="00B60210" w:rsidRPr="00832473" w:rsidRDefault="00452E8B" w:rsidP="007F116A">
            <w:pPr>
              <w:rPr>
                <w:rFonts w:ascii="Trebuchet MS" w:hAnsi="Trebuchet MS" w:cs="Trebuchet MS"/>
                <w:color w:val="000000"/>
                <w:sz w:val="22"/>
                <w:szCs w:val="22"/>
              </w:rPr>
            </w:pPr>
            <w:hyperlink r:id="rId51">
              <w:r w:rsidR="00B60210" w:rsidRPr="00832473">
                <w:rPr>
                  <w:rFonts w:ascii="Trebuchet MS" w:hAnsi="Trebuchet MS" w:cs="Trebuchet MS"/>
                  <w:color w:val="000000"/>
                  <w:sz w:val="22"/>
                  <w:szCs w:val="22"/>
                </w:rPr>
                <w:t>fas.usda.gov/data/production/jo</w:t>
              </w:r>
            </w:hyperlink>
          </w:p>
        </w:tc>
      </w:tr>
      <w:tr w:rsidR="00B60210" w14:paraId="2CBA503D" w14:textId="77777777" w:rsidTr="007F116A">
        <w:tc>
          <w:tcPr>
            <w:tcW w:w="2805"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6EC20633" w14:textId="77777777" w:rsidR="00B60210" w:rsidRPr="00E206BD" w:rsidRDefault="00B60210" w:rsidP="007F116A">
            <w:pPr>
              <w:rPr>
                <w:sz w:val="22"/>
                <w:szCs w:val="22"/>
              </w:rPr>
            </w:pPr>
            <w:r>
              <w:rPr>
                <w:rFonts w:ascii="Trebuchet MS" w:eastAsia="Trebuchet MS" w:hAnsi="Trebuchet MS" w:cs="Trebuchet MS"/>
                <w:b/>
                <w:bCs/>
                <w:color w:val="000000"/>
                <w:sz w:val="22"/>
                <w:szCs w:val="22"/>
              </w:rPr>
              <w:t>ITC – Trade Map (UN Comtrade)</w:t>
            </w:r>
          </w:p>
        </w:tc>
        <w:tc>
          <w:tcPr>
            <w:tcW w:w="6555"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2474B7C2" w14:textId="5AD9DA13" w:rsidR="00B60210" w:rsidRPr="00832473" w:rsidRDefault="00032652" w:rsidP="007F116A">
            <w:pPr>
              <w:rPr>
                <w:rFonts w:ascii="Trebuchet MS" w:hAnsi="Trebuchet MS" w:cs="Trebuchet MS"/>
                <w:color w:val="000000"/>
                <w:sz w:val="22"/>
                <w:szCs w:val="22"/>
              </w:rPr>
            </w:pPr>
            <w:hyperlink r:id="rId52" w:history="1">
              <w:r w:rsidRPr="00832473">
                <w:rPr>
                  <w:color w:val="000000"/>
                </w:rPr>
                <w:t>https://www.trademap.org/tradestatistics/</w:t>
              </w:r>
            </w:hyperlink>
            <w:r w:rsidRPr="00832473">
              <w:rPr>
                <w:rFonts w:ascii="Trebuchet MS" w:hAnsi="Trebuchet MS" w:cs="Trebuchet MS"/>
                <w:color w:val="000000"/>
                <w:sz w:val="22"/>
                <w:szCs w:val="22"/>
              </w:rPr>
              <w:t xml:space="preserve"> </w:t>
            </w:r>
          </w:p>
        </w:tc>
      </w:tr>
      <w:tr w:rsidR="00B60210" w14:paraId="527B09BB" w14:textId="77777777" w:rsidTr="007F116A">
        <w:tc>
          <w:tcPr>
            <w:tcW w:w="280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2A507EF" w14:textId="54D15F01" w:rsidR="00B60210" w:rsidRPr="00832473" w:rsidRDefault="00B60210" w:rsidP="007F116A">
            <w:pPr>
              <w:rPr>
                <w:sz w:val="22"/>
                <w:szCs w:val="22"/>
                <w:lang w:val="ro-RO"/>
              </w:rPr>
            </w:pPr>
            <w:r>
              <w:rPr>
                <w:rFonts w:ascii="Trebuchet MS" w:eastAsia="Trebuchet MS" w:hAnsi="Trebuchet MS" w:cs="Trebuchet MS"/>
                <w:b/>
                <w:bCs/>
                <w:color w:val="000000"/>
                <w:sz w:val="22"/>
                <w:szCs w:val="22"/>
              </w:rPr>
              <w:t xml:space="preserve">Tridge – </w:t>
            </w:r>
            <w:r w:rsidR="00832473">
              <w:rPr>
                <w:rFonts w:ascii="Trebuchet MS" w:eastAsia="Trebuchet MS" w:hAnsi="Trebuchet MS" w:cs="Trebuchet MS"/>
                <w:b/>
                <w:bCs/>
                <w:color w:val="000000"/>
                <w:sz w:val="22"/>
                <w:szCs w:val="22"/>
                <w:lang w:val="ro-RO"/>
              </w:rPr>
              <w:t>Piața</w:t>
            </w:r>
            <w:r>
              <w:rPr>
                <w:rFonts w:ascii="Trebuchet MS" w:eastAsia="Trebuchet MS" w:hAnsi="Trebuchet MS" w:cs="Trebuchet MS"/>
                <w:b/>
                <w:bCs/>
                <w:color w:val="000000"/>
                <w:sz w:val="22"/>
                <w:szCs w:val="22"/>
              </w:rPr>
              <w:t xml:space="preserve"> </w:t>
            </w:r>
            <w:r w:rsidR="000D6D28">
              <w:rPr>
                <w:rFonts w:ascii="Trebuchet MS" w:eastAsia="Trebuchet MS" w:hAnsi="Trebuchet MS" w:cs="Trebuchet MS"/>
                <w:b/>
                <w:bCs/>
                <w:color w:val="000000"/>
                <w:sz w:val="22"/>
                <w:szCs w:val="22"/>
                <w:lang w:val="ro-RO"/>
              </w:rPr>
              <w:t>de</w:t>
            </w:r>
            <w:r>
              <w:rPr>
                <w:rFonts w:ascii="Trebuchet MS" w:eastAsia="Trebuchet MS" w:hAnsi="Trebuchet MS" w:cs="Trebuchet MS"/>
                <w:b/>
                <w:bCs/>
                <w:color w:val="000000"/>
                <w:sz w:val="22"/>
                <w:szCs w:val="22"/>
              </w:rPr>
              <w:t xml:space="preserve"> ulei</w:t>
            </w:r>
            <w:r w:rsidR="000D6D28">
              <w:rPr>
                <w:rFonts w:ascii="Trebuchet MS" w:eastAsia="Trebuchet MS" w:hAnsi="Trebuchet MS" w:cs="Trebuchet MS"/>
                <w:b/>
                <w:bCs/>
                <w:color w:val="000000"/>
                <w:sz w:val="22"/>
                <w:szCs w:val="22"/>
                <w:lang w:val="ro-RO"/>
              </w:rPr>
              <w:t xml:space="preserve"> de</w:t>
            </w:r>
            <w:r w:rsidR="00832473">
              <w:rPr>
                <w:rFonts w:ascii="Trebuchet MS" w:eastAsia="Trebuchet MS" w:hAnsi="Trebuchet MS" w:cs="Trebuchet MS"/>
                <w:b/>
                <w:bCs/>
                <w:color w:val="000000"/>
                <w:sz w:val="22"/>
                <w:szCs w:val="22"/>
                <w:lang w:val="ro-RO"/>
              </w:rPr>
              <w:t xml:space="preserve"> floarea soarelui</w:t>
            </w:r>
            <w:r w:rsidR="000D6D28">
              <w:rPr>
                <w:rFonts w:ascii="Trebuchet MS" w:eastAsia="Trebuchet MS" w:hAnsi="Trebuchet MS" w:cs="Trebuchet MS"/>
                <w:b/>
                <w:bCs/>
                <w:color w:val="000000"/>
                <w:sz w:val="22"/>
                <w:szCs w:val="22"/>
                <w:lang w:val="ro-RO"/>
              </w:rPr>
              <w:t xml:space="preserve"> din Iordania</w:t>
            </w:r>
          </w:p>
        </w:tc>
        <w:tc>
          <w:tcPr>
            <w:tcW w:w="655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102E1227" w14:textId="050487F0" w:rsidR="00B60210" w:rsidRPr="00832473" w:rsidRDefault="00832473" w:rsidP="007F116A">
            <w:pPr>
              <w:rPr>
                <w:rFonts w:ascii="Trebuchet MS" w:hAnsi="Trebuchet MS" w:cs="Trebuchet MS"/>
                <w:color w:val="000000"/>
                <w:sz w:val="22"/>
                <w:szCs w:val="22"/>
              </w:rPr>
            </w:pPr>
            <w:hyperlink r:id="rId53" w:history="1">
              <w:r w:rsidRPr="00832473">
                <w:rPr>
                  <w:color w:val="000000"/>
                </w:rPr>
                <w:t>https://www.tridge.com/market-overview/sunflower-oil</w:t>
              </w:r>
            </w:hyperlink>
            <w:r w:rsidRPr="00832473">
              <w:rPr>
                <w:rFonts w:ascii="Trebuchet MS" w:hAnsi="Trebuchet MS" w:cs="Trebuchet MS"/>
                <w:color w:val="000000"/>
                <w:sz w:val="22"/>
                <w:szCs w:val="22"/>
              </w:rPr>
              <w:t xml:space="preserve"> </w:t>
            </w:r>
          </w:p>
        </w:tc>
      </w:tr>
      <w:tr w:rsidR="00B60210" w14:paraId="6087BC04" w14:textId="77777777" w:rsidTr="007F116A">
        <w:tc>
          <w:tcPr>
            <w:tcW w:w="2805"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531382E" w14:textId="77777777" w:rsidR="00B60210" w:rsidRPr="00E206BD" w:rsidRDefault="00B60210" w:rsidP="007F116A">
            <w:pPr>
              <w:rPr>
                <w:sz w:val="22"/>
                <w:szCs w:val="22"/>
              </w:rPr>
            </w:pPr>
            <w:r>
              <w:rPr>
                <w:rFonts w:ascii="Trebuchet MS" w:eastAsia="Trebuchet MS" w:hAnsi="Trebuchet MS" w:cs="Trebuchet MS"/>
                <w:b/>
                <w:bCs/>
                <w:color w:val="000000"/>
                <w:sz w:val="22"/>
                <w:szCs w:val="22"/>
              </w:rPr>
              <w:t>Volza – Jordan Oil Vegetable Buyers &amp; Importers Directory</w:t>
            </w:r>
          </w:p>
        </w:tc>
        <w:tc>
          <w:tcPr>
            <w:tcW w:w="6555"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C45101B" w14:textId="77777777" w:rsidR="00B60210" w:rsidRPr="00832473" w:rsidRDefault="00452E8B" w:rsidP="007F116A">
            <w:pPr>
              <w:rPr>
                <w:rFonts w:ascii="Trebuchet MS" w:hAnsi="Trebuchet MS" w:cs="Trebuchet MS"/>
                <w:color w:val="000000"/>
                <w:sz w:val="22"/>
                <w:szCs w:val="22"/>
              </w:rPr>
            </w:pPr>
            <w:hyperlink r:id="rId54">
              <w:r w:rsidR="00B60210" w:rsidRPr="00832473">
                <w:rPr>
                  <w:rFonts w:ascii="Trebuchet MS" w:hAnsi="Trebuchet MS" w:cs="Trebuchet MS"/>
                  <w:color w:val="000000"/>
                  <w:sz w:val="22"/>
                  <w:szCs w:val="22"/>
                </w:rPr>
                <w:t>volza.com/p/oil-vegetable/buyers/buyers-in-jordan/</w:t>
              </w:r>
            </w:hyperlink>
            <w:r w:rsidR="00B60210">
              <w:rPr>
                <w:rFonts w:ascii="Trebuchet MS" w:hAnsi="Trebuchet MS" w:cs="Trebuchet MS"/>
                <w:color w:val="000000"/>
                <w:sz w:val="22"/>
                <w:szCs w:val="22"/>
              </w:rPr>
              <w:t xml:space="preserve"> (actualizat mai 2025)</w:t>
            </w:r>
          </w:p>
        </w:tc>
      </w:tr>
      <w:tr w:rsidR="00B60210" w14:paraId="56E61914" w14:textId="77777777" w:rsidTr="007F116A">
        <w:tc>
          <w:tcPr>
            <w:tcW w:w="280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5244C7FC" w14:textId="77777777" w:rsidR="00B60210" w:rsidRPr="00E206BD" w:rsidRDefault="00B60210" w:rsidP="007F116A">
            <w:pPr>
              <w:rPr>
                <w:sz w:val="22"/>
                <w:szCs w:val="22"/>
              </w:rPr>
            </w:pPr>
            <w:r>
              <w:rPr>
                <w:rFonts w:ascii="Trebuchet MS" w:eastAsia="Trebuchet MS" w:hAnsi="Trebuchet MS" w:cs="Trebuchet MS"/>
                <w:b/>
                <w:bCs/>
                <w:color w:val="000000"/>
                <w:sz w:val="22"/>
                <w:szCs w:val="22"/>
              </w:rPr>
              <w:lastRenderedPageBreak/>
              <w:t>Jordan Vegetable Oil Industries Co. (JVOI) – Date bursiere</w:t>
            </w:r>
          </w:p>
        </w:tc>
        <w:tc>
          <w:tcPr>
            <w:tcW w:w="655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3B8E2EB" w14:textId="2E5277DA" w:rsidR="00B60210" w:rsidRPr="00832473" w:rsidRDefault="00832473" w:rsidP="007F116A">
            <w:pPr>
              <w:rPr>
                <w:rFonts w:ascii="Trebuchet MS" w:hAnsi="Trebuchet MS" w:cs="Trebuchet MS"/>
                <w:color w:val="000000"/>
                <w:sz w:val="22"/>
                <w:szCs w:val="22"/>
              </w:rPr>
            </w:pPr>
            <w:hyperlink r:id="rId55" w:history="1">
              <w:r w:rsidRPr="00832473">
                <w:rPr>
                  <w:color w:val="000000"/>
                </w:rPr>
                <w:t>https://www.investing.com/equities/jordan-vegetable-oil-industries-co-company-profile</w:t>
              </w:r>
            </w:hyperlink>
            <w:r w:rsidRPr="00832473">
              <w:rPr>
                <w:rFonts w:ascii="Trebuchet MS" w:hAnsi="Trebuchet MS" w:cs="Trebuchet MS"/>
                <w:color w:val="000000"/>
                <w:sz w:val="22"/>
                <w:szCs w:val="22"/>
              </w:rPr>
              <w:t xml:space="preserve"> , </w:t>
            </w:r>
            <w:hyperlink r:id="rId56" w:history="1">
              <w:r w:rsidRPr="00832473">
                <w:rPr>
                  <w:color w:val="000000"/>
                </w:rPr>
                <w:t>http://www.vegoils.net/</w:t>
              </w:r>
            </w:hyperlink>
            <w:r w:rsidRPr="00832473">
              <w:rPr>
                <w:rFonts w:ascii="Trebuchet MS" w:hAnsi="Trebuchet MS" w:cs="Trebuchet MS"/>
                <w:color w:val="000000"/>
                <w:sz w:val="22"/>
                <w:szCs w:val="22"/>
              </w:rPr>
              <w:t xml:space="preserve"> </w:t>
            </w:r>
          </w:p>
        </w:tc>
      </w:tr>
      <w:tr w:rsidR="00B60210" w14:paraId="61CC7295" w14:textId="77777777" w:rsidTr="007F116A">
        <w:tc>
          <w:tcPr>
            <w:tcW w:w="2805"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45CE796" w14:textId="77777777" w:rsidR="00B60210" w:rsidRPr="00E206BD" w:rsidRDefault="00B60210" w:rsidP="007F116A">
            <w:pPr>
              <w:rPr>
                <w:sz w:val="22"/>
                <w:szCs w:val="22"/>
              </w:rPr>
            </w:pPr>
            <w:r>
              <w:rPr>
                <w:rFonts w:ascii="Trebuchet MS" w:eastAsia="Trebuchet MS" w:hAnsi="Trebuchet MS" w:cs="Trebuchet MS"/>
                <w:b/>
                <w:bCs/>
                <w:color w:val="000000"/>
                <w:sz w:val="22"/>
                <w:szCs w:val="22"/>
              </w:rPr>
              <w:t>Aqaba Manufacturing and Refining Vegetable Oils Co.</w:t>
            </w:r>
          </w:p>
        </w:tc>
        <w:tc>
          <w:tcPr>
            <w:tcW w:w="6555"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04C29AA1" w14:textId="3D1F5E40" w:rsidR="00B60210" w:rsidRPr="00832473" w:rsidRDefault="00832473" w:rsidP="007F116A">
            <w:pPr>
              <w:rPr>
                <w:rFonts w:ascii="Trebuchet MS" w:hAnsi="Trebuchet MS" w:cs="Trebuchet MS"/>
                <w:color w:val="000000"/>
                <w:sz w:val="22"/>
                <w:szCs w:val="22"/>
              </w:rPr>
            </w:pPr>
            <w:hyperlink r:id="rId57" w:history="1">
              <w:r w:rsidRPr="00832473">
                <w:rPr>
                  <w:color w:val="000000"/>
                </w:rPr>
                <w:t>https://aqabavegoil.com/</w:t>
              </w:r>
            </w:hyperlink>
          </w:p>
          <w:p w14:paraId="0B2D3EBC" w14:textId="3C397ECF" w:rsidR="00832473" w:rsidRPr="00832473" w:rsidRDefault="00832473" w:rsidP="007F116A">
            <w:pPr>
              <w:rPr>
                <w:rFonts w:ascii="Trebuchet MS" w:hAnsi="Trebuchet MS" w:cs="Trebuchet MS"/>
                <w:color w:val="000000"/>
                <w:sz w:val="22"/>
                <w:szCs w:val="22"/>
              </w:rPr>
            </w:pPr>
          </w:p>
        </w:tc>
      </w:tr>
      <w:tr w:rsidR="00B60210" w14:paraId="4CD97B24" w14:textId="77777777" w:rsidTr="007F116A">
        <w:tc>
          <w:tcPr>
            <w:tcW w:w="280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B54B87C" w14:textId="77777777" w:rsidR="00B60210" w:rsidRPr="00E206BD" w:rsidRDefault="00B60210" w:rsidP="007F116A">
            <w:pPr>
              <w:rPr>
                <w:sz w:val="22"/>
                <w:szCs w:val="22"/>
              </w:rPr>
            </w:pPr>
            <w:r>
              <w:rPr>
                <w:rFonts w:ascii="Trebuchet MS" w:eastAsia="Trebuchet MS" w:hAnsi="Trebuchet MS" w:cs="Trebuchet MS"/>
                <w:b/>
                <w:bCs/>
                <w:color w:val="000000"/>
                <w:sz w:val="22"/>
                <w:szCs w:val="22"/>
              </w:rPr>
              <w:t>Zamzam / Safwa Company for Vegetable Oil</w:t>
            </w:r>
          </w:p>
        </w:tc>
        <w:tc>
          <w:tcPr>
            <w:tcW w:w="655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7C365EA3" w14:textId="682F59F2" w:rsidR="00B60210" w:rsidRPr="003B193E" w:rsidRDefault="00832473" w:rsidP="007F116A">
            <w:pPr>
              <w:rPr>
                <w:color w:val="000000"/>
              </w:rPr>
            </w:pPr>
            <w:hyperlink r:id="rId58" w:history="1">
              <w:r w:rsidRPr="003B193E">
                <w:rPr>
                  <w:color w:val="000000"/>
                </w:rPr>
                <w:t>https://www.safwa.jo</w:t>
              </w:r>
            </w:hyperlink>
            <w:r w:rsidRPr="003B193E">
              <w:rPr>
                <w:color w:val="000000"/>
              </w:rPr>
              <w:t xml:space="preserve"> </w:t>
            </w:r>
          </w:p>
        </w:tc>
      </w:tr>
      <w:tr w:rsidR="00B60210" w14:paraId="187A9CE3" w14:textId="77777777" w:rsidTr="007F116A">
        <w:tc>
          <w:tcPr>
            <w:tcW w:w="2805"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4E55EB85" w14:textId="77777777" w:rsidR="00B60210" w:rsidRPr="00E206BD" w:rsidRDefault="00B60210" w:rsidP="007F116A">
            <w:pPr>
              <w:rPr>
                <w:sz w:val="22"/>
                <w:szCs w:val="22"/>
              </w:rPr>
            </w:pPr>
            <w:r>
              <w:rPr>
                <w:rFonts w:ascii="Trebuchet MS" w:eastAsia="Trebuchet MS" w:hAnsi="Trebuchet MS" w:cs="Trebuchet MS"/>
                <w:b/>
                <w:bCs/>
                <w:color w:val="000000"/>
                <w:sz w:val="22"/>
                <w:szCs w:val="22"/>
              </w:rPr>
              <w:t>JSMO – Jordan Standards and Metrology Organization</w:t>
            </w:r>
          </w:p>
        </w:tc>
        <w:tc>
          <w:tcPr>
            <w:tcW w:w="6555" w:type="dxa"/>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30" w:type="dxa"/>
              <w:bottom w:w="80" w:type="dxa"/>
              <w:right w:w="130" w:type="dxa"/>
            </w:tcMar>
            <w:vAlign w:val="center"/>
          </w:tcPr>
          <w:p w14:paraId="5139262E" w14:textId="647C5253" w:rsidR="00B60210" w:rsidRPr="003B193E" w:rsidRDefault="00832473" w:rsidP="00832473">
            <w:pPr>
              <w:rPr>
                <w:color w:val="000000"/>
              </w:rPr>
            </w:pPr>
            <w:hyperlink r:id="rId59" w:history="1">
              <w:r w:rsidRPr="003B193E">
                <w:rPr>
                  <w:color w:val="000000"/>
                </w:rPr>
                <w:t>https://www.jsmo.gov.jo</w:t>
              </w:r>
            </w:hyperlink>
            <w:r w:rsidRPr="003B193E">
              <w:rPr>
                <w:color w:val="000000"/>
              </w:rPr>
              <w:t xml:space="preserve"> </w:t>
            </w:r>
          </w:p>
        </w:tc>
      </w:tr>
      <w:tr w:rsidR="00B60210" w14:paraId="51936E8E" w14:textId="77777777" w:rsidTr="007F116A">
        <w:tc>
          <w:tcPr>
            <w:tcW w:w="280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32E172B4" w14:textId="77777777" w:rsidR="00B60210" w:rsidRPr="00E206BD" w:rsidRDefault="00B60210" w:rsidP="007F116A">
            <w:pPr>
              <w:rPr>
                <w:sz w:val="22"/>
                <w:szCs w:val="22"/>
              </w:rPr>
            </w:pPr>
            <w:r>
              <w:rPr>
                <w:rFonts w:ascii="Trebuchet MS" w:eastAsia="Trebuchet MS" w:hAnsi="Trebuchet MS" w:cs="Trebuchet MS"/>
                <w:b/>
                <w:bCs/>
                <w:color w:val="000000"/>
                <w:sz w:val="22"/>
                <w:szCs w:val="22"/>
              </w:rPr>
              <w:t>IMARC Group – Refined Sunflower Oil Pricing Report, 2025</w:t>
            </w:r>
          </w:p>
        </w:tc>
        <w:tc>
          <w:tcPr>
            <w:tcW w:w="655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DFA2CC0" w14:textId="3D885A33" w:rsidR="00B60210" w:rsidRPr="003B193E" w:rsidRDefault="00832473" w:rsidP="007F116A">
            <w:pPr>
              <w:rPr>
                <w:color w:val="000000"/>
              </w:rPr>
            </w:pPr>
            <w:hyperlink r:id="rId60" w:history="1">
              <w:r w:rsidRPr="003B193E">
                <w:rPr>
                  <w:color w:val="000000"/>
                </w:rPr>
                <w:t>https://www.imarcgroup.com/refined-sunflower-oil-pricing-report</w:t>
              </w:r>
            </w:hyperlink>
            <w:r w:rsidRPr="003B193E">
              <w:rPr>
                <w:color w:val="000000"/>
              </w:rPr>
              <w:t xml:space="preserve"> </w:t>
            </w:r>
          </w:p>
        </w:tc>
      </w:tr>
      <w:tr w:rsidR="00B60210" w14:paraId="52E9F3B0" w14:textId="77777777" w:rsidTr="007F116A">
        <w:tc>
          <w:tcPr>
            <w:tcW w:w="280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20052F41" w14:textId="77777777" w:rsidR="00B60210" w:rsidRPr="00E206BD" w:rsidRDefault="00B60210" w:rsidP="007F116A">
            <w:pPr>
              <w:rPr>
                <w:sz w:val="22"/>
                <w:szCs w:val="22"/>
              </w:rPr>
            </w:pPr>
            <w:r>
              <w:rPr>
                <w:rFonts w:ascii="Trebuchet MS" w:eastAsia="Trebuchet MS" w:hAnsi="Trebuchet MS" w:cs="Trebuchet MS"/>
                <w:b/>
                <w:bCs/>
                <w:color w:val="000000"/>
                <w:sz w:val="22"/>
                <w:szCs w:val="22"/>
              </w:rPr>
              <w:t>ICA Jordan – Cerințe certificare Halal</w:t>
            </w:r>
          </w:p>
        </w:tc>
        <w:tc>
          <w:tcPr>
            <w:tcW w:w="655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30" w:type="dxa"/>
              <w:bottom w:w="80" w:type="dxa"/>
              <w:right w:w="130" w:type="dxa"/>
            </w:tcMar>
            <w:vAlign w:val="center"/>
          </w:tcPr>
          <w:p w14:paraId="01F29926" w14:textId="3EEAD66F" w:rsidR="003B193E" w:rsidRPr="003B193E" w:rsidRDefault="003B193E" w:rsidP="007F116A">
            <w:pPr>
              <w:rPr>
                <w:color w:val="000000"/>
              </w:rPr>
            </w:pPr>
            <w:hyperlink r:id="rId61" w:history="1">
              <w:r w:rsidRPr="003B193E">
                <w:rPr>
                  <w:color w:val="000000"/>
                </w:rPr>
                <w:t>https://ica-jordan.com/services/iso-certification/halal-certification/</w:t>
              </w:r>
            </w:hyperlink>
            <w:r w:rsidRPr="003B193E">
              <w:rPr>
                <w:color w:val="000000"/>
              </w:rPr>
              <w:t xml:space="preserve"> </w:t>
            </w:r>
          </w:p>
        </w:tc>
      </w:tr>
      <w:tr w:rsidR="00B60210" w14:paraId="4AD64576" w14:textId="77777777" w:rsidTr="00EE40AB">
        <w:tc>
          <w:tcPr>
            <w:tcW w:w="2805" w:type="dxa"/>
            <w:tcBorders>
              <w:top w:val="single" w:sz="1" w:space="0" w:color="BBBBBB"/>
              <w:left w:val="single" w:sz="1" w:space="0" w:color="BBBBBB"/>
              <w:bottom w:val="single" w:sz="2" w:space="0" w:color="BBBBBB"/>
              <w:right w:val="single" w:sz="1" w:space="0" w:color="BBBBBB"/>
            </w:tcBorders>
            <w:shd w:val="clear" w:color="auto" w:fill="FFFFFF" w:themeFill="background1"/>
            <w:tcMar>
              <w:top w:w="80" w:type="dxa"/>
              <w:left w:w="130" w:type="dxa"/>
              <w:bottom w:w="80" w:type="dxa"/>
              <w:right w:w="130" w:type="dxa"/>
            </w:tcMar>
            <w:vAlign w:val="center"/>
          </w:tcPr>
          <w:p w14:paraId="74367935" w14:textId="77777777" w:rsidR="00B60210" w:rsidRPr="00E206BD" w:rsidRDefault="00B60210" w:rsidP="007F116A">
            <w:pPr>
              <w:rPr>
                <w:sz w:val="22"/>
                <w:szCs w:val="22"/>
              </w:rPr>
            </w:pPr>
            <w:r>
              <w:rPr>
                <w:rFonts w:ascii="Trebuchet MS" w:eastAsia="Trebuchet MS" w:hAnsi="Trebuchet MS" w:cs="Trebuchet MS"/>
                <w:b/>
                <w:bCs/>
                <w:color w:val="000000"/>
                <w:sz w:val="22"/>
                <w:szCs w:val="22"/>
              </w:rPr>
              <w:t>Acord de Asociere UE–Iordania (2002)</w:t>
            </w:r>
          </w:p>
        </w:tc>
        <w:tc>
          <w:tcPr>
            <w:tcW w:w="6555" w:type="dxa"/>
            <w:tcBorders>
              <w:top w:val="single" w:sz="1" w:space="0" w:color="BBBBBB"/>
              <w:left w:val="single" w:sz="1" w:space="0" w:color="BBBBBB"/>
              <w:bottom w:val="single" w:sz="2" w:space="0" w:color="BBBBBB"/>
              <w:right w:val="single" w:sz="1" w:space="0" w:color="BBBBBB"/>
            </w:tcBorders>
            <w:shd w:val="clear" w:color="auto" w:fill="FFFFFF" w:themeFill="background1"/>
            <w:tcMar>
              <w:top w:w="80" w:type="dxa"/>
              <w:left w:w="130" w:type="dxa"/>
              <w:bottom w:w="80" w:type="dxa"/>
              <w:right w:w="130" w:type="dxa"/>
            </w:tcMar>
            <w:vAlign w:val="center"/>
          </w:tcPr>
          <w:p w14:paraId="68D4E807" w14:textId="481627EB" w:rsidR="00B60210" w:rsidRPr="003B193E" w:rsidRDefault="003B193E" w:rsidP="007F116A">
            <w:pPr>
              <w:rPr>
                <w:color w:val="000000"/>
              </w:rPr>
            </w:pPr>
            <w:hyperlink r:id="rId62" w:history="1">
              <w:r w:rsidRPr="003B193E">
                <w:rPr>
                  <w:color w:val="000000"/>
                </w:rPr>
                <w:t>https://eur-lex.europa.eu/legal-content/EN/TXT/PDF/?uri=CELEX:22002A0515(02)&amp;from=EN</w:t>
              </w:r>
            </w:hyperlink>
            <w:r w:rsidRPr="003B193E">
              <w:rPr>
                <w:color w:val="000000"/>
              </w:rPr>
              <w:t xml:space="preserve"> </w:t>
            </w:r>
          </w:p>
        </w:tc>
      </w:tr>
      <w:tr w:rsidR="00B60210" w:rsidRPr="003706B6" w14:paraId="6B2F31F7"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BBBBBB"/>
              <w:left w:val="single" w:sz="2" w:space="0" w:color="A8C8E8"/>
              <w:bottom w:val="single" w:sz="2" w:space="0" w:color="A8C8E8"/>
              <w:right w:val="single" w:sz="2" w:space="0" w:color="A8C8E8"/>
            </w:tcBorders>
            <w:shd w:val="clear" w:color="auto" w:fill="auto"/>
            <w:tcMar>
              <w:top w:w="80" w:type="dxa"/>
              <w:left w:w="120" w:type="dxa"/>
              <w:bottom w:w="80" w:type="dxa"/>
              <w:right w:w="120" w:type="dxa"/>
            </w:tcMar>
          </w:tcPr>
          <w:p w14:paraId="19338F72"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DoS — Raport anual Comerț Exterior 2025 (publicat 11 martie 2026)</w:t>
            </w:r>
          </w:p>
        </w:tc>
        <w:tc>
          <w:tcPr>
            <w:tcW w:w="6555" w:type="dxa"/>
            <w:tcBorders>
              <w:top w:val="single" w:sz="2" w:space="0" w:color="BBBBBB"/>
              <w:left w:val="single" w:sz="2" w:space="0" w:color="A8C8E8"/>
              <w:bottom w:val="single" w:sz="2" w:space="0" w:color="A8C8E8"/>
              <w:right w:val="single" w:sz="2" w:space="0" w:color="A8C8E8"/>
            </w:tcBorders>
            <w:shd w:val="clear" w:color="auto" w:fill="auto"/>
            <w:tcMar>
              <w:top w:w="80" w:type="dxa"/>
              <w:left w:w="120" w:type="dxa"/>
              <w:bottom w:w="80" w:type="dxa"/>
              <w:right w:w="120" w:type="dxa"/>
            </w:tcMar>
          </w:tcPr>
          <w:p w14:paraId="6A12B824" w14:textId="6141F2AC" w:rsidR="00B60210" w:rsidRPr="003B193E" w:rsidRDefault="003B193E" w:rsidP="003706B6">
            <w:pPr>
              <w:rPr>
                <w:color w:val="000000"/>
              </w:rPr>
            </w:pPr>
            <w:hyperlink r:id="rId63" w:history="1">
              <w:r w:rsidRPr="003B193E">
                <w:rPr>
                  <w:color w:val="000000"/>
                </w:rPr>
                <w:t>https://dosweb.dos.gov.jo/ext_032026</w:t>
              </w:r>
            </w:hyperlink>
            <w:r w:rsidRPr="003B193E">
              <w:rPr>
                <w:color w:val="000000"/>
              </w:rPr>
              <w:t xml:space="preserve"> </w:t>
            </w:r>
            <w:r w:rsidR="00B60210" w:rsidRPr="003B193E">
              <w:rPr>
                <w:color w:val="000000"/>
              </w:rPr>
              <w:t>(raport 12 luni 2025)</w:t>
            </w:r>
          </w:p>
        </w:tc>
      </w:tr>
      <w:tr w:rsidR="00B60210" w:rsidRPr="003706B6" w14:paraId="46513F42"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0C9CB85C"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USDA FAS — Grain and Feed Update, Iordania, dec. 2025</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73595CFD" w14:textId="2499C0A9" w:rsidR="00B60210" w:rsidRPr="003B193E" w:rsidRDefault="003B193E" w:rsidP="003706B6">
            <w:pPr>
              <w:rPr>
                <w:color w:val="000000"/>
              </w:rPr>
            </w:pPr>
            <w:hyperlink r:id="rId64" w:history="1">
              <w:r w:rsidRPr="003B193E">
                <w:rPr>
                  <w:color w:val="000000"/>
                </w:rPr>
                <w:t>https://apps.fas.usda.gov/Report/Amman_Jordan_JO2025-0014.pdf</w:t>
              </w:r>
            </w:hyperlink>
            <w:r w:rsidRPr="003B193E">
              <w:rPr>
                <w:color w:val="000000"/>
              </w:rPr>
              <w:t xml:space="preserve"> </w:t>
            </w:r>
          </w:p>
        </w:tc>
      </w:tr>
      <w:tr w:rsidR="00B60210" w:rsidRPr="003706B6" w14:paraId="0592D81C"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35F4AFCD"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USDA FAS — Grain and Feed Annual, Iordania, mar. 2026</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070929BC" w14:textId="06C44C60" w:rsidR="00B60210" w:rsidRPr="003B193E" w:rsidRDefault="003B193E" w:rsidP="003706B6">
            <w:pPr>
              <w:rPr>
                <w:color w:val="000000"/>
              </w:rPr>
            </w:pPr>
            <w:hyperlink r:id="rId65" w:history="1">
              <w:r w:rsidRPr="003B193E">
                <w:rPr>
                  <w:color w:val="000000"/>
                </w:rPr>
                <w:t>https://apps.fas.usda.gov/Jordan_JO2026-0002.pdf</w:t>
              </w:r>
            </w:hyperlink>
            <w:r w:rsidRPr="003B193E">
              <w:rPr>
                <w:color w:val="000000"/>
              </w:rPr>
              <w:t xml:space="preserve"> </w:t>
            </w:r>
          </w:p>
        </w:tc>
      </w:tr>
      <w:tr w:rsidR="00B60210" w:rsidRPr="003706B6" w14:paraId="65E097DB"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6D79503C"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Comisia Europeană — EU Trade Relations with Jordan, 2024</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6207F220" w14:textId="32D2F587" w:rsidR="00B60210" w:rsidRPr="003B193E" w:rsidRDefault="003B193E" w:rsidP="003706B6">
            <w:pPr>
              <w:rPr>
                <w:color w:val="000000"/>
              </w:rPr>
            </w:pPr>
            <w:hyperlink r:id="rId66" w:history="1">
              <w:r w:rsidRPr="003B193E">
                <w:rPr>
                  <w:color w:val="000000"/>
                </w:rPr>
                <w:t>https://policy.trade.ec.europa.eu/eu-trade-relationships-country-and-region/countries-and-regions/jordan_en</w:t>
              </w:r>
            </w:hyperlink>
            <w:r w:rsidRPr="003B193E">
              <w:rPr>
                <w:color w:val="000000"/>
              </w:rPr>
              <w:t xml:space="preserve"> </w:t>
            </w:r>
          </w:p>
        </w:tc>
      </w:tr>
      <w:tr w:rsidR="00B60210" w:rsidRPr="003706B6" w14:paraId="081D17B6"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742E8B6A"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Jordan Export Portal — FTA Insights (Acordul UE–Iordania)</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38A76010" w14:textId="77777777" w:rsidR="00B60210" w:rsidRPr="00032652" w:rsidRDefault="00452E8B" w:rsidP="003706B6">
            <w:pPr>
              <w:rPr>
                <w:color w:val="000000"/>
              </w:rPr>
            </w:pPr>
            <w:hyperlink r:id="rId67">
              <w:r w:rsidR="00B60210" w:rsidRPr="00032652">
                <w:rPr>
                  <w:color w:val="000000"/>
                </w:rPr>
                <w:t>jordanexportportal.gov.jo/menu-1/135-fta-insights---jordan-trade-agreements</w:t>
              </w:r>
            </w:hyperlink>
          </w:p>
        </w:tc>
      </w:tr>
      <w:tr w:rsidR="00B60210" w:rsidRPr="003706B6" w14:paraId="4C851C5E"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5F23690C"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MSC — Europe Red Sea Middle East Express (mai 2026)</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6C81D995" w14:textId="77777777" w:rsidR="00B60210" w:rsidRPr="00032652" w:rsidRDefault="00452E8B" w:rsidP="003706B6">
            <w:pPr>
              <w:rPr>
                <w:color w:val="000000"/>
              </w:rPr>
            </w:pPr>
            <w:hyperlink r:id="rId68">
              <w:r w:rsidR="00B60210" w:rsidRPr="00032652">
                <w:rPr>
                  <w:color w:val="000000"/>
                </w:rPr>
                <w:t>msc.com/en/newsroom/news/2026/may/europe-red-sea-middle-east-express</w:t>
              </w:r>
            </w:hyperlink>
          </w:p>
        </w:tc>
      </w:tr>
      <w:tr w:rsidR="00B60210" w:rsidRPr="003706B6" w14:paraId="0C1B12F7"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299E2A13"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AgroReview — Ukraine Maintains Leadership Global Sunflower Oil (dec. 2025)</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33C0F245" w14:textId="77777777" w:rsidR="00B60210" w:rsidRPr="00032652" w:rsidRDefault="00452E8B" w:rsidP="003706B6">
            <w:pPr>
              <w:rPr>
                <w:color w:val="000000"/>
              </w:rPr>
            </w:pPr>
            <w:hyperlink r:id="rId69">
              <w:r w:rsidR="00B60210" w:rsidRPr="00032652">
                <w:rPr>
                  <w:color w:val="000000"/>
                </w:rPr>
                <w:t>agroreview.com/en/agro-events/ukraine-maintains-leadership-global-sunflower/</w:t>
              </w:r>
            </w:hyperlink>
          </w:p>
        </w:tc>
      </w:tr>
      <w:tr w:rsidR="00B60210" w:rsidRPr="003706B6" w14:paraId="6F58CCA3"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05B355AA"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UN Comtrade via TradingEconomics — importuri iordaniene (mar. 2026)</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4BEA1C9F" w14:textId="020CB8C0" w:rsidR="00B60210" w:rsidRPr="00032652" w:rsidRDefault="00032652" w:rsidP="003706B6">
            <w:pPr>
              <w:rPr>
                <w:color w:val="000000"/>
              </w:rPr>
            </w:pPr>
            <w:hyperlink r:id="rId70" w:history="1">
              <w:r w:rsidRPr="00032652">
                <w:rPr>
                  <w:color w:val="000000"/>
                </w:rPr>
                <w:t>https://tradingeconomics.com/jordan/imports</w:t>
              </w:r>
            </w:hyperlink>
            <w:r w:rsidRPr="00032652">
              <w:rPr>
                <w:color w:val="000000"/>
              </w:rPr>
              <w:t xml:space="preserve"> </w:t>
            </w:r>
          </w:p>
        </w:tc>
      </w:tr>
      <w:tr w:rsidR="00B60210" w:rsidRPr="003706B6" w14:paraId="44487866"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3CAF70FE"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ITA Jordan — Customs Regulations (feb. 2026)</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318E89C8" w14:textId="77777777" w:rsidR="00B60210" w:rsidRPr="003706B6" w:rsidRDefault="00452E8B" w:rsidP="003706B6">
            <w:pPr>
              <w:rPr>
                <w:rFonts w:ascii="Trebuchet MS" w:eastAsia="Trebuchet MS" w:hAnsi="Trebuchet MS" w:cs="Trebuchet MS"/>
                <w:color w:val="000000"/>
                <w:sz w:val="22"/>
                <w:szCs w:val="22"/>
              </w:rPr>
            </w:pPr>
            <w:hyperlink r:id="rId71">
              <w:r w:rsidR="00B60210" w:rsidRPr="0078055C">
                <w:rPr>
                  <w:color w:val="000000"/>
                </w:rPr>
                <w:t>trade.gov/country-commercial-guides/jordan-customs-regulations</w:t>
              </w:r>
            </w:hyperlink>
          </w:p>
        </w:tc>
      </w:tr>
      <w:tr w:rsidR="00B60210" w:rsidRPr="003706B6" w14:paraId="5AEA64EE"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2B3FCA7B"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ITA Jordan — Trade Standards (feb. 2026)</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494799F7" w14:textId="2871F8A5" w:rsidR="00B60210" w:rsidRPr="0078055C" w:rsidRDefault="0078055C" w:rsidP="003706B6">
            <w:pPr>
              <w:rPr>
                <w:rFonts w:ascii="Trebuchet MS" w:eastAsia="Trebuchet MS" w:hAnsi="Trebuchet MS" w:cs="Trebuchet MS"/>
                <w:color w:val="000000"/>
                <w:sz w:val="22"/>
                <w:szCs w:val="22"/>
                <w:lang w:val="ro-RO"/>
              </w:rPr>
            </w:pPr>
            <w:hyperlink r:id="rId72" w:history="1">
              <w:r w:rsidRPr="0078055C">
                <w:rPr>
                  <w:color w:val="000000"/>
                </w:rPr>
                <w:t>https://www.trade.gov/country-commercial-guides/jordan-trade-standards</w:t>
              </w:r>
            </w:hyperlink>
            <w:r>
              <w:rPr>
                <w:rFonts w:ascii="Trebuchet MS" w:eastAsia="Trebuchet MS" w:hAnsi="Trebuchet MS" w:cs="Trebuchet MS"/>
                <w:color w:val="000000"/>
                <w:sz w:val="22"/>
                <w:szCs w:val="22"/>
                <w:lang w:val="ro-RO"/>
              </w:rPr>
              <w:t xml:space="preserve"> </w:t>
            </w:r>
          </w:p>
        </w:tc>
      </w:tr>
      <w:tr w:rsidR="00B60210" w:rsidRPr="003706B6" w14:paraId="345883A0"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6D2EF43F"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ushaoil.com — Vegetable Oils &amp; Fats for Jordan Market (ian. 2026)</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3D5D0368" w14:textId="77777777" w:rsidR="00B60210" w:rsidRPr="0078055C" w:rsidRDefault="00452E8B" w:rsidP="003706B6">
            <w:pPr>
              <w:rPr>
                <w:color w:val="000000"/>
              </w:rPr>
            </w:pPr>
            <w:hyperlink r:id="rId73">
              <w:r w:rsidR="00B60210" w:rsidRPr="0078055C">
                <w:rPr>
                  <w:color w:val="000000"/>
                </w:rPr>
                <w:t>ushaoil.com/vegetable-oils-fats-for-jordan-market-demand-and-supply/</w:t>
              </w:r>
            </w:hyperlink>
          </w:p>
        </w:tc>
      </w:tr>
      <w:tr w:rsidR="00B60210" w:rsidRPr="003706B6" w14:paraId="6A348C98"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42BE589B"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Jordan News — Jordan Fortifies Food Security (iun. 2025)</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1B5A1717" w14:textId="77777777" w:rsidR="00B60210" w:rsidRPr="0078055C" w:rsidRDefault="00452E8B" w:rsidP="003706B6">
            <w:pPr>
              <w:rPr>
                <w:color w:val="000000"/>
              </w:rPr>
            </w:pPr>
            <w:hyperlink r:id="rId74">
              <w:r w:rsidR="00B60210" w:rsidRPr="0078055C">
                <w:rPr>
                  <w:color w:val="000000"/>
                </w:rPr>
                <w:t>jordannews.jo/Section-112/Economy/Jordan-Fortifies-Food-Security-Amid-Regional-Unrest</w:t>
              </w:r>
            </w:hyperlink>
          </w:p>
        </w:tc>
      </w:tr>
      <w:tr w:rsidR="00B60210" w:rsidRPr="003706B6" w14:paraId="609C25B4"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02D10445"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Port of Constanța — statistici 2024</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279D824A" w14:textId="3CFB1A65" w:rsidR="00B60210" w:rsidRPr="000B01B0" w:rsidRDefault="000B01B0" w:rsidP="003706B6">
            <w:pPr>
              <w:rPr>
                <w:rFonts w:ascii="Trebuchet MS" w:eastAsia="Trebuchet MS" w:hAnsi="Trebuchet MS" w:cs="Trebuchet MS"/>
                <w:color w:val="000000"/>
                <w:sz w:val="22"/>
                <w:szCs w:val="22"/>
                <w:lang w:val="ro-RO"/>
              </w:rPr>
            </w:pPr>
            <w:hyperlink r:id="rId75" w:history="1">
              <w:r w:rsidRPr="000B01B0">
                <w:rPr>
                  <w:color w:val="000000"/>
                </w:rPr>
                <w:t>https://www.portofconstantza.com/pn/ro/home</w:t>
              </w:r>
            </w:hyperlink>
            <w:r>
              <w:rPr>
                <w:rFonts w:ascii="Trebuchet MS" w:eastAsia="Trebuchet MS" w:hAnsi="Trebuchet MS" w:cs="Trebuchet MS"/>
                <w:color w:val="000000"/>
                <w:sz w:val="22"/>
                <w:szCs w:val="22"/>
                <w:lang w:val="ro-RO"/>
              </w:rPr>
              <w:t xml:space="preserve"> </w:t>
            </w:r>
          </w:p>
        </w:tc>
      </w:tr>
      <w:tr w:rsidR="00B60210" w:rsidRPr="003706B6" w14:paraId="7E8D980F"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615F4C8C" w14:textId="77777777" w:rsidR="00B60210" w:rsidRPr="003706B6" w:rsidRDefault="00B60210" w:rsidP="003706B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GTD — Government Tenders Directorate Jordan</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20086EC1" w14:textId="3490C9D8" w:rsidR="00B60210" w:rsidRPr="000B01B0" w:rsidRDefault="000B01B0" w:rsidP="003706B6">
            <w:pPr>
              <w:rPr>
                <w:rFonts w:ascii="Trebuchet MS" w:eastAsia="Trebuchet MS" w:hAnsi="Trebuchet MS" w:cs="Trebuchet MS"/>
                <w:color w:val="000000"/>
                <w:sz w:val="22"/>
                <w:szCs w:val="22"/>
                <w:lang w:val="ro-RO"/>
              </w:rPr>
            </w:pPr>
            <w:hyperlink r:id="rId76" w:history="1">
              <w:r w:rsidRPr="000B01B0">
                <w:rPr>
                  <w:color w:val="000000"/>
                </w:rPr>
                <w:t>www.gtd.gov.jo</w:t>
              </w:r>
            </w:hyperlink>
            <w:r>
              <w:rPr>
                <w:rFonts w:ascii="Trebuchet MS" w:eastAsia="Trebuchet MS" w:hAnsi="Trebuchet MS" w:cs="Trebuchet MS"/>
                <w:color w:val="000000"/>
                <w:sz w:val="22"/>
                <w:szCs w:val="22"/>
                <w:lang w:val="ro-RO"/>
              </w:rPr>
              <w:t xml:space="preserve"> </w:t>
            </w:r>
          </w:p>
        </w:tc>
      </w:tr>
      <w:tr w:rsidR="0078055C" w:rsidRPr="003706B6" w14:paraId="55830CCB" w14:textId="77777777" w:rsidTr="00EE40AB">
        <w:tblPrEx>
          <w:tblBorders>
            <w:top w:val="single" w:sz="4" w:space="0" w:color="A8C8E8"/>
            <w:left w:val="single" w:sz="4" w:space="0" w:color="A8C8E8"/>
            <w:bottom w:val="single" w:sz="4" w:space="0" w:color="A8C8E8"/>
            <w:right w:val="single" w:sz="4" w:space="0" w:color="A8C8E8"/>
            <w:insideH w:val="single" w:sz="1" w:space="0" w:color="A8C8E8"/>
            <w:insideV w:val="single" w:sz="1" w:space="0" w:color="A8C8E8"/>
          </w:tblBorders>
          <w:tblCellMar>
            <w:left w:w="108" w:type="dxa"/>
            <w:right w:w="108" w:type="dxa"/>
          </w:tblCellMar>
          <w:tblLook w:val="07E0" w:firstRow="1" w:lastRow="1" w:firstColumn="1" w:lastColumn="1" w:noHBand="1" w:noVBand="1"/>
        </w:tblPrEx>
        <w:tc>
          <w:tcPr>
            <w:tcW w:w="280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290AD126" w14:textId="2EF8ABC0" w:rsidR="0078055C" w:rsidRPr="0078055C" w:rsidRDefault="0078055C" w:rsidP="003706B6">
            <w:pPr>
              <w:rPr>
                <w:rFonts w:ascii="Trebuchet MS" w:eastAsia="Trebuchet MS" w:hAnsi="Trebuchet MS" w:cs="Trebuchet MS"/>
                <w:bCs/>
                <w:color w:val="000000"/>
                <w:sz w:val="22"/>
                <w:szCs w:val="22"/>
                <w:lang w:val="en-US"/>
              </w:rPr>
            </w:pPr>
            <w:r w:rsidRPr="0078055C">
              <w:rPr>
                <w:rFonts w:ascii="Trebuchet MS" w:eastAsia="Trebuchet MS" w:hAnsi="Trebuchet MS" w:cs="Trebuchet MS"/>
                <w:bCs/>
                <w:color w:val="000000"/>
                <w:sz w:val="22"/>
                <w:szCs w:val="22"/>
                <w:lang w:val="en-US"/>
              </w:rPr>
              <w:t>Government Procurement Department / General Supplies Department</w:t>
            </w:r>
          </w:p>
        </w:tc>
        <w:tc>
          <w:tcPr>
            <w:tcW w:w="6555" w:type="dxa"/>
            <w:tcBorders>
              <w:top w:val="single" w:sz="2" w:space="0" w:color="A8C8E8"/>
              <w:left w:val="single" w:sz="2" w:space="0" w:color="A8C8E8"/>
              <w:bottom w:val="single" w:sz="2" w:space="0" w:color="A8C8E8"/>
              <w:right w:val="single" w:sz="2" w:space="0" w:color="A8C8E8"/>
            </w:tcBorders>
            <w:shd w:val="clear" w:color="auto" w:fill="FFFFFF" w:themeFill="background1"/>
            <w:tcMar>
              <w:top w:w="80" w:type="dxa"/>
              <w:left w:w="120" w:type="dxa"/>
              <w:bottom w:w="80" w:type="dxa"/>
              <w:right w:w="120" w:type="dxa"/>
            </w:tcMar>
          </w:tcPr>
          <w:p w14:paraId="1F067353" w14:textId="50F0EF1E" w:rsidR="0078055C" w:rsidRPr="0078055C" w:rsidRDefault="0078055C" w:rsidP="003706B6">
            <w:pPr>
              <w:rPr>
                <w:rFonts w:ascii="Trebuchet MS" w:hAnsi="Trebuchet MS" w:cs="Trebuchet MS"/>
                <w:color w:val="000000"/>
                <w:sz w:val="22"/>
                <w:szCs w:val="22"/>
                <w:u w:val="single"/>
                <w:lang w:val="ro-RO"/>
              </w:rPr>
            </w:pPr>
            <w:hyperlink r:id="rId77" w:history="1">
              <w:r w:rsidRPr="0078055C">
                <w:rPr>
                  <w:color w:val="000000"/>
                </w:rPr>
                <w:t>https://opendata.gov.jo/en/organization/gsdgov-DC_79</w:t>
              </w:r>
            </w:hyperlink>
            <w:r>
              <w:rPr>
                <w:rFonts w:ascii="Trebuchet MS" w:hAnsi="Trebuchet MS" w:cs="Trebuchet MS"/>
                <w:color w:val="000000"/>
                <w:sz w:val="22"/>
                <w:szCs w:val="22"/>
                <w:u w:val="single"/>
                <w:lang w:val="ro-RO"/>
              </w:rPr>
              <w:t xml:space="preserve"> </w:t>
            </w:r>
          </w:p>
        </w:tc>
      </w:tr>
    </w:tbl>
    <w:p w14:paraId="587D5D0B" w14:textId="49194293" w:rsidR="00B60210" w:rsidRDefault="00B60210" w:rsidP="00B60210">
      <w:pPr>
        <w:spacing w:before="40" w:after="80"/>
        <w:jc w:val="both"/>
      </w:pPr>
    </w:p>
    <w:p w14:paraId="691BD120" w14:textId="2CC8EEDF" w:rsidR="00801B2A" w:rsidRDefault="00801B2A" w:rsidP="00B60210">
      <w:pPr>
        <w:spacing w:before="40" w:after="80"/>
        <w:jc w:val="both"/>
        <w:rPr>
          <w:lang w:val="ro-RO"/>
        </w:rPr>
      </w:pPr>
      <w:r>
        <w:rPr>
          <w:lang w:val="ro-RO"/>
        </w:rPr>
        <w:t>Ovidiu Costea</w:t>
      </w:r>
    </w:p>
    <w:p w14:paraId="3380AD11" w14:textId="16A55094" w:rsidR="00801B2A" w:rsidRDefault="00801B2A" w:rsidP="00B60210">
      <w:pPr>
        <w:spacing w:before="40" w:after="80"/>
        <w:jc w:val="both"/>
        <w:rPr>
          <w:lang w:val="ro-RO"/>
        </w:rPr>
      </w:pPr>
      <w:r>
        <w:rPr>
          <w:lang w:val="ro-RO"/>
        </w:rPr>
        <w:t>Ministru consilier</w:t>
      </w:r>
    </w:p>
    <w:p w14:paraId="5F10F30A" w14:textId="61E11C35" w:rsidR="00801B2A" w:rsidRPr="00801B2A" w:rsidRDefault="00801B2A" w:rsidP="00B60210">
      <w:pPr>
        <w:spacing w:before="40" w:after="80"/>
        <w:jc w:val="both"/>
        <w:rPr>
          <w:lang w:val="ro-RO"/>
        </w:rPr>
      </w:pPr>
      <w:r>
        <w:rPr>
          <w:lang w:val="ro-RO"/>
        </w:rPr>
        <w:t>BPCE Amman</w:t>
      </w:r>
      <w:bookmarkStart w:id="0" w:name="_GoBack"/>
      <w:bookmarkEnd w:id="0"/>
    </w:p>
    <w:sectPr w:rsidR="00801B2A" w:rsidRPr="00801B2A" w:rsidSect="003706B6">
      <w:pgSz w:w="11906" w:h="16838"/>
      <w:pgMar w:top="848" w:right="827" w:bottom="743"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1BA4D" w14:textId="77777777" w:rsidR="00452E8B" w:rsidRDefault="00452E8B">
      <w:r>
        <w:separator/>
      </w:r>
    </w:p>
  </w:endnote>
  <w:endnote w:type="continuationSeparator" w:id="0">
    <w:p w14:paraId="3460F807" w14:textId="77777777" w:rsidR="00452E8B" w:rsidRDefault="0045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DC777" w14:textId="77777777" w:rsidR="00452E8B" w:rsidRDefault="00452E8B">
      <w:r>
        <w:separator/>
      </w:r>
    </w:p>
  </w:footnote>
  <w:footnote w:type="continuationSeparator" w:id="0">
    <w:p w14:paraId="1DAE2147" w14:textId="77777777" w:rsidR="00452E8B" w:rsidRDefault="00452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E5C"/>
    <w:multiLevelType w:val="hybridMultilevel"/>
    <w:tmpl w:val="D784701E"/>
    <w:lvl w:ilvl="0" w:tplc="9D7AF8A8">
      <w:start w:val="1"/>
      <w:numFmt w:val="bullet"/>
      <w:lvlText w:val="–"/>
      <w:lvlJc w:val="left"/>
      <w:pPr>
        <w:ind w:left="720" w:hanging="360"/>
      </w:pPr>
    </w:lvl>
    <w:lvl w:ilvl="1" w:tplc="E256C080">
      <w:numFmt w:val="decimal"/>
      <w:lvlText w:val=""/>
      <w:lvlJc w:val="left"/>
    </w:lvl>
    <w:lvl w:ilvl="2" w:tplc="8788E40A">
      <w:numFmt w:val="decimal"/>
      <w:lvlText w:val=""/>
      <w:lvlJc w:val="left"/>
    </w:lvl>
    <w:lvl w:ilvl="3" w:tplc="DEE20110">
      <w:numFmt w:val="decimal"/>
      <w:lvlText w:val=""/>
      <w:lvlJc w:val="left"/>
    </w:lvl>
    <w:lvl w:ilvl="4" w:tplc="174E7372">
      <w:numFmt w:val="decimal"/>
      <w:lvlText w:val=""/>
      <w:lvlJc w:val="left"/>
    </w:lvl>
    <w:lvl w:ilvl="5" w:tplc="7B5021C8">
      <w:numFmt w:val="decimal"/>
      <w:lvlText w:val=""/>
      <w:lvlJc w:val="left"/>
    </w:lvl>
    <w:lvl w:ilvl="6" w:tplc="64C656AA">
      <w:numFmt w:val="decimal"/>
      <w:lvlText w:val=""/>
      <w:lvlJc w:val="left"/>
    </w:lvl>
    <w:lvl w:ilvl="7" w:tplc="19320524">
      <w:numFmt w:val="decimal"/>
      <w:lvlText w:val=""/>
      <w:lvlJc w:val="left"/>
    </w:lvl>
    <w:lvl w:ilvl="8" w:tplc="B2BEC266">
      <w:numFmt w:val="decimal"/>
      <w:lvlText w:val=""/>
      <w:lvlJc w:val="left"/>
    </w:lvl>
  </w:abstractNum>
  <w:abstractNum w:abstractNumId="1" w15:restartNumberingAfterBreak="0">
    <w:nsid w:val="1446719B"/>
    <w:multiLevelType w:val="hybridMultilevel"/>
    <w:tmpl w:val="C764C2A4"/>
    <w:lvl w:ilvl="0" w:tplc="3352492E">
      <w:start w:val="3"/>
      <w:numFmt w:val="bullet"/>
      <w:lvlText w:val="-"/>
      <w:lvlJc w:val="left"/>
      <w:pPr>
        <w:ind w:left="720" w:hanging="360"/>
      </w:pPr>
      <w:rPr>
        <w:rFonts w:ascii="Trebuchet MS" w:eastAsia="Times New Roman" w:hAnsi="Trebuchet MS" w:cs="Trebuchet MS" w:hint="default"/>
        <w:color w:val="0070C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11EA0"/>
    <w:multiLevelType w:val="multilevel"/>
    <w:tmpl w:val="2608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E738E"/>
    <w:multiLevelType w:val="hybridMultilevel"/>
    <w:tmpl w:val="B6E03AA0"/>
    <w:lvl w:ilvl="0" w:tplc="70EA658C">
      <w:start w:val="1"/>
      <w:numFmt w:val="bullet"/>
      <w:lvlText w:val="●"/>
      <w:lvlJc w:val="left"/>
      <w:pPr>
        <w:ind w:left="720" w:hanging="360"/>
      </w:pPr>
    </w:lvl>
    <w:lvl w:ilvl="1" w:tplc="18143836">
      <w:start w:val="1"/>
      <w:numFmt w:val="bullet"/>
      <w:lvlText w:val="○"/>
      <w:lvlJc w:val="left"/>
      <w:pPr>
        <w:ind w:left="1440" w:hanging="360"/>
      </w:pPr>
    </w:lvl>
    <w:lvl w:ilvl="2" w:tplc="E5BE3762">
      <w:start w:val="1"/>
      <w:numFmt w:val="bullet"/>
      <w:lvlText w:val="■"/>
      <w:lvlJc w:val="left"/>
      <w:pPr>
        <w:ind w:left="2160" w:hanging="360"/>
      </w:pPr>
    </w:lvl>
    <w:lvl w:ilvl="3" w:tplc="19BA4C52">
      <w:start w:val="1"/>
      <w:numFmt w:val="bullet"/>
      <w:lvlText w:val="●"/>
      <w:lvlJc w:val="left"/>
      <w:pPr>
        <w:ind w:left="2880" w:hanging="360"/>
      </w:pPr>
    </w:lvl>
    <w:lvl w:ilvl="4" w:tplc="6DACD1E6">
      <w:start w:val="1"/>
      <w:numFmt w:val="bullet"/>
      <w:lvlText w:val="○"/>
      <w:lvlJc w:val="left"/>
      <w:pPr>
        <w:ind w:left="3600" w:hanging="360"/>
      </w:pPr>
    </w:lvl>
    <w:lvl w:ilvl="5" w:tplc="10922C4C">
      <w:start w:val="1"/>
      <w:numFmt w:val="bullet"/>
      <w:lvlText w:val="■"/>
      <w:lvlJc w:val="left"/>
      <w:pPr>
        <w:ind w:left="4320" w:hanging="360"/>
      </w:pPr>
    </w:lvl>
    <w:lvl w:ilvl="6" w:tplc="B150C1DA">
      <w:start w:val="1"/>
      <w:numFmt w:val="bullet"/>
      <w:lvlText w:val="●"/>
      <w:lvlJc w:val="left"/>
      <w:pPr>
        <w:ind w:left="5040" w:hanging="360"/>
      </w:pPr>
    </w:lvl>
    <w:lvl w:ilvl="7" w:tplc="803A98C2">
      <w:start w:val="1"/>
      <w:numFmt w:val="bullet"/>
      <w:lvlText w:val="●"/>
      <w:lvlJc w:val="left"/>
      <w:pPr>
        <w:ind w:left="5760" w:hanging="360"/>
      </w:pPr>
    </w:lvl>
    <w:lvl w:ilvl="8" w:tplc="B7C0DEC0">
      <w:start w:val="1"/>
      <w:numFmt w:val="bullet"/>
      <w:lvlText w:val="●"/>
      <w:lvlJc w:val="left"/>
      <w:pPr>
        <w:ind w:left="6480" w:hanging="360"/>
      </w:pPr>
    </w:lvl>
  </w:abstractNum>
  <w:abstractNum w:abstractNumId="4" w15:restartNumberingAfterBreak="0">
    <w:nsid w:val="24A177BE"/>
    <w:multiLevelType w:val="hybridMultilevel"/>
    <w:tmpl w:val="34204080"/>
    <w:lvl w:ilvl="0" w:tplc="2BA0FEC4">
      <w:start w:val="5"/>
      <w:numFmt w:val="bullet"/>
      <w:lvlText w:val="-"/>
      <w:lvlJc w:val="left"/>
      <w:pPr>
        <w:ind w:left="720" w:hanging="360"/>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D77BB"/>
    <w:multiLevelType w:val="multilevel"/>
    <w:tmpl w:val="457C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A7FBB"/>
    <w:multiLevelType w:val="multilevel"/>
    <w:tmpl w:val="F366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E67D3"/>
    <w:multiLevelType w:val="hybridMultilevel"/>
    <w:tmpl w:val="A4F6E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374F4"/>
    <w:multiLevelType w:val="multilevel"/>
    <w:tmpl w:val="F916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693F12"/>
    <w:multiLevelType w:val="multilevel"/>
    <w:tmpl w:val="956C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num>
  <w:num w:numId="2">
    <w:abstractNumId w:val="0"/>
    <w:lvlOverride w:ilvl="0">
      <w:startOverride w:val="1"/>
    </w:lvlOverride>
  </w:num>
  <w:num w:numId="3">
    <w:abstractNumId w:val="4"/>
  </w:num>
  <w:num w:numId="4">
    <w:abstractNumId w:val="5"/>
  </w:num>
  <w:num w:numId="5">
    <w:abstractNumId w:val="7"/>
  </w:num>
  <w:num w:numId="6">
    <w:abstractNumId w:val="2"/>
  </w:num>
  <w:num w:numId="7">
    <w:abstractNumId w:val="8"/>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77"/>
    <w:rsid w:val="00001375"/>
    <w:rsid w:val="000113CF"/>
    <w:rsid w:val="00021B23"/>
    <w:rsid w:val="00031924"/>
    <w:rsid w:val="00031BC1"/>
    <w:rsid w:val="00032652"/>
    <w:rsid w:val="000344DE"/>
    <w:rsid w:val="00043E65"/>
    <w:rsid w:val="00044754"/>
    <w:rsid w:val="00063421"/>
    <w:rsid w:val="00064071"/>
    <w:rsid w:val="000819BB"/>
    <w:rsid w:val="000B01B0"/>
    <w:rsid w:val="000B1F39"/>
    <w:rsid w:val="000B3838"/>
    <w:rsid w:val="000D6D28"/>
    <w:rsid w:val="00112770"/>
    <w:rsid w:val="00122729"/>
    <w:rsid w:val="0012485C"/>
    <w:rsid w:val="00125C37"/>
    <w:rsid w:val="00126D34"/>
    <w:rsid w:val="00127AF3"/>
    <w:rsid w:val="001330BA"/>
    <w:rsid w:val="0014138C"/>
    <w:rsid w:val="00145D49"/>
    <w:rsid w:val="00153D12"/>
    <w:rsid w:val="00164968"/>
    <w:rsid w:val="0016788E"/>
    <w:rsid w:val="00176EB4"/>
    <w:rsid w:val="00181681"/>
    <w:rsid w:val="001926CA"/>
    <w:rsid w:val="00192756"/>
    <w:rsid w:val="00192E52"/>
    <w:rsid w:val="001962DA"/>
    <w:rsid w:val="001A602F"/>
    <w:rsid w:val="001B04B0"/>
    <w:rsid w:val="001B0E0A"/>
    <w:rsid w:val="001C4889"/>
    <w:rsid w:val="001D37E4"/>
    <w:rsid w:val="001D565A"/>
    <w:rsid w:val="001D7D90"/>
    <w:rsid w:val="001E07BA"/>
    <w:rsid w:val="001E46F0"/>
    <w:rsid w:val="001F10E6"/>
    <w:rsid w:val="001F1ADE"/>
    <w:rsid w:val="002046FB"/>
    <w:rsid w:val="00205177"/>
    <w:rsid w:val="00214D7D"/>
    <w:rsid w:val="002306B6"/>
    <w:rsid w:val="00234FE1"/>
    <w:rsid w:val="00244581"/>
    <w:rsid w:val="00247799"/>
    <w:rsid w:val="00250A73"/>
    <w:rsid w:val="00257BD9"/>
    <w:rsid w:val="00267385"/>
    <w:rsid w:val="00293F83"/>
    <w:rsid w:val="002A0295"/>
    <w:rsid w:val="002A63BE"/>
    <w:rsid w:val="002B1ADE"/>
    <w:rsid w:val="002B4372"/>
    <w:rsid w:val="002B7431"/>
    <w:rsid w:val="002C2148"/>
    <w:rsid w:val="002E2D66"/>
    <w:rsid w:val="002E2D97"/>
    <w:rsid w:val="002E6632"/>
    <w:rsid w:val="00311FC1"/>
    <w:rsid w:val="003260AF"/>
    <w:rsid w:val="00336EE5"/>
    <w:rsid w:val="00353EC9"/>
    <w:rsid w:val="00355A8E"/>
    <w:rsid w:val="00363661"/>
    <w:rsid w:val="003706B6"/>
    <w:rsid w:val="00373A92"/>
    <w:rsid w:val="00380B77"/>
    <w:rsid w:val="00383EE4"/>
    <w:rsid w:val="003910B1"/>
    <w:rsid w:val="003920AA"/>
    <w:rsid w:val="003A75D1"/>
    <w:rsid w:val="003B193E"/>
    <w:rsid w:val="003B1EE6"/>
    <w:rsid w:val="003D40BD"/>
    <w:rsid w:val="003D62CD"/>
    <w:rsid w:val="003E1AE3"/>
    <w:rsid w:val="003F7FEE"/>
    <w:rsid w:val="0041086E"/>
    <w:rsid w:val="00413D58"/>
    <w:rsid w:val="004153A2"/>
    <w:rsid w:val="00422A1B"/>
    <w:rsid w:val="0043769D"/>
    <w:rsid w:val="00442D8E"/>
    <w:rsid w:val="004512DC"/>
    <w:rsid w:val="00452E8B"/>
    <w:rsid w:val="00465B7D"/>
    <w:rsid w:val="00490744"/>
    <w:rsid w:val="004911F8"/>
    <w:rsid w:val="004A37D9"/>
    <w:rsid w:val="004C5585"/>
    <w:rsid w:val="004F5BBC"/>
    <w:rsid w:val="00501CA7"/>
    <w:rsid w:val="00502CA4"/>
    <w:rsid w:val="00505EEC"/>
    <w:rsid w:val="00513DAD"/>
    <w:rsid w:val="00524170"/>
    <w:rsid w:val="00532C6F"/>
    <w:rsid w:val="00540AA1"/>
    <w:rsid w:val="005410C5"/>
    <w:rsid w:val="00541171"/>
    <w:rsid w:val="005411C2"/>
    <w:rsid w:val="00543EFE"/>
    <w:rsid w:val="00544F05"/>
    <w:rsid w:val="00546550"/>
    <w:rsid w:val="0056491E"/>
    <w:rsid w:val="00570F9E"/>
    <w:rsid w:val="0058180E"/>
    <w:rsid w:val="005A3877"/>
    <w:rsid w:val="005D2A6B"/>
    <w:rsid w:val="005D40EE"/>
    <w:rsid w:val="005D637A"/>
    <w:rsid w:val="0061491E"/>
    <w:rsid w:val="00621EDD"/>
    <w:rsid w:val="006235E2"/>
    <w:rsid w:val="0063006D"/>
    <w:rsid w:val="0067440A"/>
    <w:rsid w:val="00681191"/>
    <w:rsid w:val="00685286"/>
    <w:rsid w:val="0069445C"/>
    <w:rsid w:val="006A266E"/>
    <w:rsid w:val="006B5FEF"/>
    <w:rsid w:val="006C2E75"/>
    <w:rsid w:val="006C44C3"/>
    <w:rsid w:val="006D1A27"/>
    <w:rsid w:val="006D2961"/>
    <w:rsid w:val="006D3A12"/>
    <w:rsid w:val="006D77B7"/>
    <w:rsid w:val="006E1359"/>
    <w:rsid w:val="006E1BE0"/>
    <w:rsid w:val="006E29A6"/>
    <w:rsid w:val="006E55B5"/>
    <w:rsid w:val="006F53DD"/>
    <w:rsid w:val="006F5E16"/>
    <w:rsid w:val="00710527"/>
    <w:rsid w:val="0071612C"/>
    <w:rsid w:val="00716604"/>
    <w:rsid w:val="00717C1F"/>
    <w:rsid w:val="00720D0C"/>
    <w:rsid w:val="00753633"/>
    <w:rsid w:val="007712E4"/>
    <w:rsid w:val="0078055C"/>
    <w:rsid w:val="007966E8"/>
    <w:rsid w:val="007A69B8"/>
    <w:rsid w:val="007B5D57"/>
    <w:rsid w:val="007C407C"/>
    <w:rsid w:val="007F116A"/>
    <w:rsid w:val="00801B2A"/>
    <w:rsid w:val="008078D4"/>
    <w:rsid w:val="0082344F"/>
    <w:rsid w:val="00830754"/>
    <w:rsid w:val="00832473"/>
    <w:rsid w:val="008342DC"/>
    <w:rsid w:val="00836CF5"/>
    <w:rsid w:val="008410EE"/>
    <w:rsid w:val="00857C5E"/>
    <w:rsid w:val="008813D7"/>
    <w:rsid w:val="00884412"/>
    <w:rsid w:val="008907D6"/>
    <w:rsid w:val="008B0C3B"/>
    <w:rsid w:val="008C1317"/>
    <w:rsid w:val="008C6920"/>
    <w:rsid w:val="008D1000"/>
    <w:rsid w:val="008D4D11"/>
    <w:rsid w:val="008E6451"/>
    <w:rsid w:val="008F1FF5"/>
    <w:rsid w:val="008F22D7"/>
    <w:rsid w:val="00921694"/>
    <w:rsid w:val="0092670C"/>
    <w:rsid w:val="00930C94"/>
    <w:rsid w:val="00936D20"/>
    <w:rsid w:val="00940029"/>
    <w:rsid w:val="00940287"/>
    <w:rsid w:val="00944559"/>
    <w:rsid w:val="00966F01"/>
    <w:rsid w:val="009730D1"/>
    <w:rsid w:val="00994E3B"/>
    <w:rsid w:val="00996735"/>
    <w:rsid w:val="009A0FDC"/>
    <w:rsid w:val="009A49EB"/>
    <w:rsid w:val="009B00CC"/>
    <w:rsid w:val="009C4E75"/>
    <w:rsid w:val="009D2887"/>
    <w:rsid w:val="009F74EF"/>
    <w:rsid w:val="00A0714B"/>
    <w:rsid w:val="00A461C8"/>
    <w:rsid w:val="00A60BE0"/>
    <w:rsid w:val="00A755D1"/>
    <w:rsid w:val="00A927EF"/>
    <w:rsid w:val="00A92EA2"/>
    <w:rsid w:val="00AA23D5"/>
    <w:rsid w:val="00AA492B"/>
    <w:rsid w:val="00AB6EE4"/>
    <w:rsid w:val="00AD1EAE"/>
    <w:rsid w:val="00AD6872"/>
    <w:rsid w:val="00AE0766"/>
    <w:rsid w:val="00B32CDB"/>
    <w:rsid w:val="00B35054"/>
    <w:rsid w:val="00B36651"/>
    <w:rsid w:val="00B5270B"/>
    <w:rsid w:val="00B60210"/>
    <w:rsid w:val="00B66EF3"/>
    <w:rsid w:val="00B76FA2"/>
    <w:rsid w:val="00B83357"/>
    <w:rsid w:val="00B8599A"/>
    <w:rsid w:val="00BA1407"/>
    <w:rsid w:val="00BA2960"/>
    <w:rsid w:val="00BB05AC"/>
    <w:rsid w:val="00BC1877"/>
    <w:rsid w:val="00BC1FF4"/>
    <w:rsid w:val="00BC56A3"/>
    <w:rsid w:val="00BD6D40"/>
    <w:rsid w:val="00BE0AB8"/>
    <w:rsid w:val="00BF3844"/>
    <w:rsid w:val="00C262D8"/>
    <w:rsid w:val="00C453BC"/>
    <w:rsid w:val="00C55A82"/>
    <w:rsid w:val="00C60BDB"/>
    <w:rsid w:val="00C733DA"/>
    <w:rsid w:val="00C75CC2"/>
    <w:rsid w:val="00C879EB"/>
    <w:rsid w:val="00CA0DFE"/>
    <w:rsid w:val="00CA3053"/>
    <w:rsid w:val="00CA4A39"/>
    <w:rsid w:val="00CB2C5F"/>
    <w:rsid w:val="00CB45B3"/>
    <w:rsid w:val="00CD130E"/>
    <w:rsid w:val="00CD6BD2"/>
    <w:rsid w:val="00CE4DF5"/>
    <w:rsid w:val="00D00142"/>
    <w:rsid w:val="00D01EEA"/>
    <w:rsid w:val="00D21A50"/>
    <w:rsid w:val="00D26517"/>
    <w:rsid w:val="00D35CD0"/>
    <w:rsid w:val="00D4387E"/>
    <w:rsid w:val="00D45F27"/>
    <w:rsid w:val="00D67EAA"/>
    <w:rsid w:val="00D745AF"/>
    <w:rsid w:val="00D74B76"/>
    <w:rsid w:val="00D833CB"/>
    <w:rsid w:val="00DA392A"/>
    <w:rsid w:val="00DB0534"/>
    <w:rsid w:val="00DB4020"/>
    <w:rsid w:val="00DB76F0"/>
    <w:rsid w:val="00DC2E10"/>
    <w:rsid w:val="00DC3521"/>
    <w:rsid w:val="00DC7E0C"/>
    <w:rsid w:val="00DD15B4"/>
    <w:rsid w:val="00DD2181"/>
    <w:rsid w:val="00DE6AAA"/>
    <w:rsid w:val="00E0288C"/>
    <w:rsid w:val="00E10D7C"/>
    <w:rsid w:val="00E138C4"/>
    <w:rsid w:val="00E163CD"/>
    <w:rsid w:val="00E206BD"/>
    <w:rsid w:val="00E41AAA"/>
    <w:rsid w:val="00E528E1"/>
    <w:rsid w:val="00E674CE"/>
    <w:rsid w:val="00E705C5"/>
    <w:rsid w:val="00E77ABA"/>
    <w:rsid w:val="00E82E39"/>
    <w:rsid w:val="00E84344"/>
    <w:rsid w:val="00E9489D"/>
    <w:rsid w:val="00EA4D3A"/>
    <w:rsid w:val="00EB5BF8"/>
    <w:rsid w:val="00EC1625"/>
    <w:rsid w:val="00ED47C9"/>
    <w:rsid w:val="00EE40AB"/>
    <w:rsid w:val="00EF7BF8"/>
    <w:rsid w:val="00F0646B"/>
    <w:rsid w:val="00F17A05"/>
    <w:rsid w:val="00F20D76"/>
    <w:rsid w:val="00F223B1"/>
    <w:rsid w:val="00F27D38"/>
    <w:rsid w:val="00F3062A"/>
    <w:rsid w:val="00F32012"/>
    <w:rsid w:val="00F332DC"/>
    <w:rsid w:val="00F34902"/>
    <w:rsid w:val="00F56546"/>
    <w:rsid w:val="00F607D7"/>
    <w:rsid w:val="00F705B0"/>
    <w:rsid w:val="00FA285E"/>
    <w:rsid w:val="00FA652B"/>
    <w:rsid w:val="00FB2A8D"/>
    <w:rsid w:val="00FC2892"/>
    <w:rsid w:val="00FC5AD2"/>
    <w:rsid w:val="00FC7964"/>
    <w:rsid w:val="00FE666B"/>
    <w:rsid w:val="00FF1673"/>
    <w:rsid w:val="00FF750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EE1F"/>
  <w15:docId w15:val="{3FA9E85C-0267-5E41-8ABA-78CBB2CB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rebuchet MS" w:hAnsi="Trebuchet MS" w:cs="Trebuchet MS"/>
        <w:sz w:val="22"/>
        <w:szCs w:val="22"/>
        <w:lang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D11"/>
    <w:rPr>
      <w:rFonts w:ascii="Times New Roman" w:eastAsia="Times New Roman" w:hAnsi="Times New Roman" w:cs="Times New Roman"/>
      <w:sz w:val="24"/>
      <w:szCs w:val="24"/>
    </w:rPr>
  </w:style>
  <w:style w:type="paragraph" w:styleId="Heading1">
    <w:name w:val="heading 1"/>
    <w:uiPriority w:val="9"/>
    <w:qFormat/>
    <w:pPr>
      <w:spacing w:before="360" w:after="160"/>
      <w:outlineLvl w:val="0"/>
    </w:pPr>
    <w:rPr>
      <w:b/>
      <w:bCs/>
      <w:color w:val="2E4057"/>
      <w:sz w:val="26"/>
      <w:szCs w:val="26"/>
    </w:rPr>
  </w:style>
  <w:style w:type="paragraph" w:styleId="Heading2">
    <w:name w:val="heading 2"/>
    <w:uiPriority w:val="9"/>
    <w:unhideWhenUsed/>
    <w:qFormat/>
    <w:pPr>
      <w:spacing w:before="240" w:after="100"/>
      <w:outlineLvl w:val="1"/>
    </w:pPr>
    <w:rPr>
      <w:b/>
      <w:bCs/>
      <w:color w:val="2E40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UnresolvedMention1">
    <w:name w:val="Unresolved Mention1"/>
    <w:basedOn w:val="DefaultParagraphFont"/>
    <w:uiPriority w:val="99"/>
    <w:semiHidden/>
    <w:unhideWhenUsed/>
    <w:rsid w:val="00884412"/>
    <w:rPr>
      <w:color w:val="605E5C"/>
      <w:shd w:val="clear" w:color="auto" w:fill="E1DFDD"/>
    </w:rPr>
  </w:style>
  <w:style w:type="character" w:styleId="FollowedHyperlink">
    <w:name w:val="FollowedHyperlink"/>
    <w:basedOn w:val="DefaultParagraphFont"/>
    <w:uiPriority w:val="99"/>
    <w:semiHidden/>
    <w:unhideWhenUsed/>
    <w:rsid w:val="00884412"/>
    <w:rPr>
      <w:color w:val="954F72" w:themeColor="followedHyperlink"/>
      <w:u w:val="single"/>
    </w:rPr>
  </w:style>
  <w:style w:type="paragraph" w:customStyle="1" w:styleId="font-claude-response-body">
    <w:name w:val="font-claude-response-body"/>
    <w:basedOn w:val="Normal"/>
    <w:rsid w:val="004A37D9"/>
    <w:pPr>
      <w:spacing w:before="100" w:beforeAutospacing="1" w:after="100" w:afterAutospacing="1"/>
    </w:pPr>
  </w:style>
  <w:style w:type="character" w:styleId="Strong">
    <w:name w:val="Strong"/>
    <w:basedOn w:val="DefaultParagraphFont"/>
    <w:uiPriority w:val="22"/>
    <w:qFormat/>
    <w:rsid w:val="004A37D9"/>
    <w:rPr>
      <w:b/>
      <w:bCs/>
    </w:rPr>
  </w:style>
  <w:style w:type="character" w:styleId="Emphasis">
    <w:name w:val="Emphasis"/>
    <w:basedOn w:val="DefaultParagraphFont"/>
    <w:uiPriority w:val="20"/>
    <w:qFormat/>
    <w:rsid w:val="00936D20"/>
    <w:rPr>
      <w:i/>
      <w:iCs/>
    </w:rPr>
  </w:style>
  <w:style w:type="paragraph" w:styleId="Header">
    <w:name w:val="header"/>
    <w:basedOn w:val="Normal"/>
    <w:link w:val="HeaderChar"/>
    <w:uiPriority w:val="99"/>
    <w:unhideWhenUsed/>
    <w:rsid w:val="00F3062A"/>
    <w:pPr>
      <w:tabs>
        <w:tab w:val="center" w:pos="4680"/>
        <w:tab w:val="right" w:pos="9360"/>
      </w:tabs>
    </w:pPr>
  </w:style>
  <w:style w:type="character" w:customStyle="1" w:styleId="HeaderChar">
    <w:name w:val="Header Char"/>
    <w:basedOn w:val="DefaultParagraphFont"/>
    <w:link w:val="Header"/>
    <w:uiPriority w:val="99"/>
    <w:rsid w:val="00F30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062A"/>
    <w:pPr>
      <w:tabs>
        <w:tab w:val="center" w:pos="4680"/>
        <w:tab w:val="right" w:pos="9360"/>
      </w:tabs>
    </w:pPr>
  </w:style>
  <w:style w:type="character" w:customStyle="1" w:styleId="FooterChar">
    <w:name w:val="Footer Char"/>
    <w:basedOn w:val="DefaultParagraphFont"/>
    <w:link w:val="Footer"/>
    <w:uiPriority w:val="99"/>
    <w:rsid w:val="00F3062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6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95636">
      <w:bodyDiv w:val="1"/>
      <w:marLeft w:val="0"/>
      <w:marRight w:val="0"/>
      <w:marTop w:val="0"/>
      <w:marBottom w:val="0"/>
      <w:divBdr>
        <w:top w:val="none" w:sz="0" w:space="0" w:color="auto"/>
        <w:left w:val="none" w:sz="0" w:space="0" w:color="auto"/>
        <w:bottom w:val="none" w:sz="0" w:space="0" w:color="auto"/>
        <w:right w:val="none" w:sz="0" w:space="0" w:color="auto"/>
      </w:divBdr>
    </w:div>
    <w:div w:id="306012330">
      <w:bodyDiv w:val="1"/>
      <w:marLeft w:val="0"/>
      <w:marRight w:val="0"/>
      <w:marTop w:val="0"/>
      <w:marBottom w:val="0"/>
      <w:divBdr>
        <w:top w:val="none" w:sz="0" w:space="0" w:color="auto"/>
        <w:left w:val="none" w:sz="0" w:space="0" w:color="auto"/>
        <w:bottom w:val="none" w:sz="0" w:space="0" w:color="auto"/>
        <w:right w:val="none" w:sz="0" w:space="0" w:color="auto"/>
      </w:divBdr>
    </w:div>
    <w:div w:id="316496549">
      <w:bodyDiv w:val="1"/>
      <w:marLeft w:val="0"/>
      <w:marRight w:val="0"/>
      <w:marTop w:val="0"/>
      <w:marBottom w:val="0"/>
      <w:divBdr>
        <w:top w:val="none" w:sz="0" w:space="0" w:color="auto"/>
        <w:left w:val="none" w:sz="0" w:space="0" w:color="auto"/>
        <w:bottom w:val="none" w:sz="0" w:space="0" w:color="auto"/>
        <w:right w:val="none" w:sz="0" w:space="0" w:color="auto"/>
      </w:divBdr>
    </w:div>
    <w:div w:id="360782813">
      <w:bodyDiv w:val="1"/>
      <w:marLeft w:val="0"/>
      <w:marRight w:val="0"/>
      <w:marTop w:val="0"/>
      <w:marBottom w:val="0"/>
      <w:divBdr>
        <w:top w:val="none" w:sz="0" w:space="0" w:color="auto"/>
        <w:left w:val="none" w:sz="0" w:space="0" w:color="auto"/>
        <w:bottom w:val="none" w:sz="0" w:space="0" w:color="auto"/>
        <w:right w:val="none" w:sz="0" w:space="0" w:color="auto"/>
      </w:divBdr>
      <w:divsChild>
        <w:div w:id="77875439">
          <w:marLeft w:val="0"/>
          <w:marRight w:val="0"/>
          <w:marTop w:val="0"/>
          <w:marBottom w:val="0"/>
          <w:divBdr>
            <w:top w:val="none" w:sz="0" w:space="0" w:color="auto"/>
            <w:left w:val="none" w:sz="0" w:space="0" w:color="auto"/>
            <w:bottom w:val="none" w:sz="0" w:space="0" w:color="auto"/>
            <w:right w:val="none" w:sz="0" w:space="0" w:color="auto"/>
          </w:divBdr>
          <w:divsChild>
            <w:div w:id="1485320686">
              <w:marLeft w:val="0"/>
              <w:marRight w:val="0"/>
              <w:marTop w:val="0"/>
              <w:marBottom w:val="0"/>
              <w:divBdr>
                <w:top w:val="none" w:sz="0" w:space="0" w:color="auto"/>
                <w:left w:val="none" w:sz="0" w:space="0" w:color="auto"/>
                <w:bottom w:val="none" w:sz="0" w:space="0" w:color="auto"/>
                <w:right w:val="none" w:sz="0" w:space="0" w:color="auto"/>
              </w:divBdr>
            </w:div>
          </w:divsChild>
        </w:div>
        <w:div w:id="433983822">
          <w:marLeft w:val="0"/>
          <w:marRight w:val="0"/>
          <w:marTop w:val="0"/>
          <w:marBottom w:val="0"/>
          <w:divBdr>
            <w:top w:val="none" w:sz="0" w:space="0" w:color="auto"/>
            <w:left w:val="none" w:sz="0" w:space="0" w:color="auto"/>
            <w:bottom w:val="none" w:sz="0" w:space="0" w:color="auto"/>
            <w:right w:val="none" w:sz="0" w:space="0" w:color="auto"/>
          </w:divBdr>
          <w:divsChild>
            <w:div w:id="1826162008">
              <w:marLeft w:val="0"/>
              <w:marRight w:val="0"/>
              <w:marTop w:val="0"/>
              <w:marBottom w:val="0"/>
              <w:divBdr>
                <w:top w:val="none" w:sz="0" w:space="0" w:color="auto"/>
                <w:left w:val="none" w:sz="0" w:space="0" w:color="auto"/>
                <w:bottom w:val="none" w:sz="0" w:space="0" w:color="auto"/>
                <w:right w:val="none" w:sz="0" w:space="0" w:color="auto"/>
              </w:divBdr>
            </w:div>
          </w:divsChild>
        </w:div>
        <w:div w:id="2066567471">
          <w:marLeft w:val="0"/>
          <w:marRight w:val="0"/>
          <w:marTop w:val="0"/>
          <w:marBottom w:val="0"/>
          <w:divBdr>
            <w:top w:val="none" w:sz="0" w:space="0" w:color="auto"/>
            <w:left w:val="none" w:sz="0" w:space="0" w:color="auto"/>
            <w:bottom w:val="none" w:sz="0" w:space="0" w:color="auto"/>
            <w:right w:val="none" w:sz="0" w:space="0" w:color="auto"/>
          </w:divBdr>
          <w:divsChild>
            <w:div w:id="169413316">
              <w:marLeft w:val="0"/>
              <w:marRight w:val="0"/>
              <w:marTop w:val="0"/>
              <w:marBottom w:val="0"/>
              <w:divBdr>
                <w:top w:val="none" w:sz="0" w:space="0" w:color="auto"/>
                <w:left w:val="none" w:sz="0" w:space="0" w:color="auto"/>
                <w:bottom w:val="none" w:sz="0" w:space="0" w:color="auto"/>
                <w:right w:val="none" w:sz="0" w:space="0" w:color="auto"/>
              </w:divBdr>
            </w:div>
          </w:divsChild>
        </w:div>
        <w:div w:id="1835218840">
          <w:marLeft w:val="0"/>
          <w:marRight w:val="0"/>
          <w:marTop w:val="0"/>
          <w:marBottom w:val="0"/>
          <w:divBdr>
            <w:top w:val="none" w:sz="0" w:space="0" w:color="auto"/>
            <w:left w:val="none" w:sz="0" w:space="0" w:color="auto"/>
            <w:bottom w:val="none" w:sz="0" w:space="0" w:color="auto"/>
            <w:right w:val="none" w:sz="0" w:space="0" w:color="auto"/>
          </w:divBdr>
          <w:divsChild>
            <w:div w:id="1542547429">
              <w:marLeft w:val="0"/>
              <w:marRight w:val="0"/>
              <w:marTop w:val="0"/>
              <w:marBottom w:val="0"/>
              <w:divBdr>
                <w:top w:val="none" w:sz="0" w:space="0" w:color="auto"/>
                <w:left w:val="none" w:sz="0" w:space="0" w:color="auto"/>
                <w:bottom w:val="none" w:sz="0" w:space="0" w:color="auto"/>
                <w:right w:val="none" w:sz="0" w:space="0" w:color="auto"/>
              </w:divBdr>
            </w:div>
          </w:divsChild>
        </w:div>
        <w:div w:id="505554383">
          <w:marLeft w:val="0"/>
          <w:marRight w:val="0"/>
          <w:marTop w:val="0"/>
          <w:marBottom w:val="0"/>
          <w:divBdr>
            <w:top w:val="none" w:sz="0" w:space="0" w:color="auto"/>
            <w:left w:val="none" w:sz="0" w:space="0" w:color="auto"/>
            <w:bottom w:val="none" w:sz="0" w:space="0" w:color="auto"/>
            <w:right w:val="none" w:sz="0" w:space="0" w:color="auto"/>
          </w:divBdr>
          <w:divsChild>
            <w:div w:id="8867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2078">
      <w:bodyDiv w:val="1"/>
      <w:marLeft w:val="0"/>
      <w:marRight w:val="0"/>
      <w:marTop w:val="0"/>
      <w:marBottom w:val="0"/>
      <w:divBdr>
        <w:top w:val="none" w:sz="0" w:space="0" w:color="auto"/>
        <w:left w:val="none" w:sz="0" w:space="0" w:color="auto"/>
        <w:bottom w:val="none" w:sz="0" w:space="0" w:color="auto"/>
        <w:right w:val="none" w:sz="0" w:space="0" w:color="auto"/>
      </w:divBdr>
    </w:div>
    <w:div w:id="653073407">
      <w:bodyDiv w:val="1"/>
      <w:marLeft w:val="0"/>
      <w:marRight w:val="0"/>
      <w:marTop w:val="0"/>
      <w:marBottom w:val="0"/>
      <w:divBdr>
        <w:top w:val="none" w:sz="0" w:space="0" w:color="auto"/>
        <w:left w:val="none" w:sz="0" w:space="0" w:color="auto"/>
        <w:bottom w:val="none" w:sz="0" w:space="0" w:color="auto"/>
        <w:right w:val="none" w:sz="0" w:space="0" w:color="auto"/>
      </w:divBdr>
    </w:div>
    <w:div w:id="1033114918">
      <w:bodyDiv w:val="1"/>
      <w:marLeft w:val="0"/>
      <w:marRight w:val="0"/>
      <w:marTop w:val="0"/>
      <w:marBottom w:val="0"/>
      <w:divBdr>
        <w:top w:val="none" w:sz="0" w:space="0" w:color="auto"/>
        <w:left w:val="none" w:sz="0" w:space="0" w:color="auto"/>
        <w:bottom w:val="none" w:sz="0" w:space="0" w:color="auto"/>
        <w:right w:val="none" w:sz="0" w:space="0" w:color="auto"/>
      </w:divBdr>
    </w:div>
    <w:div w:id="1161039401">
      <w:bodyDiv w:val="1"/>
      <w:marLeft w:val="0"/>
      <w:marRight w:val="0"/>
      <w:marTop w:val="0"/>
      <w:marBottom w:val="0"/>
      <w:divBdr>
        <w:top w:val="none" w:sz="0" w:space="0" w:color="auto"/>
        <w:left w:val="none" w:sz="0" w:space="0" w:color="auto"/>
        <w:bottom w:val="none" w:sz="0" w:space="0" w:color="auto"/>
        <w:right w:val="none" w:sz="0" w:space="0" w:color="auto"/>
      </w:divBdr>
    </w:div>
    <w:div w:id="1420836021">
      <w:bodyDiv w:val="1"/>
      <w:marLeft w:val="0"/>
      <w:marRight w:val="0"/>
      <w:marTop w:val="0"/>
      <w:marBottom w:val="0"/>
      <w:divBdr>
        <w:top w:val="none" w:sz="0" w:space="0" w:color="auto"/>
        <w:left w:val="none" w:sz="0" w:space="0" w:color="auto"/>
        <w:bottom w:val="none" w:sz="0" w:space="0" w:color="auto"/>
        <w:right w:val="none" w:sz="0" w:space="0" w:color="auto"/>
      </w:divBdr>
    </w:div>
    <w:div w:id="1470515021">
      <w:bodyDiv w:val="1"/>
      <w:marLeft w:val="0"/>
      <w:marRight w:val="0"/>
      <w:marTop w:val="0"/>
      <w:marBottom w:val="0"/>
      <w:divBdr>
        <w:top w:val="none" w:sz="0" w:space="0" w:color="auto"/>
        <w:left w:val="none" w:sz="0" w:space="0" w:color="auto"/>
        <w:bottom w:val="none" w:sz="0" w:space="0" w:color="auto"/>
        <w:right w:val="none" w:sz="0" w:space="0" w:color="auto"/>
      </w:divBdr>
    </w:div>
    <w:div w:id="1663195184">
      <w:bodyDiv w:val="1"/>
      <w:marLeft w:val="0"/>
      <w:marRight w:val="0"/>
      <w:marTop w:val="0"/>
      <w:marBottom w:val="0"/>
      <w:divBdr>
        <w:top w:val="none" w:sz="0" w:space="0" w:color="auto"/>
        <w:left w:val="none" w:sz="0" w:space="0" w:color="auto"/>
        <w:bottom w:val="none" w:sz="0" w:space="0" w:color="auto"/>
        <w:right w:val="none" w:sz="0" w:space="0" w:color="auto"/>
      </w:divBdr>
    </w:div>
    <w:div w:id="18447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qabavegoil.com" TargetMode="External"/><Relationship Id="rId21" Type="http://schemas.openxmlformats.org/officeDocument/2006/relationships/hyperlink" Target="https://www.brlogistics.net/us/ship-a-container/to-jordan/" TargetMode="External"/><Relationship Id="rId42" Type="http://schemas.openxmlformats.org/officeDocument/2006/relationships/hyperlink" Target="https://www.gtd.gov.jo" TargetMode="External"/><Relationship Id="rId47" Type="http://schemas.openxmlformats.org/officeDocument/2006/relationships/hyperlink" Target="https://www.jfda.jo" TargetMode="External"/><Relationship Id="rId63" Type="http://schemas.openxmlformats.org/officeDocument/2006/relationships/hyperlink" Target="https://dosweb.dos.gov.jo/ext_032026" TargetMode="External"/><Relationship Id="rId68" Type="http://schemas.openxmlformats.org/officeDocument/2006/relationships/hyperlink" Target="https://www.msc.com/en/newsroom/news/2026/may/europe-red-sea-middle-east-express" TargetMode="External"/><Relationship Id="rId16" Type="http://schemas.openxmlformats.org/officeDocument/2006/relationships/hyperlink" Target="https://dosweb.dos.gov.jo/economic/externaltrade/" TargetMode="External"/><Relationship Id="rId11" Type="http://schemas.openxmlformats.org/officeDocument/2006/relationships/hyperlink" Target="https://apps.fas.usda.gov/newgainapi/" TargetMode="External"/><Relationship Id="rId24" Type="http://schemas.openxmlformats.org/officeDocument/2006/relationships/hyperlink" Target="https://www.volza.com/p/vegetable-oils/buyers/buyers-in-jordan/" TargetMode="External"/><Relationship Id="rId32" Type="http://schemas.openxmlformats.org/officeDocument/2006/relationships/hyperlink" Target="https://www.iso.org/member/1844.html" TargetMode="External"/><Relationship Id="rId37" Type="http://schemas.openxmlformats.org/officeDocument/2006/relationships/hyperlink" Target="https://tradingeconomics.com/jordan/imports/" TargetMode="External"/><Relationship Id="rId40" Type="http://schemas.openxmlformats.org/officeDocument/2006/relationships/hyperlink" Target="https://www.tradeimex.in/blogs/sunflower-oil-exports-data-global-sunflower-oil-exporters-manufacturers" TargetMode="External"/><Relationship Id="rId45" Type="http://schemas.openxmlformats.org/officeDocument/2006/relationships/hyperlink" Target="https://www.aci.org.jo" TargetMode="External"/><Relationship Id="rId53" Type="http://schemas.openxmlformats.org/officeDocument/2006/relationships/hyperlink" Target="https://www.tridge.com/market-overview/sunflower-oil" TargetMode="External"/><Relationship Id="rId58" Type="http://schemas.openxmlformats.org/officeDocument/2006/relationships/hyperlink" Target="https://www.safwa.jo" TargetMode="External"/><Relationship Id="rId66" Type="http://schemas.openxmlformats.org/officeDocument/2006/relationships/hyperlink" Target="https://policy.trade.ec.europa.eu/eu-trade-relationships-country-and-region/countries-and-regions/jordan_en" TargetMode="External"/><Relationship Id="rId74" Type="http://schemas.openxmlformats.org/officeDocument/2006/relationships/hyperlink" Target="https://jordannews.jo/Section-112/Economy/Jordan-Fortifies-Food-Security-Amid-Regional-Unres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ca-jordan.com/services/iso-certification/halal-certification/" TargetMode="External"/><Relationship Id="rId19" Type="http://schemas.openxmlformats.org/officeDocument/2006/relationships/hyperlink" Target="https://tridge.com/prices/sunflower-oil/JO" TargetMode="External"/><Relationship Id="rId14" Type="http://schemas.openxmlformats.org/officeDocument/2006/relationships/hyperlink" Target="https://tridge.com/intelligences/sunflower-oil/JO/import" TargetMode="External"/><Relationship Id="rId22" Type="http://schemas.openxmlformats.org/officeDocument/2006/relationships/hyperlink" Target="https://www.portofconstantza.com" TargetMode="External"/><Relationship Id="rId27" Type="http://schemas.openxmlformats.org/officeDocument/2006/relationships/hyperlink" Target="https://www.safwa.jo" TargetMode="External"/><Relationship Id="rId30" Type="http://schemas.openxmlformats.org/officeDocument/2006/relationships/hyperlink" Target="https://www.jordanexportportal.gov.jo" TargetMode="External"/><Relationship Id="rId35" Type="http://schemas.openxmlformats.org/officeDocument/2006/relationships/hyperlink" Target="https://www.bureauveritas.ro" TargetMode="External"/><Relationship Id="rId43" Type="http://schemas.openxmlformats.org/officeDocument/2006/relationships/hyperlink" Target="https://opendata.gov.jo/en/organization/gsdgov-DC_79" TargetMode="External"/><Relationship Id="rId48" Type="http://schemas.openxmlformats.org/officeDocument/2006/relationships/hyperlink" Target="https://www.aseza.jo" TargetMode="External"/><Relationship Id="rId56" Type="http://schemas.openxmlformats.org/officeDocument/2006/relationships/hyperlink" Target="http://www.vegoils.net/" TargetMode="External"/><Relationship Id="rId64" Type="http://schemas.openxmlformats.org/officeDocument/2006/relationships/hyperlink" Target="https://apps.fas.usda.gov/newgainapi/api/Report/DownloadReportByFileName?fileName=Grain%20and%20Feed%20Update_Amman_Jordan_JO2025-0014.pdf" TargetMode="External"/><Relationship Id="rId69" Type="http://schemas.openxmlformats.org/officeDocument/2006/relationships/hyperlink" Target="https://agroreview.com/en/agro-events/ukraine-maintains-leadership-global-sunflower/" TargetMode="External"/><Relationship Id="rId77" Type="http://schemas.openxmlformats.org/officeDocument/2006/relationships/hyperlink" Target="https://opendata.gov.jo/en/organization/gsdgov-DC_79" TargetMode="External"/><Relationship Id="rId8" Type="http://schemas.openxmlformats.org/officeDocument/2006/relationships/hyperlink" Target="https://dosweb.dos.gov.jo/ext_032026/" TargetMode="External"/><Relationship Id="rId51" Type="http://schemas.openxmlformats.org/officeDocument/2006/relationships/hyperlink" Target="https://fas.usda.gov/data/production/jo" TargetMode="External"/><Relationship Id="rId72" Type="http://schemas.openxmlformats.org/officeDocument/2006/relationships/hyperlink" Target="https://www.trade.gov/country-commercial-guides/jordan-trade-standards" TargetMode="External"/><Relationship Id="rId3" Type="http://schemas.openxmlformats.org/officeDocument/2006/relationships/styles" Target="styles.xml"/><Relationship Id="rId12" Type="http://schemas.openxmlformats.org/officeDocument/2006/relationships/hyperlink" Target="https://dosweb.dos.gov.jo/economic/externaltrade/" TargetMode="External"/><Relationship Id="rId17" Type="http://schemas.openxmlformats.org/officeDocument/2006/relationships/hyperlink" Target="https://tridge.com/intelligences/soybean-oil/JO/import" TargetMode="External"/><Relationship Id="rId25" Type="http://schemas.openxmlformats.org/officeDocument/2006/relationships/hyperlink" Target="https://www.vegoils.net" TargetMode="External"/><Relationship Id="rId33" Type="http://schemas.openxmlformats.org/officeDocument/2006/relationships/hyperlink" Target="https://www.trade.gov/country-commercial-guides/jordan-trade-standards" TargetMode="External"/><Relationship Id="rId38" Type="http://schemas.openxmlformats.org/officeDocument/2006/relationships/hyperlink" Target="https://policy.trade.ec.europa.eu/eu-trade-relationships-country-and-region/countries-and-regions/jordan_en" TargetMode="External"/><Relationship Id="rId46" Type="http://schemas.openxmlformats.org/officeDocument/2006/relationships/hyperlink" Target="https://www.jocc.org.jo/index_en.php" TargetMode="External"/><Relationship Id="rId59" Type="http://schemas.openxmlformats.org/officeDocument/2006/relationships/hyperlink" Target="https://www.jsmo.gov.jo" TargetMode="External"/><Relationship Id="rId67" Type="http://schemas.openxmlformats.org/officeDocument/2006/relationships/hyperlink" Target="https://www.jordanexportportal.gov.jo/menu-1/135-fta-insights---jordan-trade-agreements" TargetMode="External"/><Relationship Id="rId20" Type="http://schemas.openxmlformats.org/officeDocument/2006/relationships/hyperlink" Target="https://www.imarcgroup.com/refined-sunflower-oil-pricing-report" TargetMode="External"/><Relationship Id="rId41" Type="http://schemas.openxmlformats.org/officeDocument/2006/relationships/hyperlink" Target="https://tridge.com/intelligences/sunflower-oil/export" TargetMode="External"/><Relationship Id="rId54" Type="http://schemas.openxmlformats.org/officeDocument/2006/relationships/hyperlink" Target="https://www.volza.com/p/oil-vegetable/buyers/buyers-in-jordan/" TargetMode="External"/><Relationship Id="rId62" Type="http://schemas.openxmlformats.org/officeDocument/2006/relationships/hyperlink" Target="https://eur-lex.europa.eu/legal-content/EN/TXT/PDF/?uri=CELEX:22002A0515(02)&amp;from=EN" TargetMode="External"/><Relationship Id="rId70" Type="http://schemas.openxmlformats.org/officeDocument/2006/relationships/hyperlink" Target="https://tradingeconomics.com/jordan/imports" TargetMode="External"/><Relationship Id="rId75" Type="http://schemas.openxmlformats.org/officeDocument/2006/relationships/hyperlink" Target="https://www.portofconstantza.com/pn/ro/hom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rademap.org" TargetMode="External"/><Relationship Id="rId23" Type="http://schemas.openxmlformats.org/officeDocument/2006/relationships/hyperlink" Target="https://www.volza.com/p/vegetable-oils/buyers/buyers-in-jordan/" TargetMode="External"/><Relationship Id="rId28" Type="http://schemas.openxmlformats.org/officeDocument/2006/relationships/hyperlink" Target="https://asytrade.customs.gov.jo" TargetMode="External"/><Relationship Id="rId36" Type="http://schemas.openxmlformats.org/officeDocument/2006/relationships/hyperlink" Target="https://www.ica-jordan.com/services/iso-certification/halal-certification/" TargetMode="External"/><Relationship Id="rId49" Type="http://schemas.openxmlformats.org/officeDocument/2006/relationships/hyperlink" Target="https://dosweb.dos.gov.jo/economic/externaltrade/" TargetMode="External"/><Relationship Id="rId57" Type="http://schemas.openxmlformats.org/officeDocument/2006/relationships/hyperlink" Target="https://aqabavegoil.com/" TargetMode="External"/><Relationship Id="rId10" Type="http://schemas.openxmlformats.org/officeDocument/2006/relationships/hyperlink" Target="https://apps.fas.usda.gov/newgainapi/" TargetMode="External"/><Relationship Id="rId31" Type="http://schemas.openxmlformats.org/officeDocument/2006/relationships/hyperlink" Target="https://www.jsmo.gov.jo" TargetMode="External"/><Relationship Id="rId44" Type="http://schemas.openxmlformats.org/officeDocument/2006/relationships/hyperlink" Target="https://www.trade.gov/country-commercial-guides/jordan-agricultural-sectors" TargetMode="External"/><Relationship Id="rId52" Type="http://schemas.openxmlformats.org/officeDocument/2006/relationships/hyperlink" Target="https://www.trademap.org/tradestatistics/" TargetMode="External"/><Relationship Id="rId60" Type="http://schemas.openxmlformats.org/officeDocument/2006/relationships/hyperlink" Target="https://www.imarcgroup.com/refined-sunflower-oil-pricing-report" TargetMode="External"/><Relationship Id="rId65" Type="http://schemas.openxmlformats.org/officeDocument/2006/relationships/hyperlink" Target="https://apps.fas.usda.gov/newgainapi/api/Report/DownloadReportByFileName?fileName=Grain%20and%20Feed%20Annual_Amman_Jordan_JO2026-0002.pdf" TargetMode="External"/><Relationship Id="rId73" Type="http://schemas.openxmlformats.org/officeDocument/2006/relationships/hyperlink" Target="https://www.ushaoil.com/vegetable-oils-fats-for-jordan-market-demand-and-supply/"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sweb.dos.gov.jo/DataBank/Population/Population_Estimares/PopulationEstimates.pdf" TargetMode="External"/><Relationship Id="rId13" Type="http://schemas.openxmlformats.org/officeDocument/2006/relationships/hyperlink" Target="https://www.fao.org/faostat/" TargetMode="External"/><Relationship Id="rId18" Type="http://schemas.openxmlformats.org/officeDocument/2006/relationships/hyperlink" Target="https://www.trade.gov/country-commercial-guides/jordan" TargetMode="External"/><Relationship Id="rId39" Type="http://schemas.openxmlformats.org/officeDocument/2006/relationships/hyperlink" Target="https://arice.gov.ro/1/wp-content/uploads/2025/03/RO-Comert-international-12-2024.pdf" TargetMode="External"/><Relationship Id="rId34" Type="http://schemas.openxmlformats.org/officeDocument/2006/relationships/hyperlink" Target="https://www.sgs.com/ro-ro" TargetMode="External"/><Relationship Id="rId50" Type="http://schemas.openxmlformats.org/officeDocument/2006/relationships/hyperlink" Target="https://asytrade.customs.gov.jo/" TargetMode="External"/><Relationship Id="rId55" Type="http://schemas.openxmlformats.org/officeDocument/2006/relationships/hyperlink" Target="https://www.investing.com/equities/jordan-vegetable-oil-industries-co-company-profile" TargetMode="External"/><Relationship Id="rId76" Type="http://schemas.openxmlformats.org/officeDocument/2006/relationships/hyperlink" Target="http://www.gtd.gov.jo" TargetMode="External"/><Relationship Id="rId7" Type="http://schemas.openxmlformats.org/officeDocument/2006/relationships/endnotes" Target="endnotes.xml"/><Relationship Id="rId71" Type="http://schemas.openxmlformats.org/officeDocument/2006/relationships/hyperlink" Target="https://www.trade.gov/country-commercial-guides/jordan-customs-regulations" TargetMode="External"/><Relationship Id="rId2" Type="http://schemas.openxmlformats.org/officeDocument/2006/relationships/numbering" Target="numbering.xml"/><Relationship Id="rId29" Type="http://schemas.openxmlformats.org/officeDocument/2006/relationships/hyperlink" Target="https://asytrade.customs.gov.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B107B-6682-42E5-9217-34703D38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8835</Words>
  <Characters>50360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Amman Economic</cp:lastModifiedBy>
  <cp:revision>8</cp:revision>
  <dcterms:created xsi:type="dcterms:W3CDTF">2026-05-25T20:54:00Z</dcterms:created>
  <dcterms:modified xsi:type="dcterms:W3CDTF">2026-05-26T10:46:00Z</dcterms:modified>
</cp:coreProperties>
</file>