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407AD3" w14:textId="77777777" w:rsidR="004B4E22" w:rsidRPr="005A202C" w:rsidRDefault="004B4E22" w:rsidP="00AD4785">
      <w:pPr>
        <w:shd w:val="clear" w:color="auto" w:fill="DAE9F7" w:themeFill="text2" w:themeFillTint="1A"/>
        <w:spacing w:line="276" w:lineRule="auto"/>
        <w:rPr>
          <w:rFonts w:ascii="Times New Roman" w:hAnsi="Times New Roman" w:cs="Times New Roman"/>
          <w:b/>
          <w:bCs/>
          <w:sz w:val="24"/>
          <w:szCs w:val="24"/>
          <w:lang w:val="fr-FR"/>
        </w:rPr>
      </w:pPr>
      <w:r w:rsidRPr="005A202C">
        <w:rPr>
          <w:rFonts w:ascii="Times New Roman" w:hAnsi="Times New Roman" w:cs="Times New Roman"/>
          <w:b/>
          <w:bCs/>
          <w:sz w:val="24"/>
          <w:szCs w:val="24"/>
          <w:lang w:val="fr-FR"/>
        </w:rPr>
        <w:t>DE CE SĂ VIZITAȚI CLUJUL ȘI TRANSILVANIA?</w:t>
      </w:r>
    </w:p>
    <w:p w14:paraId="03B4DCDA" w14:textId="660D5293" w:rsidR="004B4E22" w:rsidRPr="005A202C" w:rsidRDefault="004B4E22" w:rsidP="00AD4785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5A202C">
        <w:rPr>
          <w:rFonts w:ascii="Times New Roman" w:hAnsi="Times New Roman" w:cs="Times New Roman"/>
          <w:sz w:val="24"/>
          <w:szCs w:val="24"/>
          <w:lang w:val="fr-FR"/>
        </w:rPr>
        <w:t>Noile zboruri directe</w:t>
      </w:r>
      <w:r w:rsidR="005A202C" w:rsidRPr="005A202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5A202C">
        <w:rPr>
          <w:rFonts w:ascii="Times New Roman" w:hAnsi="Times New Roman" w:cs="Times New Roman"/>
          <w:sz w:val="24"/>
          <w:szCs w:val="24"/>
          <w:lang w:val="fr-FR"/>
        </w:rPr>
        <w:t>care vor fi</w:t>
      </w:r>
      <w:r w:rsidRPr="005A202C">
        <w:rPr>
          <w:rFonts w:ascii="Times New Roman" w:hAnsi="Times New Roman" w:cs="Times New Roman"/>
          <w:sz w:val="24"/>
          <w:szCs w:val="24"/>
          <w:lang w:val="fr-FR"/>
        </w:rPr>
        <w:t xml:space="preserve"> operate de compania aeriană </w:t>
      </w:r>
      <w:r w:rsidR="005A202C">
        <w:rPr>
          <w:rFonts w:ascii="Times New Roman" w:hAnsi="Times New Roman" w:cs="Times New Roman"/>
          <w:sz w:val="24"/>
          <w:szCs w:val="24"/>
          <w:lang w:val="fr-FR"/>
        </w:rPr>
        <w:t xml:space="preserve">Air Serbia </w:t>
      </w:r>
      <w:r w:rsidRPr="005A202C">
        <w:rPr>
          <w:rFonts w:ascii="Times New Roman" w:hAnsi="Times New Roman" w:cs="Times New Roman"/>
          <w:sz w:val="24"/>
          <w:szCs w:val="24"/>
          <w:lang w:val="fr-FR"/>
        </w:rPr>
        <w:t>între Cluj-Napoca</w:t>
      </w:r>
      <w:r w:rsidR="005A202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Pr="005A202C">
        <w:rPr>
          <w:rFonts w:ascii="Times New Roman" w:hAnsi="Times New Roman" w:cs="Times New Roman"/>
          <w:sz w:val="24"/>
          <w:szCs w:val="24"/>
          <w:lang w:val="fr-FR"/>
        </w:rPr>
        <w:t xml:space="preserve">și </w:t>
      </w:r>
      <w:r w:rsidR="005A202C">
        <w:rPr>
          <w:rFonts w:ascii="Times New Roman" w:hAnsi="Times New Roman" w:cs="Times New Roman"/>
          <w:sz w:val="24"/>
          <w:szCs w:val="24"/>
          <w:lang w:val="fr-FR"/>
        </w:rPr>
        <w:t xml:space="preserve">Belgrad, </w:t>
      </w:r>
      <w:r w:rsidRPr="005A202C">
        <w:rPr>
          <w:rFonts w:ascii="Times New Roman" w:hAnsi="Times New Roman" w:cs="Times New Roman"/>
          <w:sz w:val="24"/>
          <w:szCs w:val="24"/>
          <w:lang w:val="fr-FR"/>
        </w:rPr>
        <w:t xml:space="preserve">creează o punte importantă de legătură între </w:t>
      </w:r>
      <w:r w:rsidR="005A202C">
        <w:rPr>
          <w:rFonts w:ascii="Times New Roman" w:hAnsi="Times New Roman" w:cs="Times New Roman"/>
          <w:sz w:val="24"/>
          <w:szCs w:val="24"/>
          <w:lang w:val="fr-FR"/>
        </w:rPr>
        <w:t xml:space="preserve">Peninsula Balcanică </w:t>
      </w:r>
      <w:r w:rsidRPr="005A202C">
        <w:rPr>
          <w:rFonts w:ascii="Times New Roman" w:hAnsi="Times New Roman" w:cs="Times New Roman"/>
          <w:sz w:val="24"/>
          <w:szCs w:val="24"/>
          <w:lang w:val="fr-FR"/>
        </w:rPr>
        <w:t>și inima Transilvaniei.</w:t>
      </w:r>
    </w:p>
    <w:p w14:paraId="4C8955C3" w14:textId="34A50B7F" w:rsidR="004B4E22" w:rsidRPr="00742D91" w:rsidRDefault="004B4E22" w:rsidP="00742D91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it-IT"/>
        </w:rPr>
      </w:pPr>
      <w:r w:rsidRPr="00742D91">
        <w:rPr>
          <w:rFonts w:ascii="Times New Roman" w:hAnsi="Times New Roman" w:cs="Times New Roman"/>
          <w:b/>
          <w:bCs/>
          <w:sz w:val="24"/>
          <w:szCs w:val="24"/>
          <w:lang w:val="it-IT"/>
        </w:rPr>
        <w:t xml:space="preserve">Începând </w:t>
      </w:r>
      <w:r w:rsidR="000560BE" w:rsidRPr="00742D91">
        <w:rPr>
          <w:rFonts w:ascii="Times New Roman" w:hAnsi="Times New Roman" w:cs="Times New Roman"/>
          <w:b/>
          <w:bCs/>
          <w:sz w:val="24"/>
          <w:szCs w:val="24"/>
          <w:lang w:val="it-IT"/>
        </w:rPr>
        <w:t>din 31 mai 2027</w:t>
      </w:r>
      <w:r w:rsidRPr="00742D91">
        <w:rPr>
          <w:rFonts w:ascii="Times New Roman" w:hAnsi="Times New Roman" w:cs="Times New Roman"/>
          <w:b/>
          <w:bCs/>
          <w:sz w:val="24"/>
          <w:szCs w:val="24"/>
          <w:lang w:val="it-IT"/>
        </w:rPr>
        <w:t>, pasagerii vor beneficia de conexiuni directe între Cluj- Napoca și</w:t>
      </w:r>
      <w:r w:rsidR="00742D91" w:rsidRPr="00742D91">
        <w:rPr>
          <w:rFonts w:ascii="Times New Roman" w:hAnsi="Times New Roman" w:cs="Times New Roman"/>
          <w:b/>
          <w:bCs/>
          <w:sz w:val="24"/>
          <w:szCs w:val="24"/>
          <w:lang w:val="it-IT"/>
        </w:rPr>
        <w:t xml:space="preserve"> Belgrad.</w:t>
      </w:r>
    </w:p>
    <w:p w14:paraId="4BABE704" w14:textId="702BBE71" w:rsidR="004B4E22" w:rsidRPr="00742D91" w:rsidRDefault="004B4E22" w:rsidP="001E431D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742D91">
        <w:rPr>
          <w:rFonts w:ascii="Times New Roman" w:hAnsi="Times New Roman" w:cs="Times New Roman"/>
          <w:sz w:val="24"/>
          <w:szCs w:val="24"/>
          <w:lang w:val="it-IT"/>
        </w:rPr>
        <w:t>Ace</w:t>
      </w:r>
      <w:r w:rsidR="00742D91">
        <w:rPr>
          <w:rFonts w:ascii="Times New Roman" w:hAnsi="Times New Roman" w:cs="Times New Roman"/>
          <w:sz w:val="24"/>
          <w:szCs w:val="24"/>
          <w:lang w:val="it-IT"/>
        </w:rPr>
        <w:t>astă</w:t>
      </w:r>
      <w:r w:rsidRPr="00742D91">
        <w:rPr>
          <w:rFonts w:ascii="Times New Roman" w:hAnsi="Times New Roman" w:cs="Times New Roman"/>
          <w:sz w:val="24"/>
          <w:szCs w:val="24"/>
          <w:lang w:val="it-IT"/>
        </w:rPr>
        <w:t xml:space="preserve"> rut</w:t>
      </w:r>
      <w:r w:rsidR="00742D91">
        <w:rPr>
          <w:rFonts w:ascii="Times New Roman" w:hAnsi="Times New Roman" w:cs="Times New Roman"/>
          <w:sz w:val="24"/>
          <w:szCs w:val="24"/>
          <w:lang w:val="it-IT"/>
        </w:rPr>
        <w:t>ă nouă va</w:t>
      </w:r>
      <w:r w:rsidRPr="00742D91">
        <w:rPr>
          <w:rFonts w:ascii="Times New Roman" w:hAnsi="Times New Roman" w:cs="Times New Roman"/>
          <w:sz w:val="24"/>
          <w:szCs w:val="24"/>
          <w:lang w:val="it-IT"/>
        </w:rPr>
        <w:t xml:space="preserve"> spriji</w:t>
      </w:r>
      <w:r w:rsidR="00742D91">
        <w:rPr>
          <w:rFonts w:ascii="Times New Roman" w:hAnsi="Times New Roman" w:cs="Times New Roman"/>
          <w:sz w:val="24"/>
          <w:szCs w:val="24"/>
          <w:lang w:val="it-IT"/>
        </w:rPr>
        <w:t xml:space="preserve">ni </w:t>
      </w:r>
      <w:r w:rsidRPr="00742D91">
        <w:rPr>
          <w:rFonts w:ascii="Times New Roman" w:hAnsi="Times New Roman" w:cs="Times New Roman"/>
          <w:sz w:val="24"/>
          <w:szCs w:val="24"/>
          <w:lang w:val="it-IT"/>
        </w:rPr>
        <w:t xml:space="preserve">turismul, călătoriile de afaceri, schimburile academice și comunitățile românești aflate în continuă dezvoltare în </w:t>
      </w:r>
      <w:r w:rsidR="00742D91">
        <w:rPr>
          <w:rFonts w:ascii="Times New Roman" w:hAnsi="Times New Roman" w:cs="Times New Roman"/>
          <w:sz w:val="24"/>
          <w:szCs w:val="24"/>
          <w:lang w:val="it-IT"/>
        </w:rPr>
        <w:t>Serbia</w:t>
      </w:r>
      <w:r w:rsidRPr="00742D91">
        <w:rPr>
          <w:rFonts w:ascii="Times New Roman" w:hAnsi="Times New Roman" w:cs="Times New Roman"/>
          <w:sz w:val="24"/>
          <w:szCs w:val="24"/>
          <w:lang w:val="it-IT"/>
        </w:rPr>
        <w:t>.</w:t>
      </w:r>
    </w:p>
    <w:p w14:paraId="1CCA61BE" w14:textId="77777777" w:rsidR="004B4E22" w:rsidRPr="004B4E22" w:rsidRDefault="004B4E22" w:rsidP="00AD4785">
      <w:pPr>
        <w:shd w:val="clear" w:color="auto" w:fill="E8E8E8" w:themeFill="background2"/>
        <w:spacing w:line="276" w:lineRule="auto"/>
        <w:rPr>
          <w:rFonts w:ascii="Times New Roman" w:hAnsi="Times New Roman" w:cs="Times New Roman"/>
          <w:b/>
          <w:bCs/>
          <w:sz w:val="24"/>
          <w:szCs w:val="24"/>
          <w:lang w:val="it-IT"/>
        </w:rPr>
      </w:pPr>
      <w:r w:rsidRPr="004B4E22">
        <w:rPr>
          <w:rFonts w:ascii="Times New Roman" w:hAnsi="Times New Roman" w:cs="Times New Roman"/>
          <w:b/>
          <w:bCs/>
          <w:sz w:val="24"/>
          <w:szCs w:val="24"/>
          <w:lang w:val="it-IT"/>
        </w:rPr>
        <w:t>O conexiune importantă cu diaspora românească</w:t>
      </w:r>
    </w:p>
    <w:p w14:paraId="1B146EF9" w14:textId="79B19A2A" w:rsidR="004B4E22" w:rsidRPr="004B4E22" w:rsidRDefault="004B4E22" w:rsidP="00AD4785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4B4E22">
        <w:rPr>
          <w:rFonts w:ascii="Times New Roman" w:hAnsi="Times New Roman" w:cs="Times New Roman"/>
          <w:sz w:val="24"/>
          <w:szCs w:val="24"/>
          <w:lang w:val="it-IT"/>
        </w:rPr>
        <w:t>Noile zboruri răspund direct cererii tot mai ridicate pentru destinații</w:t>
      </w:r>
      <w:r w:rsidR="00A1291A">
        <w:rPr>
          <w:rFonts w:ascii="Times New Roman" w:hAnsi="Times New Roman" w:cs="Times New Roman"/>
          <w:sz w:val="24"/>
          <w:szCs w:val="24"/>
          <w:lang w:val="it-IT"/>
        </w:rPr>
        <w:t xml:space="preserve"> din Serbia </w:t>
      </w:r>
      <w:r w:rsidRPr="004B4E22">
        <w:rPr>
          <w:rFonts w:ascii="Times New Roman" w:hAnsi="Times New Roman" w:cs="Times New Roman"/>
          <w:sz w:val="24"/>
          <w:szCs w:val="24"/>
          <w:lang w:val="it-IT"/>
        </w:rPr>
        <w:t>din partea pasagerilor din Transilvania și nord-vestul României.</w:t>
      </w:r>
    </w:p>
    <w:p w14:paraId="79F1FBBA" w14:textId="61957434" w:rsidR="004B4E22" w:rsidRPr="004B4E22" w:rsidRDefault="004B4E22" w:rsidP="004B4E22">
      <w:pPr>
        <w:spacing w:line="276" w:lineRule="auto"/>
        <w:ind w:left="567" w:hanging="567"/>
        <w:rPr>
          <w:rFonts w:ascii="Times New Roman" w:hAnsi="Times New Roman" w:cs="Times New Roman"/>
          <w:sz w:val="24"/>
          <w:szCs w:val="24"/>
          <w:lang w:val="it-IT"/>
        </w:rPr>
      </w:pPr>
      <w:r w:rsidRPr="004B4E22">
        <w:rPr>
          <w:rFonts w:ascii="Times New Roman" w:hAnsi="Times New Roman" w:cs="Times New Roman"/>
          <w:sz w:val="24"/>
          <w:szCs w:val="24"/>
          <w:lang w:val="it-IT"/>
        </w:rPr>
        <w:t xml:space="preserve">Pentru comunitățile românești din </w:t>
      </w:r>
      <w:r w:rsidR="00A1291A">
        <w:rPr>
          <w:rFonts w:ascii="Times New Roman" w:hAnsi="Times New Roman" w:cs="Times New Roman"/>
          <w:sz w:val="24"/>
          <w:szCs w:val="24"/>
          <w:lang w:val="it-IT"/>
        </w:rPr>
        <w:t>Serbia</w:t>
      </w:r>
      <w:r w:rsidRPr="004B4E22">
        <w:rPr>
          <w:rFonts w:ascii="Times New Roman" w:hAnsi="Times New Roman" w:cs="Times New Roman"/>
          <w:sz w:val="24"/>
          <w:szCs w:val="24"/>
          <w:lang w:val="it-IT"/>
        </w:rPr>
        <w:t>, rutele directe oferă:</w:t>
      </w:r>
      <w:r w:rsidRPr="004B4E22">
        <w:rPr>
          <w:rFonts w:ascii="Times New Roman" w:hAnsi="Times New Roman" w:cs="Times New Roman"/>
          <w:sz w:val="24"/>
          <w:szCs w:val="24"/>
          <w:lang w:val="it-IT"/>
        </w:rPr>
        <w:br/>
        <w:t>• acces mai rapid către țară;</w:t>
      </w:r>
      <w:r w:rsidRPr="004B4E22">
        <w:rPr>
          <w:rFonts w:ascii="Times New Roman" w:hAnsi="Times New Roman" w:cs="Times New Roman"/>
          <w:sz w:val="24"/>
          <w:szCs w:val="24"/>
          <w:lang w:val="it-IT"/>
        </w:rPr>
        <w:br/>
        <w:t>• reîntregirea mai facilă a familiilor;</w:t>
      </w:r>
      <w:r w:rsidRPr="004B4E22">
        <w:rPr>
          <w:rFonts w:ascii="Times New Roman" w:hAnsi="Times New Roman" w:cs="Times New Roman"/>
          <w:sz w:val="24"/>
          <w:szCs w:val="24"/>
          <w:lang w:val="it-IT"/>
        </w:rPr>
        <w:br/>
        <w:t>• reducerea timpilor de călătorie;</w:t>
      </w:r>
      <w:r w:rsidRPr="004B4E22">
        <w:rPr>
          <w:rFonts w:ascii="Times New Roman" w:hAnsi="Times New Roman" w:cs="Times New Roman"/>
          <w:sz w:val="24"/>
          <w:szCs w:val="24"/>
          <w:lang w:val="it-IT"/>
        </w:rPr>
        <w:br/>
        <w:t>• mobilitate îmbunătățită pentru muncă, studii și vacanțe.</w:t>
      </w:r>
    </w:p>
    <w:p w14:paraId="53531464" w14:textId="77777777" w:rsidR="004B4E22" w:rsidRPr="004B4E22" w:rsidRDefault="004B4E22" w:rsidP="00AD4785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4B4E22">
        <w:rPr>
          <w:rFonts w:ascii="Times New Roman" w:hAnsi="Times New Roman" w:cs="Times New Roman"/>
          <w:sz w:val="24"/>
          <w:szCs w:val="24"/>
          <w:lang w:val="it-IT"/>
        </w:rPr>
        <w:t>Aeroportul Internațional Cluj deservește una dintre cele mai mari zone regionale de captare a pasagerilor din România, ceea ce face ca aceste rute să fie deosebit de relevante pentru traficul etnic și VFR (Visiting Friends &amp; Relatives – vizitarea rudelor și prietenilor).</w:t>
      </w:r>
    </w:p>
    <w:p w14:paraId="35422A0E" w14:textId="77777777" w:rsidR="004B4E22" w:rsidRPr="004B4E22" w:rsidRDefault="004B4E22" w:rsidP="00AD4785">
      <w:pPr>
        <w:shd w:val="clear" w:color="auto" w:fill="E8E8E8" w:themeFill="background2"/>
        <w:spacing w:line="276" w:lineRule="auto"/>
        <w:rPr>
          <w:rFonts w:ascii="Times New Roman" w:hAnsi="Times New Roman" w:cs="Times New Roman"/>
          <w:b/>
          <w:bCs/>
          <w:sz w:val="24"/>
          <w:szCs w:val="24"/>
          <w:lang w:val="it-IT"/>
        </w:rPr>
      </w:pPr>
      <w:r w:rsidRPr="004B4E22">
        <w:rPr>
          <w:rFonts w:ascii="Times New Roman" w:hAnsi="Times New Roman" w:cs="Times New Roman"/>
          <w:b/>
          <w:bCs/>
          <w:sz w:val="24"/>
          <w:szCs w:val="24"/>
          <w:lang w:val="it-IT"/>
        </w:rPr>
        <w:t>Descoperiți Cluj-Napoca</w:t>
      </w:r>
    </w:p>
    <w:p w14:paraId="465419E0" w14:textId="77777777" w:rsidR="004B4E22" w:rsidRPr="004B4E22" w:rsidRDefault="004B4E22" w:rsidP="00AD4785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4B4E22">
        <w:rPr>
          <w:rFonts w:ascii="Times New Roman" w:hAnsi="Times New Roman" w:cs="Times New Roman"/>
          <w:sz w:val="24"/>
          <w:szCs w:val="24"/>
          <w:lang w:val="it-IT"/>
        </w:rPr>
        <w:t>Cluj-Napoca este unul dintre orașele cu cea mai rapidă dezvoltare din Europa Centrală și de Est și principalul centru regional al României după București.</w:t>
      </w:r>
    </w:p>
    <w:p w14:paraId="23718875" w14:textId="77777777" w:rsidR="004B4E22" w:rsidRPr="004B4E22" w:rsidRDefault="004B4E22" w:rsidP="004B4E22">
      <w:pPr>
        <w:spacing w:line="276" w:lineRule="auto"/>
        <w:ind w:left="567" w:hanging="567"/>
        <w:rPr>
          <w:rFonts w:ascii="Times New Roman" w:hAnsi="Times New Roman" w:cs="Times New Roman"/>
          <w:sz w:val="24"/>
          <w:szCs w:val="24"/>
          <w:lang w:val="it-IT"/>
        </w:rPr>
      </w:pPr>
      <w:r w:rsidRPr="004B4E22">
        <w:rPr>
          <w:rFonts w:ascii="Times New Roman" w:hAnsi="Times New Roman" w:cs="Times New Roman"/>
          <w:sz w:val="24"/>
          <w:szCs w:val="24"/>
          <w:lang w:val="it-IT"/>
        </w:rPr>
        <w:t>Orașul este recunoscut la nivel internațional pentru:</w:t>
      </w:r>
      <w:r w:rsidRPr="004B4E22">
        <w:rPr>
          <w:rFonts w:ascii="Times New Roman" w:hAnsi="Times New Roman" w:cs="Times New Roman"/>
          <w:sz w:val="24"/>
          <w:szCs w:val="24"/>
          <w:lang w:val="it-IT"/>
        </w:rPr>
        <w:br/>
        <w:t>• sectorul IT și inovație;</w:t>
      </w:r>
      <w:r w:rsidRPr="004B4E22">
        <w:rPr>
          <w:rFonts w:ascii="Times New Roman" w:hAnsi="Times New Roman" w:cs="Times New Roman"/>
          <w:sz w:val="24"/>
          <w:szCs w:val="24"/>
          <w:lang w:val="it-IT"/>
        </w:rPr>
        <w:br/>
        <w:t>• universități și educație medicală;</w:t>
      </w:r>
      <w:r w:rsidRPr="004B4E22">
        <w:rPr>
          <w:rFonts w:ascii="Times New Roman" w:hAnsi="Times New Roman" w:cs="Times New Roman"/>
          <w:sz w:val="24"/>
          <w:szCs w:val="24"/>
          <w:lang w:val="it-IT"/>
        </w:rPr>
        <w:br/>
        <w:t>• servicii de afaceri și investiții;</w:t>
      </w:r>
      <w:r w:rsidRPr="004B4E22">
        <w:rPr>
          <w:rFonts w:ascii="Times New Roman" w:hAnsi="Times New Roman" w:cs="Times New Roman"/>
          <w:sz w:val="24"/>
          <w:szCs w:val="24"/>
          <w:lang w:val="it-IT"/>
        </w:rPr>
        <w:br/>
        <w:t>• festivaluri culturale și industrii creative.</w:t>
      </w:r>
    </w:p>
    <w:p w14:paraId="558CC16D" w14:textId="16858D99" w:rsidR="004B4E22" w:rsidRPr="004B4E22" w:rsidRDefault="004B4E22" w:rsidP="004B4E22">
      <w:pPr>
        <w:spacing w:line="276" w:lineRule="auto"/>
        <w:ind w:left="567" w:hanging="567"/>
        <w:rPr>
          <w:rFonts w:ascii="Times New Roman" w:hAnsi="Times New Roman" w:cs="Times New Roman"/>
          <w:sz w:val="24"/>
          <w:szCs w:val="24"/>
          <w:lang w:val="it-IT"/>
        </w:rPr>
      </w:pPr>
      <w:r w:rsidRPr="004B4E22">
        <w:rPr>
          <w:rFonts w:ascii="Times New Roman" w:hAnsi="Times New Roman" w:cs="Times New Roman"/>
          <w:sz w:val="24"/>
          <w:szCs w:val="24"/>
          <w:lang w:val="it-IT"/>
        </w:rPr>
        <w:t>Clujul găzduiește evenimente internaționale majore, precum:</w:t>
      </w:r>
      <w:r w:rsidRPr="004B4E22">
        <w:rPr>
          <w:rFonts w:ascii="Times New Roman" w:hAnsi="Times New Roman" w:cs="Times New Roman"/>
          <w:sz w:val="24"/>
          <w:szCs w:val="24"/>
          <w:lang w:val="it-IT"/>
        </w:rPr>
        <w:br/>
        <w:t xml:space="preserve">• </w:t>
      </w:r>
      <w:r w:rsidRPr="00AD4785">
        <w:rPr>
          <w:rFonts w:ascii="Times New Roman" w:hAnsi="Times New Roman" w:cs="Times New Roman"/>
          <w:b/>
          <w:bCs/>
          <w:sz w:val="24"/>
          <w:szCs w:val="24"/>
          <w:lang w:val="it-IT"/>
        </w:rPr>
        <w:t>UNTOLD Festival</w:t>
      </w:r>
      <w:r w:rsidRPr="004B4E22">
        <w:rPr>
          <w:rFonts w:ascii="Times New Roman" w:hAnsi="Times New Roman" w:cs="Times New Roman"/>
          <w:sz w:val="24"/>
          <w:szCs w:val="24"/>
          <w:lang w:val="it-IT"/>
        </w:rPr>
        <w:t xml:space="preserve"> - </w:t>
      </w:r>
      <w:hyperlink r:id="rId4" w:tgtFrame="_new" w:history="1">
        <w:r w:rsidRPr="004B4E22">
          <w:rPr>
            <w:rStyle w:val="Hyperlink"/>
            <w:rFonts w:ascii="Times New Roman" w:hAnsi="Times New Roman" w:cs="Times New Roman"/>
            <w:sz w:val="24"/>
            <w:szCs w:val="24"/>
            <w:lang w:val="it-IT"/>
          </w:rPr>
          <w:t>https://untold.com/</w:t>
        </w:r>
      </w:hyperlink>
      <w:r w:rsidR="00AD4785" w:rsidRPr="00AD4785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AD4785">
        <w:rPr>
          <w:rFonts w:ascii="Times New Roman" w:hAnsi="Times New Roman" w:cs="Times New Roman"/>
          <w:sz w:val="24"/>
          <w:szCs w:val="24"/>
          <w:lang w:val="it-IT"/>
        </w:rPr>
        <w:t xml:space="preserve">- </w:t>
      </w:r>
      <w:r w:rsidR="00AD4785" w:rsidRPr="00AD4785">
        <w:rPr>
          <w:rFonts w:ascii="Times New Roman" w:hAnsi="Times New Roman" w:cs="Times New Roman"/>
          <w:sz w:val="24"/>
          <w:szCs w:val="24"/>
          <w:lang w:val="it-IT"/>
        </w:rPr>
        <w:t>unul dintre cele mai mari festivaluri de muzică din Europa, recunoscut internațional pentru artiștii de renume mondial, producțiile spectaculoase și atmosfera vibrantă</w:t>
      </w:r>
      <w:r w:rsidRPr="004B4E22">
        <w:rPr>
          <w:rFonts w:ascii="Times New Roman" w:hAnsi="Times New Roman" w:cs="Times New Roman"/>
          <w:sz w:val="24"/>
          <w:szCs w:val="24"/>
          <w:lang w:val="it-IT"/>
        </w:rPr>
        <w:t>;</w:t>
      </w:r>
      <w:r w:rsidRPr="004B4E22">
        <w:rPr>
          <w:rFonts w:ascii="Times New Roman" w:hAnsi="Times New Roman" w:cs="Times New Roman"/>
          <w:sz w:val="24"/>
          <w:szCs w:val="24"/>
          <w:lang w:val="it-IT"/>
        </w:rPr>
        <w:br/>
        <w:t xml:space="preserve">• </w:t>
      </w:r>
      <w:r w:rsidRPr="00AD4785">
        <w:rPr>
          <w:rFonts w:ascii="Times New Roman" w:hAnsi="Times New Roman" w:cs="Times New Roman"/>
          <w:b/>
          <w:bCs/>
          <w:sz w:val="24"/>
          <w:szCs w:val="24"/>
          <w:lang w:val="it-IT"/>
        </w:rPr>
        <w:t>Electric Castle</w:t>
      </w:r>
      <w:r w:rsidRPr="004B4E22">
        <w:rPr>
          <w:rFonts w:ascii="Times New Roman" w:hAnsi="Times New Roman" w:cs="Times New Roman"/>
          <w:sz w:val="24"/>
          <w:szCs w:val="24"/>
          <w:lang w:val="it-IT"/>
        </w:rPr>
        <w:t xml:space="preserve"> - </w:t>
      </w:r>
      <w:hyperlink r:id="rId5" w:tgtFrame="_new" w:history="1">
        <w:r w:rsidRPr="004B4E22">
          <w:rPr>
            <w:rStyle w:val="Hyperlink"/>
            <w:rFonts w:ascii="Times New Roman" w:hAnsi="Times New Roman" w:cs="Times New Roman"/>
            <w:sz w:val="24"/>
            <w:szCs w:val="24"/>
            <w:lang w:val="it-IT"/>
          </w:rPr>
          <w:t>https://electriccastle.ro/</w:t>
        </w:r>
      </w:hyperlink>
      <w:r w:rsidR="00AD4785">
        <w:rPr>
          <w:rFonts w:ascii="Times New Roman" w:hAnsi="Times New Roman" w:cs="Times New Roman"/>
          <w:sz w:val="24"/>
          <w:szCs w:val="24"/>
          <w:lang w:val="it-IT"/>
        </w:rPr>
        <w:t xml:space="preserve"> - </w:t>
      </w:r>
      <w:r w:rsidR="00AD4785" w:rsidRPr="00AD4785">
        <w:rPr>
          <w:rFonts w:ascii="Times New Roman" w:hAnsi="Times New Roman" w:cs="Times New Roman"/>
          <w:sz w:val="24"/>
          <w:szCs w:val="24"/>
          <w:lang w:val="it-IT"/>
        </w:rPr>
        <w:t>festival unic desfășurat în cadrul emblematic al Castelului Banffy din Bonțida, ce combină muzica, arta și tehnologia într-o experiență culturală modernă;</w:t>
      </w:r>
      <w:r w:rsidRPr="004B4E22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Pr="004B4E22">
        <w:rPr>
          <w:rFonts w:ascii="Times New Roman" w:hAnsi="Times New Roman" w:cs="Times New Roman"/>
          <w:sz w:val="24"/>
          <w:szCs w:val="24"/>
          <w:lang w:val="it-IT"/>
        </w:rPr>
        <w:br/>
        <w:t xml:space="preserve">• </w:t>
      </w:r>
      <w:r w:rsidRPr="00AD4785">
        <w:rPr>
          <w:rFonts w:ascii="Times New Roman" w:hAnsi="Times New Roman" w:cs="Times New Roman"/>
          <w:b/>
          <w:bCs/>
          <w:sz w:val="24"/>
          <w:szCs w:val="24"/>
          <w:lang w:val="it-IT"/>
        </w:rPr>
        <w:t>TIFF – Festivalul Internațional de Film Transilvania</w:t>
      </w:r>
      <w:r w:rsidRPr="004B4E22">
        <w:rPr>
          <w:rFonts w:ascii="Times New Roman" w:hAnsi="Times New Roman" w:cs="Times New Roman"/>
          <w:sz w:val="24"/>
          <w:szCs w:val="24"/>
          <w:lang w:val="it-IT"/>
        </w:rPr>
        <w:t xml:space="preserve"> - </w:t>
      </w:r>
      <w:hyperlink r:id="rId6" w:tgtFrame="_new" w:history="1">
        <w:r w:rsidRPr="004B4E22">
          <w:rPr>
            <w:rStyle w:val="Hyperlink"/>
            <w:rFonts w:ascii="Times New Roman" w:hAnsi="Times New Roman" w:cs="Times New Roman"/>
            <w:sz w:val="24"/>
            <w:szCs w:val="24"/>
            <w:lang w:val="it-IT"/>
          </w:rPr>
          <w:t>https://tiff.ro/</w:t>
        </w:r>
      </w:hyperlink>
      <w:r w:rsidRPr="004B4E22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AD4785">
        <w:rPr>
          <w:rFonts w:ascii="Times New Roman" w:hAnsi="Times New Roman" w:cs="Times New Roman"/>
          <w:sz w:val="24"/>
          <w:szCs w:val="24"/>
          <w:lang w:val="it-IT"/>
        </w:rPr>
        <w:t xml:space="preserve">- </w:t>
      </w:r>
      <w:r w:rsidR="00AD4785" w:rsidRPr="00AD4785">
        <w:rPr>
          <w:rFonts w:ascii="Times New Roman" w:hAnsi="Times New Roman" w:cs="Times New Roman"/>
          <w:sz w:val="24"/>
          <w:szCs w:val="24"/>
          <w:lang w:val="it-IT"/>
        </w:rPr>
        <w:t>cel mai important festival de film din România, dedicat cinematografiei internaționale și producțiilor independente, care transformă anual Clujul într-un important centru cultural european</w:t>
      </w:r>
      <w:r w:rsidRPr="004B4E22">
        <w:rPr>
          <w:rFonts w:ascii="Times New Roman" w:hAnsi="Times New Roman" w:cs="Times New Roman"/>
          <w:sz w:val="24"/>
          <w:szCs w:val="24"/>
          <w:lang w:val="it-IT"/>
        </w:rPr>
        <w:t>.</w:t>
      </w:r>
    </w:p>
    <w:p w14:paraId="13E55309" w14:textId="702350DE" w:rsidR="004B4E22" w:rsidRPr="004B4E22" w:rsidRDefault="004B4E22" w:rsidP="00AD4785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4B4E22">
        <w:rPr>
          <w:rFonts w:ascii="Times New Roman" w:hAnsi="Times New Roman" w:cs="Times New Roman"/>
          <w:sz w:val="24"/>
          <w:szCs w:val="24"/>
          <w:lang w:val="it-IT"/>
        </w:rPr>
        <w:t xml:space="preserve">Aceste domenii generează o cerere tot mai mare pentru conectivitate directă între România și </w:t>
      </w:r>
      <w:r w:rsidR="00E34BC3">
        <w:rPr>
          <w:rFonts w:ascii="Times New Roman" w:hAnsi="Times New Roman" w:cs="Times New Roman"/>
          <w:sz w:val="24"/>
          <w:szCs w:val="24"/>
          <w:lang w:val="it-IT"/>
        </w:rPr>
        <w:t>Serbia.</w:t>
      </w:r>
    </w:p>
    <w:p w14:paraId="5FAF2AFA" w14:textId="77777777" w:rsidR="004B4E22" w:rsidRPr="004B4E22" w:rsidRDefault="004B4E22" w:rsidP="00AD4785">
      <w:pPr>
        <w:shd w:val="clear" w:color="auto" w:fill="E8E8E8" w:themeFill="background2"/>
        <w:spacing w:line="276" w:lineRule="auto"/>
        <w:rPr>
          <w:rFonts w:ascii="Times New Roman" w:hAnsi="Times New Roman" w:cs="Times New Roman"/>
          <w:b/>
          <w:bCs/>
          <w:sz w:val="24"/>
          <w:szCs w:val="24"/>
          <w:lang w:val="it-IT"/>
        </w:rPr>
      </w:pPr>
      <w:r w:rsidRPr="004B4E22">
        <w:rPr>
          <w:rFonts w:ascii="Times New Roman" w:hAnsi="Times New Roman" w:cs="Times New Roman"/>
          <w:b/>
          <w:bCs/>
          <w:sz w:val="24"/>
          <w:szCs w:val="24"/>
          <w:lang w:val="it-IT"/>
        </w:rPr>
        <w:lastRenderedPageBreak/>
        <w:t>Descoperiți Transilvania</w:t>
      </w:r>
    </w:p>
    <w:p w14:paraId="5E10A730" w14:textId="3B621F59" w:rsidR="004B4E22" w:rsidRPr="004B4E22" w:rsidRDefault="004B4E22" w:rsidP="00AD4785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4B4E22">
        <w:rPr>
          <w:rFonts w:ascii="Times New Roman" w:hAnsi="Times New Roman" w:cs="Times New Roman"/>
          <w:sz w:val="24"/>
          <w:szCs w:val="24"/>
          <w:lang w:val="it-IT"/>
        </w:rPr>
        <w:t>Pentru vizitatorii</w:t>
      </w:r>
      <w:r w:rsidR="00335B4E">
        <w:rPr>
          <w:rFonts w:ascii="Times New Roman" w:hAnsi="Times New Roman" w:cs="Times New Roman"/>
          <w:sz w:val="24"/>
          <w:szCs w:val="24"/>
          <w:lang w:val="it-IT"/>
        </w:rPr>
        <w:t xml:space="preserve"> din Serbia</w:t>
      </w:r>
      <w:r w:rsidRPr="004B4E22">
        <w:rPr>
          <w:rFonts w:ascii="Times New Roman" w:hAnsi="Times New Roman" w:cs="Times New Roman"/>
          <w:sz w:val="24"/>
          <w:szCs w:val="24"/>
          <w:lang w:val="it-IT"/>
        </w:rPr>
        <w:t>, Clujul reprezintă poarta ideală de acces către Transilvania — una dintre cele mai autentice și diverse regiuni turistice ale Europei.</w:t>
      </w:r>
    </w:p>
    <w:p w14:paraId="3FEACBA2" w14:textId="77777777" w:rsidR="004B4E22" w:rsidRPr="004B4E22" w:rsidRDefault="004B4E22" w:rsidP="004B4E22">
      <w:pPr>
        <w:spacing w:line="276" w:lineRule="auto"/>
        <w:ind w:left="567" w:hanging="567"/>
        <w:rPr>
          <w:rFonts w:ascii="Times New Roman" w:hAnsi="Times New Roman" w:cs="Times New Roman"/>
          <w:sz w:val="24"/>
          <w:szCs w:val="24"/>
          <w:lang w:val="it-IT"/>
        </w:rPr>
      </w:pPr>
      <w:r w:rsidRPr="004B4E22">
        <w:rPr>
          <w:rFonts w:ascii="Times New Roman" w:hAnsi="Times New Roman" w:cs="Times New Roman"/>
          <w:sz w:val="24"/>
          <w:szCs w:val="24"/>
          <w:lang w:val="it-IT"/>
        </w:rPr>
        <w:t>Transilvania oferă:</w:t>
      </w:r>
      <w:r w:rsidRPr="004B4E22">
        <w:rPr>
          <w:rFonts w:ascii="Times New Roman" w:hAnsi="Times New Roman" w:cs="Times New Roman"/>
          <w:sz w:val="24"/>
          <w:szCs w:val="24"/>
          <w:lang w:val="it-IT"/>
        </w:rPr>
        <w:br/>
        <w:t>• orașe medievale și patrimoniu UNESCO;</w:t>
      </w:r>
      <w:r w:rsidRPr="004B4E22">
        <w:rPr>
          <w:rFonts w:ascii="Times New Roman" w:hAnsi="Times New Roman" w:cs="Times New Roman"/>
          <w:sz w:val="24"/>
          <w:szCs w:val="24"/>
          <w:lang w:val="it-IT"/>
        </w:rPr>
        <w:br/>
        <w:t>• castele și biserici fortificate;</w:t>
      </w:r>
      <w:r w:rsidRPr="004B4E22">
        <w:rPr>
          <w:rFonts w:ascii="Times New Roman" w:hAnsi="Times New Roman" w:cs="Times New Roman"/>
          <w:sz w:val="24"/>
          <w:szCs w:val="24"/>
          <w:lang w:val="it-IT"/>
        </w:rPr>
        <w:br/>
        <w:t>• munți și turism în natură;</w:t>
      </w:r>
      <w:r w:rsidRPr="004B4E22">
        <w:rPr>
          <w:rFonts w:ascii="Times New Roman" w:hAnsi="Times New Roman" w:cs="Times New Roman"/>
          <w:sz w:val="24"/>
          <w:szCs w:val="24"/>
          <w:lang w:val="it-IT"/>
        </w:rPr>
        <w:br/>
        <w:t>• sate tradiționale și gastronomie autentică;</w:t>
      </w:r>
      <w:r w:rsidRPr="004B4E22">
        <w:rPr>
          <w:rFonts w:ascii="Times New Roman" w:hAnsi="Times New Roman" w:cs="Times New Roman"/>
          <w:sz w:val="24"/>
          <w:szCs w:val="24"/>
          <w:lang w:val="it-IT"/>
        </w:rPr>
        <w:br/>
        <w:t>• ecoturism și turism de aventură;</w:t>
      </w:r>
      <w:r w:rsidRPr="004B4E22">
        <w:rPr>
          <w:rFonts w:ascii="Times New Roman" w:hAnsi="Times New Roman" w:cs="Times New Roman"/>
          <w:sz w:val="24"/>
          <w:szCs w:val="24"/>
          <w:lang w:val="it-IT"/>
        </w:rPr>
        <w:br/>
        <w:t>• festivaluri culturale și muzicale.</w:t>
      </w:r>
    </w:p>
    <w:p w14:paraId="2D92CE9C" w14:textId="0FB22BB8" w:rsidR="004B4E22" w:rsidRPr="004B4E22" w:rsidRDefault="004B4E22" w:rsidP="00AD4785">
      <w:pPr>
        <w:spacing w:line="276" w:lineRule="auto"/>
        <w:ind w:left="426" w:hanging="426"/>
        <w:rPr>
          <w:rFonts w:ascii="Times New Roman" w:hAnsi="Times New Roman" w:cs="Times New Roman"/>
          <w:sz w:val="24"/>
          <w:szCs w:val="24"/>
          <w:lang w:val="it-IT"/>
        </w:rPr>
      </w:pPr>
      <w:r w:rsidRPr="004B4E22">
        <w:rPr>
          <w:rFonts w:ascii="Times New Roman" w:hAnsi="Times New Roman" w:cs="Times New Roman"/>
          <w:sz w:val="24"/>
          <w:szCs w:val="24"/>
          <w:lang w:val="it-IT"/>
        </w:rPr>
        <w:t>Din Cluj-Napoca, vizitatorii pot ajunge cu ușurință la:</w:t>
      </w:r>
      <w:r w:rsidRPr="004B4E22">
        <w:rPr>
          <w:rFonts w:ascii="Times New Roman" w:hAnsi="Times New Roman" w:cs="Times New Roman"/>
          <w:sz w:val="24"/>
          <w:szCs w:val="24"/>
          <w:lang w:val="it-IT"/>
        </w:rPr>
        <w:br/>
        <w:t xml:space="preserve">• </w:t>
      </w:r>
      <w:r w:rsidRPr="004B4E22">
        <w:rPr>
          <w:rFonts w:ascii="Times New Roman" w:hAnsi="Times New Roman" w:cs="Times New Roman"/>
          <w:b/>
          <w:bCs/>
          <w:sz w:val="24"/>
          <w:szCs w:val="24"/>
          <w:lang w:val="it-IT"/>
        </w:rPr>
        <w:t>Salina Turda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 - </w:t>
      </w:r>
      <w:r w:rsidRPr="004B4E22">
        <w:rPr>
          <w:rFonts w:ascii="Times New Roman" w:hAnsi="Times New Roman" w:cs="Times New Roman"/>
          <w:sz w:val="24"/>
          <w:szCs w:val="24"/>
          <w:lang w:val="it-IT"/>
        </w:rPr>
        <w:t>una dintre cele mai spectaculoase saline subterane din lume, renumită pentru galeriile sale impresionante, lacul subteran și facilitățile moderne de agrement și wellness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 (</w:t>
      </w:r>
      <w:hyperlink r:id="rId7" w:history="1">
        <w:r w:rsidRPr="00CB5BFF">
          <w:rPr>
            <w:rStyle w:val="Hyperlink"/>
            <w:rFonts w:ascii="Times New Roman" w:hAnsi="Times New Roman" w:cs="Times New Roman"/>
            <w:sz w:val="24"/>
            <w:szCs w:val="24"/>
            <w:lang w:val="it-IT"/>
          </w:rPr>
          <w:t>https://www.salinaturda.eu/</w:t>
        </w:r>
      </w:hyperlink>
      <w:r>
        <w:rPr>
          <w:rFonts w:ascii="Times New Roman" w:hAnsi="Times New Roman" w:cs="Times New Roman"/>
          <w:sz w:val="24"/>
          <w:szCs w:val="24"/>
          <w:lang w:val="it-IT"/>
        </w:rPr>
        <w:t xml:space="preserve">) </w:t>
      </w:r>
      <w:r w:rsidRPr="004B4E22">
        <w:rPr>
          <w:rFonts w:ascii="Times New Roman" w:hAnsi="Times New Roman" w:cs="Times New Roman"/>
          <w:sz w:val="24"/>
          <w:szCs w:val="24"/>
          <w:lang w:val="it-IT"/>
        </w:rPr>
        <w:t>;</w:t>
      </w:r>
      <w:r w:rsidRPr="004B4E22">
        <w:rPr>
          <w:rFonts w:ascii="Times New Roman" w:hAnsi="Times New Roman" w:cs="Times New Roman"/>
          <w:sz w:val="24"/>
          <w:szCs w:val="24"/>
          <w:lang w:val="it-IT"/>
        </w:rPr>
        <w:br/>
        <w:t xml:space="preserve">• </w:t>
      </w:r>
      <w:r w:rsidRPr="004B4E22">
        <w:rPr>
          <w:rFonts w:ascii="Times New Roman" w:hAnsi="Times New Roman" w:cs="Times New Roman"/>
          <w:b/>
          <w:bCs/>
          <w:sz w:val="24"/>
          <w:szCs w:val="24"/>
          <w:lang w:val="it-IT"/>
        </w:rPr>
        <w:t>Munții Apuseni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 - </w:t>
      </w:r>
      <w:r w:rsidRPr="004B4E22">
        <w:rPr>
          <w:rFonts w:ascii="Times New Roman" w:hAnsi="Times New Roman" w:cs="Times New Roman"/>
          <w:sz w:val="24"/>
          <w:szCs w:val="24"/>
          <w:lang w:val="it-IT"/>
        </w:rPr>
        <w:t>o destinație ideală pentru iubitorii de natură și aventură, cunoscută pentru peșteri spectaculoase, trasee montane, sate tradiționale și peisaje naturale autentice;</w:t>
      </w:r>
      <w:r w:rsidRPr="004B4E22">
        <w:rPr>
          <w:rFonts w:ascii="Times New Roman" w:hAnsi="Times New Roman" w:cs="Times New Roman"/>
          <w:sz w:val="24"/>
          <w:szCs w:val="24"/>
          <w:lang w:val="it-IT"/>
        </w:rPr>
        <w:br/>
        <w:t xml:space="preserve">• </w:t>
      </w:r>
      <w:r w:rsidRPr="004B4E22">
        <w:rPr>
          <w:rFonts w:ascii="Times New Roman" w:hAnsi="Times New Roman" w:cs="Times New Roman"/>
          <w:b/>
          <w:bCs/>
          <w:sz w:val="24"/>
          <w:szCs w:val="24"/>
          <w:lang w:val="it-IT"/>
        </w:rPr>
        <w:t>Alba Iulia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 - </w:t>
      </w:r>
      <w:r w:rsidRPr="004B4E22">
        <w:rPr>
          <w:rFonts w:ascii="Times New Roman" w:hAnsi="Times New Roman" w:cs="Times New Roman"/>
          <w:sz w:val="24"/>
          <w:szCs w:val="24"/>
          <w:lang w:val="it-IT"/>
        </w:rPr>
        <w:t>oraș istoric simbol al Marii Uniri din 1918, recunoscut pentru Cetatea Alba Carolina, una dintre cele mai bine conservate fortificații de tip Vauban din Europa;</w:t>
      </w:r>
      <w:r w:rsidRPr="004B4E22">
        <w:rPr>
          <w:rFonts w:ascii="Times New Roman" w:hAnsi="Times New Roman" w:cs="Times New Roman"/>
          <w:sz w:val="24"/>
          <w:szCs w:val="24"/>
          <w:lang w:val="it-IT"/>
        </w:rPr>
        <w:br/>
        <w:t xml:space="preserve">• </w:t>
      </w:r>
      <w:r w:rsidRPr="00623A0F">
        <w:rPr>
          <w:rFonts w:ascii="Times New Roman" w:hAnsi="Times New Roman" w:cs="Times New Roman"/>
          <w:b/>
          <w:bCs/>
          <w:sz w:val="24"/>
          <w:szCs w:val="24"/>
          <w:lang w:val="it-IT"/>
        </w:rPr>
        <w:t>Sibiu</w:t>
      </w:r>
      <w:r w:rsidR="00623A0F">
        <w:rPr>
          <w:rFonts w:ascii="Times New Roman" w:hAnsi="Times New Roman" w:cs="Times New Roman"/>
          <w:sz w:val="24"/>
          <w:szCs w:val="24"/>
          <w:lang w:val="it-IT"/>
        </w:rPr>
        <w:t xml:space="preserve"> - </w:t>
      </w:r>
      <w:r w:rsidR="00623A0F" w:rsidRPr="00623A0F">
        <w:rPr>
          <w:rFonts w:ascii="Times New Roman" w:hAnsi="Times New Roman" w:cs="Times New Roman"/>
          <w:sz w:val="24"/>
          <w:szCs w:val="24"/>
          <w:lang w:val="it-IT"/>
        </w:rPr>
        <w:t>unul dintre cele mai frumoase orașe medievale ale României, fostă Capitală Culturală Europeană, apreciat pentru arhitectura sa istorică, muzeele și atmosfera culturală vibrantă</w:t>
      </w:r>
      <w:r w:rsidRPr="004B4E22">
        <w:rPr>
          <w:rFonts w:ascii="Times New Roman" w:hAnsi="Times New Roman" w:cs="Times New Roman"/>
          <w:sz w:val="24"/>
          <w:szCs w:val="24"/>
          <w:lang w:val="it-IT"/>
        </w:rPr>
        <w:t>;</w:t>
      </w:r>
      <w:r w:rsidRPr="004B4E22">
        <w:rPr>
          <w:rFonts w:ascii="Times New Roman" w:hAnsi="Times New Roman" w:cs="Times New Roman"/>
          <w:sz w:val="24"/>
          <w:szCs w:val="24"/>
          <w:lang w:val="it-IT"/>
        </w:rPr>
        <w:br/>
        <w:t xml:space="preserve">• </w:t>
      </w:r>
      <w:r w:rsidRPr="00623A0F">
        <w:rPr>
          <w:rFonts w:ascii="Times New Roman" w:hAnsi="Times New Roman" w:cs="Times New Roman"/>
          <w:b/>
          <w:bCs/>
          <w:sz w:val="24"/>
          <w:szCs w:val="24"/>
          <w:lang w:val="it-IT"/>
        </w:rPr>
        <w:t>Sighișoara</w:t>
      </w:r>
      <w:r w:rsidR="00623A0F">
        <w:rPr>
          <w:rFonts w:ascii="Times New Roman" w:hAnsi="Times New Roman" w:cs="Times New Roman"/>
          <w:b/>
          <w:bCs/>
          <w:sz w:val="24"/>
          <w:szCs w:val="24"/>
          <w:lang w:val="it-IT"/>
        </w:rPr>
        <w:t xml:space="preserve"> - </w:t>
      </w:r>
      <w:r w:rsidR="00623A0F" w:rsidRPr="00623A0F">
        <w:rPr>
          <w:rFonts w:ascii="Times New Roman" w:hAnsi="Times New Roman" w:cs="Times New Roman"/>
          <w:sz w:val="24"/>
          <w:szCs w:val="24"/>
          <w:lang w:val="it-IT"/>
        </w:rPr>
        <w:t>cetate medievală locuită inclusă în patrimoniul UNESCO, renumită pentru Turnul cu Ceas, străzile istorice și legătura cu legenda lui Vlad Țepeș</w:t>
      </w:r>
      <w:r w:rsidRPr="004B4E22">
        <w:rPr>
          <w:rFonts w:ascii="Times New Roman" w:hAnsi="Times New Roman" w:cs="Times New Roman"/>
          <w:sz w:val="24"/>
          <w:szCs w:val="24"/>
          <w:lang w:val="it-IT"/>
        </w:rPr>
        <w:t>;</w:t>
      </w:r>
      <w:r w:rsidRPr="004B4E22">
        <w:rPr>
          <w:rFonts w:ascii="Times New Roman" w:hAnsi="Times New Roman" w:cs="Times New Roman"/>
          <w:sz w:val="24"/>
          <w:szCs w:val="24"/>
          <w:lang w:val="it-IT"/>
        </w:rPr>
        <w:br/>
        <w:t xml:space="preserve">• </w:t>
      </w:r>
      <w:r w:rsidRPr="00623A0F">
        <w:rPr>
          <w:rFonts w:ascii="Times New Roman" w:hAnsi="Times New Roman" w:cs="Times New Roman"/>
          <w:b/>
          <w:bCs/>
          <w:sz w:val="24"/>
          <w:szCs w:val="24"/>
          <w:lang w:val="it-IT"/>
        </w:rPr>
        <w:t>Maramureș</w:t>
      </w:r>
      <w:r w:rsidR="00623A0F">
        <w:rPr>
          <w:rFonts w:ascii="Times New Roman" w:hAnsi="Times New Roman" w:cs="Times New Roman"/>
          <w:b/>
          <w:bCs/>
          <w:sz w:val="24"/>
          <w:szCs w:val="24"/>
          <w:lang w:val="it-IT"/>
        </w:rPr>
        <w:t xml:space="preserve"> - </w:t>
      </w:r>
      <w:r w:rsidR="00623A0F" w:rsidRPr="00623A0F">
        <w:rPr>
          <w:rFonts w:ascii="Times New Roman" w:hAnsi="Times New Roman" w:cs="Times New Roman"/>
          <w:sz w:val="24"/>
          <w:szCs w:val="24"/>
          <w:lang w:val="it-IT"/>
        </w:rPr>
        <w:t>regiune emblematică pentru tradițiile autentice românești, bisericile de lemn incluse în patrimoniul UNESCO, portul popular și ospitalitatea locală</w:t>
      </w:r>
      <w:r w:rsidRPr="004B4E22">
        <w:rPr>
          <w:rFonts w:ascii="Times New Roman" w:hAnsi="Times New Roman" w:cs="Times New Roman"/>
          <w:sz w:val="24"/>
          <w:szCs w:val="24"/>
          <w:lang w:val="it-IT"/>
        </w:rPr>
        <w:t>;</w:t>
      </w:r>
      <w:r w:rsidRPr="004B4E22">
        <w:rPr>
          <w:rFonts w:ascii="Times New Roman" w:hAnsi="Times New Roman" w:cs="Times New Roman"/>
          <w:sz w:val="24"/>
          <w:szCs w:val="24"/>
          <w:lang w:val="it-IT"/>
        </w:rPr>
        <w:br/>
        <w:t xml:space="preserve">• </w:t>
      </w:r>
      <w:r w:rsidRPr="00623A0F">
        <w:rPr>
          <w:rFonts w:ascii="Times New Roman" w:hAnsi="Times New Roman" w:cs="Times New Roman"/>
          <w:b/>
          <w:bCs/>
          <w:sz w:val="24"/>
          <w:szCs w:val="24"/>
          <w:lang w:val="it-IT"/>
        </w:rPr>
        <w:t>regiunea Brașovului</w:t>
      </w:r>
      <w:r w:rsidR="00623A0F">
        <w:rPr>
          <w:rFonts w:ascii="Times New Roman" w:hAnsi="Times New Roman" w:cs="Times New Roman"/>
          <w:b/>
          <w:bCs/>
          <w:sz w:val="24"/>
          <w:szCs w:val="24"/>
          <w:lang w:val="it-IT"/>
        </w:rPr>
        <w:t xml:space="preserve"> - </w:t>
      </w:r>
      <w:r w:rsidR="00623A0F" w:rsidRPr="00623A0F">
        <w:rPr>
          <w:rFonts w:ascii="Times New Roman" w:hAnsi="Times New Roman" w:cs="Times New Roman"/>
          <w:sz w:val="24"/>
          <w:szCs w:val="24"/>
          <w:lang w:val="it-IT"/>
        </w:rPr>
        <w:t>una dintre cele mai populare destinații turistice din România, ce include orașul medieval Brașov, stațiunile montane de pe Valea Prahovei și faimosul Castel Bran.</w:t>
      </w:r>
    </w:p>
    <w:p w14:paraId="740CF875" w14:textId="77777777" w:rsidR="004B4E22" w:rsidRPr="004B4E22" w:rsidRDefault="004B4E22" w:rsidP="00AD4785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4B4E22">
        <w:rPr>
          <w:rFonts w:ascii="Times New Roman" w:hAnsi="Times New Roman" w:cs="Times New Roman"/>
          <w:sz w:val="24"/>
          <w:szCs w:val="24"/>
          <w:lang w:val="it-IT"/>
        </w:rPr>
        <w:t>România continuă să se afirme ca o destinație turistică europeană extrem de atractivă, combinând autenticitatea, accesibilitatea și costurile competitive de călătorie.</w:t>
      </w:r>
    </w:p>
    <w:p w14:paraId="30A48CC7" w14:textId="50A85805" w:rsidR="004B4E22" w:rsidRPr="004B4E22" w:rsidRDefault="004B4E22" w:rsidP="00AD4785">
      <w:pPr>
        <w:shd w:val="clear" w:color="auto" w:fill="E8E8E8" w:themeFill="background2"/>
        <w:spacing w:line="276" w:lineRule="auto"/>
        <w:rPr>
          <w:rFonts w:ascii="Times New Roman" w:hAnsi="Times New Roman" w:cs="Times New Roman"/>
          <w:b/>
          <w:bCs/>
          <w:sz w:val="24"/>
          <w:szCs w:val="24"/>
          <w:lang w:val="it-IT"/>
        </w:rPr>
      </w:pPr>
      <w:r w:rsidRPr="004B4E22">
        <w:rPr>
          <w:rFonts w:ascii="Times New Roman" w:hAnsi="Times New Roman" w:cs="Times New Roman"/>
          <w:b/>
          <w:bCs/>
          <w:sz w:val="24"/>
          <w:szCs w:val="24"/>
          <w:lang w:val="it-IT"/>
        </w:rPr>
        <w:t xml:space="preserve">O poartă de legătură între </w:t>
      </w:r>
      <w:r w:rsidR="001B466C">
        <w:rPr>
          <w:rFonts w:ascii="Times New Roman" w:hAnsi="Times New Roman" w:cs="Times New Roman"/>
          <w:b/>
          <w:bCs/>
          <w:sz w:val="24"/>
          <w:szCs w:val="24"/>
          <w:lang w:val="it-IT"/>
        </w:rPr>
        <w:t>Serbia</w:t>
      </w:r>
      <w:r w:rsidRPr="004B4E22">
        <w:rPr>
          <w:rFonts w:ascii="Times New Roman" w:hAnsi="Times New Roman" w:cs="Times New Roman"/>
          <w:b/>
          <w:bCs/>
          <w:sz w:val="24"/>
          <w:szCs w:val="24"/>
          <w:lang w:val="it-IT"/>
        </w:rPr>
        <w:t xml:space="preserve"> și Transilvania</w:t>
      </w:r>
    </w:p>
    <w:p w14:paraId="33B973E7" w14:textId="1948F286" w:rsidR="004B4E22" w:rsidRPr="004B4E22" w:rsidRDefault="004B4E22" w:rsidP="004B4E22">
      <w:pPr>
        <w:spacing w:line="276" w:lineRule="auto"/>
        <w:ind w:left="567" w:hanging="567"/>
        <w:rPr>
          <w:rFonts w:ascii="Times New Roman" w:hAnsi="Times New Roman" w:cs="Times New Roman"/>
          <w:sz w:val="24"/>
          <w:szCs w:val="24"/>
          <w:lang w:val="it-IT"/>
        </w:rPr>
      </w:pPr>
      <w:r w:rsidRPr="004B4E22">
        <w:rPr>
          <w:rFonts w:ascii="Times New Roman" w:hAnsi="Times New Roman" w:cs="Times New Roman"/>
          <w:sz w:val="24"/>
          <w:szCs w:val="24"/>
          <w:lang w:val="it-IT"/>
        </w:rPr>
        <w:t>No</w:t>
      </w:r>
      <w:r w:rsidR="001B466C">
        <w:rPr>
          <w:rFonts w:ascii="Times New Roman" w:hAnsi="Times New Roman" w:cs="Times New Roman"/>
          <w:sz w:val="24"/>
          <w:szCs w:val="24"/>
          <w:lang w:val="it-IT"/>
        </w:rPr>
        <w:t>ua</w:t>
      </w:r>
      <w:r w:rsidRPr="004B4E22">
        <w:rPr>
          <w:rFonts w:ascii="Times New Roman" w:hAnsi="Times New Roman" w:cs="Times New Roman"/>
          <w:sz w:val="24"/>
          <w:szCs w:val="24"/>
          <w:lang w:val="it-IT"/>
        </w:rPr>
        <w:t xml:space="preserve"> rut</w:t>
      </w:r>
      <w:r w:rsidR="001B466C">
        <w:rPr>
          <w:rFonts w:ascii="Times New Roman" w:hAnsi="Times New Roman" w:cs="Times New Roman"/>
          <w:sz w:val="24"/>
          <w:szCs w:val="24"/>
          <w:lang w:val="it-IT"/>
        </w:rPr>
        <w:t>ă</w:t>
      </w:r>
      <w:r w:rsidRPr="004B4E22">
        <w:rPr>
          <w:rFonts w:ascii="Times New Roman" w:hAnsi="Times New Roman" w:cs="Times New Roman"/>
          <w:sz w:val="24"/>
          <w:szCs w:val="24"/>
          <w:lang w:val="it-IT"/>
        </w:rPr>
        <w:t xml:space="preserve"> operat</w:t>
      </w:r>
      <w:r w:rsidR="001B466C">
        <w:rPr>
          <w:rFonts w:ascii="Times New Roman" w:hAnsi="Times New Roman" w:cs="Times New Roman"/>
          <w:sz w:val="24"/>
          <w:szCs w:val="24"/>
          <w:lang w:val="it-IT"/>
        </w:rPr>
        <w:t>ă</w:t>
      </w:r>
      <w:r w:rsidRPr="004B4E22">
        <w:rPr>
          <w:rFonts w:ascii="Times New Roman" w:hAnsi="Times New Roman" w:cs="Times New Roman"/>
          <w:sz w:val="24"/>
          <w:szCs w:val="24"/>
          <w:lang w:val="it-IT"/>
        </w:rPr>
        <w:t xml:space="preserve"> de </w:t>
      </w:r>
      <w:r w:rsidR="001B466C">
        <w:rPr>
          <w:rFonts w:ascii="Times New Roman" w:hAnsi="Times New Roman" w:cs="Times New Roman"/>
          <w:sz w:val="24"/>
          <w:szCs w:val="24"/>
          <w:lang w:val="it-IT"/>
        </w:rPr>
        <w:t>Air Serbia va</w:t>
      </w:r>
      <w:r w:rsidRPr="004B4E22">
        <w:rPr>
          <w:rFonts w:ascii="Times New Roman" w:hAnsi="Times New Roman" w:cs="Times New Roman"/>
          <w:sz w:val="24"/>
          <w:szCs w:val="24"/>
          <w:lang w:val="it-IT"/>
        </w:rPr>
        <w:t xml:space="preserve"> contribui la consolidarea:</w:t>
      </w:r>
      <w:r w:rsidRPr="004B4E22">
        <w:rPr>
          <w:rFonts w:ascii="Times New Roman" w:hAnsi="Times New Roman" w:cs="Times New Roman"/>
          <w:sz w:val="24"/>
          <w:szCs w:val="24"/>
          <w:lang w:val="it-IT"/>
        </w:rPr>
        <w:br/>
        <w:t>• fluxurilor turistice;</w:t>
      </w:r>
      <w:r w:rsidRPr="004B4E22">
        <w:rPr>
          <w:rFonts w:ascii="Times New Roman" w:hAnsi="Times New Roman" w:cs="Times New Roman"/>
          <w:sz w:val="24"/>
          <w:szCs w:val="24"/>
          <w:lang w:val="it-IT"/>
        </w:rPr>
        <w:br/>
        <w:t>• traficului etnic;</w:t>
      </w:r>
      <w:r w:rsidRPr="004B4E22">
        <w:rPr>
          <w:rFonts w:ascii="Times New Roman" w:hAnsi="Times New Roman" w:cs="Times New Roman"/>
          <w:sz w:val="24"/>
          <w:szCs w:val="24"/>
          <w:lang w:val="it-IT"/>
        </w:rPr>
        <w:br/>
        <w:t>• mobilității educaționale;</w:t>
      </w:r>
      <w:r w:rsidRPr="004B4E22">
        <w:rPr>
          <w:rFonts w:ascii="Times New Roman" w:hAnsi="Times New Roman" w:cs="Times New Roman"/>
          <w:sz w:val="24"/>
          <w:szCs w:val="24"/>
          <w:lang w:val="it-IT"/>
        </w:rPr>
        <w:br/>
        <w:t>• schimburilor de afaceri;</w:t>
      </w:r>
      <w:r w:rsidRPr="004B4E22">
        <w:rPr>
          <w:rFonts w:ascii="Times New Roman" w:hAnsi="Times New Roman" w:cs="Times New Roman"/>
          <w:sz w:val="24"/>
          <w:szCs w:val="24"/>
          <w:lang w:val="it-IT"/>
        </w:rPr>
        <w:br/>
        <w:t>• cooperării culturale.</w:t>
      </w:r>
    </w:p>
    <w:p w14:paraId="3A3CF3F3" w14:textId="1CDA6A69" w:rsidR="00410D82" w:rsidRPr="0042210E" w:rsidRDefault="0042210E" w:rsidP="0042210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42210E">
        <w:rPr>
          <w:rFonts w:ascii="Times New Roman" w:hAnsi="Times New Roman" w:cs="Times New Roman"/>
          <w:color w:val="0D0D0D"/>
          <w:sz w:val="24"/>
          <w:szCs w:val="24"/>
          <w:shd w:val="clear" w:color="auto" w:fill="FCFCFC"/>
          <w:lang w:val="it-IT"/>
        </w:rPr>
        <w:t>Noile zboruri directe fac Transilvania mai accesibilă turiștilor din Serbia, oferindu-le oportunitatea de a descoperi patrimoniul cultural bogat, tradițiile locale și autenticitatea unei regiuni aflate în inima Europei.</w:t>
      </w:r>
    </w:p>
    <w:sectPr w:rsidR="00410D82" w:rsidRPr="0042210E" w:rsidSect="00AD4785">
      <w:pgSz w:w="11906" w:h="16838"/>
      <w:pgMar w:top="567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4E22"/>
    <w:rsid w:val="000560BE"/>
    <w:rsid w:val="001B466C"/>
    <w:rsid w:val="001E431D"/>
    <w:rsid w:val="00335B4E"/>
    <w:rsid w:val="003E6F0B"/>
    <w:rsid w:val="00410D82"/>
    <w:rsid w:val="0042210E"/>
    <w:rsid w:val="004B4E22"/>
    <w:rsid w:val="005A202C"/>
    <w:rsid w:val="00623A0F"/>
    <w:rsid w:val="00742D91"/>
    <w:rsid w:val="007D37FE"/>
    <w:rsid w:val="00801BE9"/>
    <w:rsid w:val="00A1291A"/>
    <w:rsid w:val="00AD4785"/>
    <w:rsid w:val="00C95EC1"/>
    <w:rsid w:val="00CF4EA8"/>
    <w:rsid w:val="00E34BC3"/>
    <w:rsid w:val="00EF5183"/>
    <w:rsid w:val="00F93B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103842"/>
  <w15:chartTrackingRefBased/>
  <w15:docId w15:val="{6BB767DF-8837-4CD8-ABC0-4D2835CF9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B4E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B4E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B4E2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B4E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B4E2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B4E2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B4E2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B4E2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B4E2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B4E2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B4E2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B4E2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B4E2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B4E2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B4E2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B4E2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B4E2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B4E2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B4E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B4E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B4E2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B4E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B4E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B4E2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B4E2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B4E2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4E2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4E2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B4E2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B4E2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B4E2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salinaturda.e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tiff.ro/" TargetMode="External"/><Relationship Id="rId5" Type="http://schemas.openxmlformats.org/officeDocument/2006/relationships/hyperlink" Target="https://electriccastle.ro/" TargetMode="External"/><Relationship Id="rId4" Type="http://schemas.openxmlformats.org/officeDocument/2006/relationships/hyperlink" Target="https://untold.com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742</Words>
  <Characters>4235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Sorin Costas</dc:creator>
  <cp:keywords/>
  <dc:description/>
  <cp:lastModifiedBy>Sorin Costas</cp:lastModifiedBy>
  <cp:revision>14</cp:revision>
  <cp:lastPrinted>2026-05-27T08:19:00Z</cp:lastPrinted>
  <dcterms:created xsi:type="dcterms:W3CDTF">2026-05-27T07:44:00Z</dcterms:created>
  <dcterms:modified xsi:type="dcterms:W3CDTF">2026-10-28T08:25:00Z</dcterms:modified>
</cp:coreProperties>
</file>